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1B" w:rsidRDefault="00CE3F1B" w:rsidP="00CE3F1B">
      <w:pPr>
        <w:jc w:val="center"/>
        <w:rPr>
          <w:b/>
          <w:sz w:val="32"/>
          <w:szCs w:val="32"/>
        </w:rPr>
      </w:pPr>
      <w:bookmarkStart w:id="0" w:name="_GoBack"/>
      <w:bookmarkEnd w:id="0"/>
      <w:r w:rsidRPr="00D21736">
        <w:rPr>
          <w:b/>
          <w:sz w:val="32"/>
          <w:szCs w:val="32"/>
        </w:rPr>
        <w:t>DEPARTMENT OF COMMER</w:t>
      </w:r>
      <w:r>
        <w:rPr>
          <w:b/>
          <w:sz w:val="32"/>
          <w:szCs w:val="32"/>
        </w:rPr>
        <w:t>CE</w:t>
      </w:r>
      <w:r w:rsidRPr="00D21736">
        <w:rPr>
          <w:b/>
          <w:sz w:val="32"/>
          <w:szCs w:val="32"/>
        </w:rPr>
        <w:t xml:space="preserve"> - </w:t>
      </w:r>
      <w:r w:rsidRPr="00412E13">
        <w:rPr>
          <w:b/>
          <w:sz w:val="32"/>
          <w:szCs w:val="32"/>
        </w:rPr>
        <w:t>Consumer Protection</w:t>
      </w:r>
    </w:p>
    <w:p w:rsidR="00CE3F1B" w:rsidRDefault="00CE3F1B" w:rsidP="00B55887">
      <w:pPr>
        <w:spacing w:before="60" w:after="360"/>
        <w:jc w:val="center"/>
      </w:pPr>
      <w:r w:rsidRPr="00D21736">
        <w:rPr>
          <w:b/>
          <w:sz w:val="32"/>
          <w:szCs w:val="32"/>
        </w:rPr>
        <w:t>PAST PU</w:t>
      </w:r>
      <w:r>
        <w:rPr>
          <w:b/>
          <w:sz w:val="32"/>
          <w:szCs w:val="32"/>
        </w:rPr>
        <w:t xml:space="preserve">BLICATIONS </w:t>
      </w:r>
      <w:r w:rsidRPr="00D21736">
        <w:rPr>
          <w:b/>
          <w:sz w:val="32"/>
          <w:szCs w:val="32"/>
        </w:rPr>
        <w:t>– ARCHIVE LIST</w:t>
      </w:r>
      <w:r>
        <w:rPr>
          <w:b/>
          <w:sz w:val="32"/>
          <w:szCs w:val="32"/>
        </w:rPr>
        <w:t>:-</w:t>
      </w:r>
      <w:r w:rsidRPr="00D21736">
        <w:rPr>
          <w:b/>
          <w:sz w:val="32"/>
          <w:szCs w:val="32"/>
        </w:rPr>
        <w:t xml:space="preserve"> </w:t>
      </w:r>
      <w:r w:rsidR="00E37289">
        <w:rPr>
          <w:b/>
          <w:sz w:val="32"/>
          <w:szCs w:val="32"/>
        </w:rPr>
        <w:t>“</w:t>
      </w:r>
      <w:r>
        <w:rPr>
          <w:b/>
          <w:sz w:val="32"/>
          <w:szCs w:val="32"/>
        </w:rPr>
        <w:t>BETTER TRADING</w:t>
      </w:r>
      <w:r w:rsidR="00E37289">
        <w:rPr>
          <w:b/>
          <w:sz w:val="32"/>
          <w:szCs w:val="32"/>
        </w:rPr>
        <w:t>”</w:t>
      </w:r>
    </w:p>
    <w:tbl>
      <w:tblPr>
        <w:tblStyle w:val="TableGrid"/>
        <w:tblW w:w="4985" w:type="pct"/>
        <w:tblLayout w:type="fixed"/>
        <w:tblLook w:val="04A0" w:firstRow="1" w:lastRow="0" w:firstColumn="1" w:lastColumn="0" w:noHBand="0" w:noVBand="1"/>
      </w:tblPr>
      <w:tblGrid>
        <w:gridCol w:w="1247"/>
        <w:gridCol w:w="3261"/>
        <w:gridCol w:w="10341"/>
      </w:tblGrid>
      <w:tr w:rsidR="00823A4A" w:rsidTr="00B55887">
        <w:tc>
          <w:tcPr>
            <w:tcW w:w="420" w:type="pct"/>
            <w:shd w:val="clear" w:color="auto" w:fill="BFBFBF" w:themeFill="background1" w:themeFillShade="BF"/>
          </w:tcPr>
          <w:p w:rsidR="00823A4A" w:rsidRPr="000835D8" w:rsidRDefault="00823A4A" w:rsidP="00B55887">
            <w:pPr>
              <w:tabs>
                <w:tab w:val="left" w:pos="1560"/>
                <w:tab w:val="left" w:pos="7655"/>
                <w:tab w:val="left" w:pos="7797"/>
              </w:tabs>
              <w:spacing w:before="120" w:after="120"/>
              <w:rPr>
                <w:rFonts w:cstheme="minorHAnsi"/>
                <w:b/>
              </w:rPr>
            </w:pPr>
            <w:r>
              <w:rPr>
                <w:b/>
                <w:sz w:val="24"/>
                <w:szCs w:val="24"/>
              </w:rPr>
              <w:t>ISSUE</w:t>
            </w:r>
            <w:r w:rsidRPr="0025137B">
              <w:rPr>
                <w:b/>
                <w:sz w:val="24"/>
                <w:szCs w:val="24"/>
              </w:rPr>
              <w:t xml:space="preserve"> </w:t>
            </w:r>
            <w:r>
              <w:rPr>
                <w:b/>
                <w:sz w:val="24"/>
                <w:szCs w:val="24"/>
              </w:rPr>
              <w:t>/ DATE</w:t>
            </w:r>
          </w:p>
        </w:tc>
        <w:tc>
          <w:tcPr>
            <w:tcW w:w="1098" w:type="pct"/>
            <w:shd w:val="clear" w:color="auto" w:fill="BFBFBF" w:themeFill="background1" w:themeFillShade="BF"/>
          </w:tcPr>
          <w:p w:rsidR="00823A4A" w:rsidRPr="002E2261" w:rsidRDefault="00823A4A" w:rsidP="00B55887">
            <w:pPr>
              <w:tabs>
                <w:tab w:val="left" w:pos="1560"/>
                <w:tab w:val="left" w:pos="7655"/>
                <w:tab w:val="left" w:pos="7797"/>
              </w:tabs>
              <w:spacing w:before="120" w:after="120"/>
              <w:jc w:val="both"/>
              <w:rPr>
                <w:rFonts w:cstheme="minorHAnsi"/>
                <w:b/>
              </w:rPr>
            </w:pPr>
            <w:r w:rsidRPr="002E2261">
              <w:rPr>
                <w:b/>
                <w:sz w:val="24"/>
                <w:szCs w:val="24"/>
              </w:rPr>
              <w:t>TITLE</w:t>
            </w:r>
          </w:p>
        </w:tc>
        <w:tc>
          <w:tcPr>
            <w:tcW w:w="3482" w:type="pct"/>
            <w:shd w:val="clear" w:color="auto" w:fill="BFBFBF" w:themeFill="background1" w:themeFillShade="BF"/>
          </w:tcPr>
          <w:p w:rsidR="00823A4A" w:rsidRPr="002E2261" w:rsidRDefault="00823A4A" w:rsidP="00B55887">
            <w:pPr>
              <w:pStyle w:val="NoSpacing"/>
              <w:tabs>
                <w:tab w:val="left" w:pos="1560"/>
                <w:tab w:val="left" w:pos="7655"/>
                <w:tab w:val="left" w:pos="7797"/>
              </w:tabs>
              <w:spacing w:before="120"/>
              <w:rPr>
                <w:rFonts w:asciiTheme="minorHAnsi" w:hAnsiTheme="minorHAnsi" w:cstheme="minorHAnsi"/>
              </w:rPr>
            </w:pPr>
            <w:r w:rsidRPr="002E2261">
              <w:rPr>
                <w:rFonts w:asciiTheme="minorHAnsi" w:hAnsiTheme="minorHAnsi" w:cstheme="minorHAnsi"/>
                <w:b/>
                <w:sz w:val="24"/>
                <w:szCs w:val="24"/>
              </w:rPr>
              <w:t>CONTENT SUMMARY</w:t>
            </w:r>
          </w:p>
        </w:tc>
      </w:tr>
    </w:tbl>
    <w:tbl>
      <w:tblPr>
        <w:tblStyle w:val="TableGrid"/>
        <w:tblpPr w:leftFromText="181" w:rightFromText="181" w:vertAnchor="text" w:tblpXSpec="inside" w:tblpY="1"/>
        <w:tblOverlap w:val="never"/>
        <w:tblW w:w="4985" w:type="pct"/>
        <w:tblLook w:val="04A0" w:firstRow="1" w:lastRow="0" w:firstColumn="1" w:lastColumn="0" w:noHBand="0" w:noVBand="1"/>
      </w:tblPr>
      <w:tblGrid>
        <w:gridCol w:w="1247"/>
        <w:gridCol w:w="3261"/>
        <w:gridCol w:w="10341"/>
      </w:tblGrid>
      <w:tr w:rsidR="00AC5132" w:rsidTr="00AC5132">
        <w:tc>
          <w:tcPr>
            <w:tcW w:w="420" w:type="pct"/>
          </w:tcPr>
          <w:p w:rsidR="00FA5C29" w:rsidRPr="003A1394" w:rsidRDefault="00CE3F1B" w:rsidP="001C50CA">
            <w:pPr>
              <w:pStyle w:val="NoSpacing"/>
              <w:spacing w:before="120"/>
              <w:rPr>
                <w:rFonts w:ascii="Arial" w:hAnsi="Arial" w:cs="Arial"/>
              </w:rPr>
            </w:pPr>
            <w:r w:rsidRPr="003A1394">
              <w:rPr>
                <w:rFonts w:ascii="Arial" w:hAnsi="Arial" w:cs="Arial"/>
              </w:rPr>
              <w:t>Issue 27:</w:t>
            </w:r>
          </w:p>
          <w:p w:rsidR="00CE3F1B" w:rsidRPr="003A1394" w:rsidRDefault="00CE3F1B" w:rsidP="001C50CA">
            <w:pPr>
              <w:pStyle w:val="NoSpacing"/>
              <w:spacing w:before="120"/>
              <w:rPr>
                <w:rFonts w:ascii="Arial" w:hAnsi="Arial" w:cs="Arial"/>
              </w:rPr>
            </w:pPr>
            <w:r w:rsidRPr="003A1394">
              <w:rPr>
                <w:rFonts w:ascii="Arial" w:hAnsi="Arial" w:cs="Arial"/>
              </w:rPr>
              <w:t>December 2012</w:t>
            </w:r>
          </w:p>
          <w:p w:rsidR="00CE3F1B" w:rsidRPr="003A1394" w:rsidRDefault="00CE3F1B" w:rsidP="001C50CA">
            <w:pPr>
              <w:pStyle w:val="NoSpacing"/>
              <w:spacing w:before="120"/>
              <w:rPr>
                <w:rFonts w:ascii="Arial" w:hAnsi="Arial" w:cs="Arial"/>
              </w:rPr>
            </w:pPr>
          </w:p>
          <w:p w:rsidR="00CE3F1B" w:rsidRPr="003A1394" w:rsidRDefault="00CE3F1B" w:rsidP="001C50CA">
            <w:pPr>
              <w:pStyle w:val="NoSpacing"/>
              <w:spacing w:before="120"/>
              <w:rPr>
                <w:rFonts w:ascii="Arial" w:hAnsi="Arial" w:cs="Arial"/>
              </w:rPr>
            </w:pPr>
          </w:p>
          <w:p w:rsidR="00CE3F1B" w:rsidRPr="003A1394" w:rsidRDefault="00CE3F1B" w:rsidP="001C50CA">
            <w:pPr>
              <w:pStyle w:val="NoSpacing"/>
              <w:spacing w:before="120"/>
              <w:rPr>
                <w:rFonts w:ascii="Arial" w:hAnsi="Arial" w:cs="Arial"/>
              </w:rPr>
            </w:pPr>
          </w:p>
          <w:p w:rsidR="00CE3F1B" w:rsidRPr="003A1394" w:rsidRDefault="00CE3F1B" w:rsidP="001C50CA">
            <w:pPr>
              <w:pStyle w:val="NoSpacing"/>
              <w:spacing w:before="120"/>
              <w:rPr>
                <w:rFonts w:ascii="Arial" w:hAnsi="Arial" w:cs="Arial"/>
              </w:rPr>
            </w:pPr>
          </w:p>
          <w:p w:rsidR="00CE3F1B" w:rsidRPr="003A1394" w:rsidRDefault="00CE3F1B" w:rsidP="001C50CA">
            <w:pPr>
              <w:pStyle w:val="NoSpacing"/>
              <w:spacing w:before="120"/>
              <w:rPr>
                <w:rFonts w:ascii="Arial" w:hAnsi="Arial" w:cs="Arial"/>
              </w:rPr>
            </w:pPr>
          </w:p>
          <w:p w:rsidR="00CE3F1B" w:rsidRPr="003A1394" w:rsidRDefault="00CE3F1B" w:rsidP="001C50CA">
            <w:pPr>
              <w:pStyle w:val="NoSpacing"/>
              <w:spacing w:before="120"/>
              <w:rPr>
                <w:rFonts w:ascii="Arial" w:hAnsi="Arial" w:cs="Arial"/>
              </w:rPr>
            </w:pPr>
          </w:p>
        </w:tc>
        <w:tc>
          <w:tcPr>
            <w:tcW w:w="1098" w:type="pct"/>
          </w:tcPr>
          <w:p w:rsidR="00CE3F1B" w:rsidRPr="003A1394" w:rsidRDefault="00CE3F1B" w:rsidP="00491BB5">
            <w:pPr>
              <w:pStyle w:val="NoSpacing"/>
              <w:numPr>
                <w:ilvl w:val="0"/>
                <w:numId w:val="43"/>
              </w:numPr>
              <w:spacing w:before="120"/>
              <w:ind w:left="429"/>
              <w:rPr>
                <w:rFonts w:asciiTheme="minorHAnsi" w:hAnsiTheme="minorHAnsi" w:cstheme="minorHAnsi"/>
                <w:b/>
                <w:sz w:val="22"/>
                <w:szCs w:val="22"/>
              </w:rPr>
            </w:pPr>
            <w:r w:rsidRPr="003A1394">
              <w:rPr>
                <w:rFonts w:asciiTheme="minorHAnsi" w:hAnsiTheme="minorHAnsi" w:cstheme="minorHAnsi"/>
                <w:b/>
                <w:sz w:val="22"/>
                <w:szCs w:val="22"/>
              </w:rPr>
              <w:t>Development of National</w:t>
            </w:r>
            <w:r w:rsidR="00D3040A" w:rsidRPr="003A1394">
              <w:rPr>
                <w:rFonts w:asciiTheme="minorHAnsi" w:hAnsiTheme="minorHAnsi" w:cstheme="minorHAnsi"/>
                <w:b/>
                <w:sz w:val="22"/>
                <w:szCs w:val="22"/>
              </w:rPr>
              <w:t xml:space="preserve"> </w:t>
            </w:r>
            <w:r w:rsidRPr="003A1394">
              <w:rPr>
                <w:rFonts w:asciiTheme="minorHAnsi" w:hAnsiTheme="minorHAnsi" w:cstheme="minorHAnsi"/>
                <w:b/>
                <w:sz w:val="22"/>
                <w:szCs w:val="22"/>
              </w:rPr>
              <w:t>Occupational Licensing</w:t>
            </w:r>
            <w:r w:rsidR="00D3040A" w:rsidRPr="003A1394">
              <w:rPr>
                <w:rFonts w:asciiTheme="minorHAnsi" w:hAnsiTheme="minorHAnsi" w:cstheme="minorHAnsi"/>
                <w:b/>
                <w:sz w:val="22"/>
                <w:szCs w:val="22"/>
              </w:rPr>
              <w:t xml:space="preserve"> </w:t>
            </w:r>
            <w:r w:rsidRPr="003A1394">
              <w:rPr>
                <w:rFonts w:asciiTheme="minorHAnsi" w:hAnsiTheme="minorHAnsi" w:cstheme="minorHAnsi"/>
                <w:b/>
                <w:sz w:val="22"/>
                <w:szCs w:val="22"/>
              </w:rPr>
              <w:t xml:space="preserve">System Continues </w:t>
            </w:r>
          </w:p>
          <w:p w:rsidR="00CE3F1B" w:rsidRPr="003A1394" w:rsidRDefault="00AD2C75" w:rsidP="00491BB5">
            <w:pPr>
              <w:pStyle w:val="NoSpacing"/>
              <w:numPr>
                <w:ilvl w:val="0"/>
                <w:numId w:val="43"/>
              </w:numPr>
              <w:spacing w:before="120"/>
              <w:ind w:left="429"/>
              <w:rPr>
                <w:rFonts w:asciiTheme="minorHAnsi" w:hAnsiTheme="minorHAnsi" w:cstheme="minorHAnsi"/>
                <w:b/>
                <w:sz w:val="22"/>
                <w:szCs w:val="22"/>
              </w:rPr>
            </w:pPr>
            <w:r w:rsidRPr="003A1394">
              <w:rPr>
                <w:rFonts w:asciiTheme="minorHAnsi" w:hAnsiTheme="minorHAnsi" w:cstheme="minorHAnsi"/>
                <w:b/>
                <w:sz w:val="22"/>
                <w:szCs w:val="22"/>
              </w:rPr>
              <w:t>Commissioner’s column</w:t>
            </w:r>
          </w:p>
          <w:p w:rsidR="00CE3F1B" w:rsidRPr="003A1394" w:rsidRDefault="00CE3F1B" w:rsidP="00491BB5">
            <w:pPr>
              <w:pStyle w:val="NoSpacing"/>
              <w:numPr>
                <w:ilvl w:val="0"/>
                <w:numId w:val="43"/>
              </w:numPr>
              <w:spacing w:before="120"/>
              <w:ind w:left="429"/>
              <w:rPr>
                <w:rFonts w:asciiTheme="minorHAnsi" w:hAnsiTheme="minorHAnsi" w:cstheme="minorHAnsi"/>
                <w:b/>
                <w:sz w:val="22"/>
                <w:szCs w:val="22"/>
              </w:rPr>
            </w:pPr>
            <w:r w:rsidRPr="003A1394">
              <w:rPr>
                <w:rFonts w:asciiTheme="minorHAnsi" w:hAnsiTheme="minorHAnsi" w:cstheme="minorHAnsi"/>
                <w:b/>
                <w:sz w:val="22"/>
                <w:szCs w:val="22"/>
              </w:rPr>
              <w:t>Smartphone = Smarter</w:t>
            </w:r>
            <w:r w:rsidR="00D3040A" w:rsidRPr="003A1394">
              <w:rPr>
                <w:rFonts w:asciiTheme="minorHAnsi" w:hAnsiTheme="minorHAnsi" w:cstheme="minorHAnsi"/>
                <w:b/>
                <w:sz w:val="22"/>
                <w:szCs w:val="22"/>
              </w:rPr>
              <w:t xml:space="preserve"> </w:t>
            </w:r>
            <w:r w:rsidRPr="003A1394">
              <w:rPr>
                <w:rFonts w:asciiTheme="minorHAnsi" w:hAnsiTheme="minorHAnsi" w:cstheme="minorHAnsi"/>
                <w:b/>
                <w:sz w:val="22"/>
                <w:szCs w:val="22"/>
              </w:rPr>
              <w:t xml:space="preserve">Consumer </w:t>
            </w:r>
          </w:p>
          <w:p w:rsidR="00CE3F1B" w:rsidRPr="003A1394" w:rsidRDefault="00CE3F1B" w:rsidP="00491BB5">
            <w:pPr>
              <w:pStyle w:val="NoSpacing"/>
              <w:numPr>
                <w:ilvl w:val="0"/>
                <w:numId w:val="43"/>
              </w:numPr>
              <w:spacing w:before="120"/>
              <w:ind w:left="429"/>
              <w:rPr>
                <w:rFonts w:asciiTheme="minorHAnsi" w:hAnsiTheme="minorHAnsi" w:cstheme="minorHAnsi"/>
                <w:b/>
                <w:sz w:val="22"/>
                <w:szCs w:val="22"/>
              </w:rPr>
            </w:pPr>
            <w:r w:rsidRPr="003A1394">
              <w:rPr>
                <w:rFonts w:asciiTheme="minorHAnsi" w:hAnsiTheme="minorHAnsi" w:cstheme="minorHAnsi"/>
                <w:b/>
                <w:sz w:val="22"/>
                <w:szCs w:val="22"/>
              </w:rPr>
              <w:t>New Tenancy Laws are</w:t>
            </w:r>
            <w:r w:rsidR="00D3040A" w:rsidRPr="003A1394">
              <w:rPr>
                <w:rFonts w:asciiTheme="minorHAnsi" w:hAnsiTheme="minorHAnsi" w:cstheme="minorHAnsi"/>
                <w:b/>
                <w:sz w:val="22"/>
                <w:szCs w:val="22"/>
              </w:rPr>
              <w:t xml:space="preserve"> </w:t>
            </w:r>
            <w:r w:rsidRPr="003A1394">
              <w:rPr>
                <w:rFonts w:asciiTheme="minorHAnsi" w:hAnsiTheme="minorHAnsi" w:cstheme="minorHAnsi"/>
                <w:b/>
                <w:sz w:val="22"/>
                <w:szCs w:val="22"/>
              </w:rPr>
              <w:t xml:space="preserve">on the way </w:t>
            </w:r>
          </w:p>
          <w:p w:rsidR="00CE3F1B" w:rsidRPr="003A1394" w:rsidRDefault="00CE3F1B" w:rsidP="00491BB5">
            <w:pPr>
              <w:pStyle w:val="NoSpacing"/>
              <w:numPr>
                <w:ilvl w:val="0"/>
                <w:numId w:val="43"/>
              </w:numPr>
              <w:spacing w:before="120"/>
              <w:ind w:left="429"/>
              <w:rPr>
                <w:rFonts w:asciiTheme="minorHAnsi" w:hAnsiTheme="minorHAnsi" w:cstheme="minorHAnsi"/>
                <w:b/>
                <w:sz w:val="22"/>
                <w:szCs w:val="22"/>
              </w:rPr>
            </w:pPr>
            <w:r w:rsidRPr="003A1394">
              <w:rPr>
                <w:rFonts w:asciiTheme="minorHAnsi" w:hAnsiTheme="minorHAnsi" w:cstheme="minorHAnsi"/>
                <w:b/>
                <w:sz w:val="22"/>
                <w:szCs w:val="22"/>
              </w:rPr>
              <w:t>Unfair contract terms</w:t>
            </w:r>
            <w:r w:rsidR="00D3040A" w:rsidRPr="003A1394">
              <w:rPr>
                <w:rFonts w:asciiTheme="minorHAnsi" w:hAnsiTheme="minorHAnsi" w:cstheme="minorHAnsi"/>
                <w:b/>
                <w:sz w:val="22"/>
                <w:szCs w:val="22"/>
              </w:rPr>
              <w:t xml:space="preserve"> </w:t>
            </w:r>
            <w:r w:rsidRPr="003A1394">
              <w:rPr>
                <w:rFonts w:asciiTheme="minorHAnsi" w:hAnsiTheme="minorHAnsi" w:cstheme="minorHAnsi"/>
                <w:b/>
                <w:sz w:val="22"/>
                <w:szCs w:val="22"/>
              </w:rPr>
              <w:t>can be declared void</w:t>
            </w:r>
          </w:p>
          <w:p w:rsidR="00CE3F1B" w:rsidRPr="003A1394" w:rsidRDefault="00CE3F1B" w:rsidP="00491BB5">
            <w:pPr>
              <w:pStyle w:val="NoSpacing"/>
              <w:numPr>
                <w:ilvl w:val="0"/>
                <w:numId w:val="43"/>
              </w:numPr>
              <w:spacing w:before="120"/>
              <w:ind w:left="429"/>
              <w:rPr>
                <w:rFonts w:asciiTheme="minorHAnsi" w:hAnsiTheme="minorHAnsi" w:cstheme="minorHAnsi"/>
                <w:b/>
                <w:sz w:val="22"/>
                <w:szCs w:val="22"/>
              </w:rPr>
            </w:pPr>
            <w:r w:rsidRPr="003A1394">
              <w:rPr>
                <w:rFonts w:asciiTheme="minorHAnsi" w:hAnsiTheme="minorHAnsi" w:cstheme="minorHAnsi"/>
                <w:b/>
                <w:sz w:val="22"/>
                <w:szCs w:val="22"/>
              </w:rPr>
              <w:t>Industry advice leads to scam prevention</w:t>
            </w:r>
          </w:p>
          <w:p w:rsidR="00CE3F1B" w:rsidRPr="003A1394" w:rsidRDefault="00CE3F1B" w:rsidP="00491BB5">
            <w:pPr>
              <w:pStyle w:val="NoSpacing"/>
              <w:numPr>
                <w:ilvl w:val="0"/>
                <w:numId w:val="43"/>
              </w:numPr>
              <w:spacing w:before="120"/>
              <w:ind w:left="429"/>
              <w:rPr>
                <w:rFonts w:asciiTheme="minorHAnsi" w:hAnsiTheme="minorHAnsi" w:cstheme="minorHAnsi"/>
                <w:b/>
                <w:sz w:val="22"/>
                <w:szCs w:val="22"/>
              </w:rPr>
            </w:pPr>
            <w:r w:rsidRPr="003A1394">
              <w:rPr>
                <w:rFonts w:asciiTheme="minorHAnsi" w:hAnsiTheme="minorHAnsi" w:cstheme="minorHAnsi"/>
                <w:b/>
                <w:sz w:val="22"/>
                <w:szCs w:val="22"/>
              </w:rPr>
              <w:t>Be secure when online</w:t>
            </w:r>
            <w:r w:rsidR="00D3040A" w:rsidRPr="003A1394">
              <w:rPr>
                <w:rFonts w:asciiTheme="minorHAnsi" w:hAnsiTheme="minorHAnsi" w:cstheme="minorHAnsi"/>
                <w:b/>
                <w:sz w:val="22"/>
                <w:szCs w:val="22"/>
              </w:rPr>
              <w:t xml:space="preserve"> </w:t>
            </w:r>
            <w:r w:rsidRPr="003A1394">
              <w:rPr>
                <w:rFonts w:asciiTheme="minorHAnsi" w:hAnsiTheme="minorHAnsi" w:cstheme="minorHAnsi"/>
                <w:b/>
                <w:sz w:val="22"/>
                <w:szCs w:val="22"/>
              </w:rPr>
              <w:t>shopping</w:t>
            </w:r>
          </w:p>
          <w:p w:rsidR="00CE3F1B" w:rsidRPr="003A1394" w:rsidRDefault="00CE3F1B" w:rsidP="00491BB5">
            <w:pPr>
              <w:pStyle w:val="NoSpacing"/>
              <w:numPr>
                <w:ilvl w:val="0"/>
                <w:numId w:val="43"/>
              </w:numPr>
              <w:spacing w:before="120"/>
              <w:ind w:left="429"/>
              <w:rPr>
                <w:rFonts w:asciiTheme="minorHAnsi" w:hAnsiTheme="minorHAnsi" w:cstheme="minorHAnsi"/>
                <w:b/>
                <w:sz w:val="22"/>
                <w:szCs w:val="22"/>
              </w:rPr>
            </w:pPr>
            <w:r w:rsidRPr="003A1394">
              <w:rPr>
                <w:rFonts w:asciiTheme="minorHAnsi" w:hAnsiTheme="minorHAnsi" w:cstheme="minorHAnsi"/>
                <w:b/>
                <w:sz w:val="22"/>
                <w:szCs w:val="22"/>
              </w:rPr>
              <w:t>New rights for seniors</w:t>
            </w:r>
            <w:r w:rsidR="00D3040A" w:rsidRPr="003A1394">
              <w:rPr>
                <w:rFonts w:asciiTheme="minorHAnsi" w:hAnsiTheme="minorHAnsi" w:cstheme="minorHAnsi"/>
                <w:b/>
                <w:sz w:val="22"/>
                <w:szCs w:val="22"/>
              </w:rPr>
              <w:t xml:space="preserve"> </w:t>
            </w:r>
            <w:r w:rsidRPr="003A1394">
              <w:rPr>
                <w:rFonts w:asciiTheme="minorHAnsi" w:hAnsiTheme="minorHAnsi" w:cstheme="minorHAnsi"/>
                <w:b/>
                <w:sz w:val="22"/>
                <w:szCs w:val="22"/>
              </w:rPr>
              <w:t xml:space="preserve">in retirement villages </w:t>
            </w:r>
          </w:p>
          <w:p w:rsidR="00CE3F1B" w:rsidRPr="003A1394" w:rsidRDefault="002B2614" w:rsidP="001C50CA">
            <w:pPr>
              <w:pStyle w:val="NoSpacing"/>
              <w:spacing w:before="120"/>
              <w:rPr>
                <w:rFonts w:ascii="Arial" w:hAnsi="Arial" w:cs="Arial"/>
              </w:rPr>
            </w:pPr>
            <w:r w:rsidRPr="003A1394">
              <w:rPr>
                <w:rFonts w:ascii="Arial" w:hAnsi="Arial" w:cs="Arial"/>
                <w:color w:val="FF0000"/>
              </w:rPr>
              <w:t xml:space="preserve"> </w:t>
            </w:r>
          </w:p>
        </w:tc>
        <w:tc>
          <w:tcPr>
            <w:tcW w:w="3482" w:type="pct"/>
            <w:vAlign w:val="bottom"/>
          </w:tcPr>
          <w:p w:rsidR="00CE3F1B" w:rsidRPr="003A1394" w:rsidRDefault="00AA23C7" w:rsidP="00491BB5">
            <w:pPr>
              <w:pStyle w:val="NoSpacing"/>
              <w:numPr>
                <w:ilvl w:val="0"/>
                <w:numId w:val="44"/>
              </w:numPr>
              <w:spacing w:before="120"/>
              <w:ind w:left="454"/>
              <w:rPr>
                <w:rFonts w:ascii="Arial" w:hAnsi="Arial" w:cs="Arial"/>
              </w:rPr>
            </w:pPr>
            <w:r w:rsidRPr="003A1394">
              <w:rPr>
                <w:rFonts w:ascii="Arial" w:hAnsi="Arial" w:cs="Arial"/>
              </w:rPr>
              <w:t>P</w:t>
            </w:r>
            <w:r w:rsidR="00B721F6" w:rsidRPr="003A1394">
              <w:rPr>
                <w:rFonts w:ascii="Arial" w:hAnsi="Arial" w:cs="Arial"/>
              </w:rPr>
              <w:t xml:space="preserve">roposals for </w:t>
            </w:r>
            <w:r w:rsidR="000E10ED" w:rsidRPr="003A1394">
              <w:rPr>
                <w:rFonts w:ascii="Arial" w:hAnsi="Arial" w:cs="Arial"/>
              </w:rPr>
              <w:t>COAG</w:t>
            </w:r>
            <w:r w:rsidRPr="003A1394">
              <w:rPr>
                <w:rFonts w:ascii="Arial" w:hAnsi="Arial" w:cs="Arial"/>
              </w:rPr>
              <w:t xml:space="preserve"> NOLS </w:t>
            </w:r>
            <w:r w:rsidR="00B721F6" w:rsidRPr="003A1394">
              <w:rPr>
                <w:rFonts w:ascii="Arial" w:hAnsi="Arial" w:cs="Arial"/>
              </w:rPr>
              <w:t>released for consultation in Sept</w:t>
            </w:r>
            <w:r w:rsidR="00F717A6" w:rsidRPr="003A1394">
              <w:rPr>
                <w:rFonts w:ascii="Arial" w:hAnsi="Arial" w:cs="Arial"/>
              </w:rPr>
              <w:t xml:space="preserve"> 2</w:t>
            </w:r>
            <w:r w:rsidR="00B721F6" w:rsidRPr="003A1394">
              <w:rPr>
                <w:rFonts w:ascii="Arial" w:hAnsi="Arial" w:cs="Arial"/>
              </w:rPr>
              <w:t>012.</w:t>
            </w:r>
            <w:r w:rsidR="00F717A6" w:rsidRPr="003A1394">
              <w:rPr>
                <w:rFonts w:ascii="Arial" w:hAnsi="Arial" w:cs="Arial"/>
              </w:rPr>
              <w:t xml:space="preserve">  </w:t>
            </w:r>
            <w:r w:rsidR="003440AE" w:rsidRPr="003A1394">
              <w:rPr>
                <w:rFonts w:ascii="Arial" w:hAnsi="Arial" w:cs="Arial"/>
              </w:rPr>
              <w:t>Limited</w:t>
            </w:r>
            <w:r w:rsidRPr="003A1394">
              <w:rPr>
                <w:rFonts w:ascii="Arial" w:hAnsi="Arial" w:cs="Arial"/>
              </w:rPr>
              <w:t xml:space="preserve"> consultation </w:t>
            </w:r>
            <w:r w:rsidR="00B721F6" w:rsidRPr="003A1394">
              <w:rPr>
                <w:rFonts w:ascii="Arial" w:hAnsi="Arial" w:cs="Arial"/>
              </w:rPr>
              <w:t xml:space="preserve">undertaken </w:t>
            </w:r>
            <w:r w:rsidRPr="003A1394">
              <w:rPr>
                <w:rFonts w:ascii="Arial" w:hAnsi="Arial" w:cs="Arial"/>
              </w:rPr>
              <w:t xml:space="preserve">with affected occupations in WA </w:t>
            </w:r>
            <w:r w:rsidR="00B721F6" w:rsidRPr="003A1394">
              <w:rPr>
                <w:rFonts w:ascii="Arial" w:hAnsi="Arial" w:cs="Arial"/>
              </w:rPr>
              <w:t>by</w:t>
            </w:r>
            <w:r w:rsidRPr="003A1394">
              <w:rPr>
                <w:rFonts w:ascii="Arial" w:hAnsi="Arial" w:cs="Arial"/>
              </w:rPr>
              <w:t xml:space="preserve"> </w:t>
            </w:r>
            <w:r w:rsidR="000E10ED" w:rsidRPr="003A1394">
              <w:rPr>
                <w:rFonts w:ascii="Arial" w:hAnsi="Arial" w:cs="Arial"/>
              </w:rPr>
              <w:t xml:space="preserve">the </w:t>
            </w:r>
            <w:r w:rsidRPr="003A1394">
              <w:rPr>
                <w:rFonts w:ascii="Arial" w:hAnsi="Arial" w:cs="Arial"/>
              </w:rPr>
              <w:t xml:space="preserve">Commonwealth </w:t>
            </w:r>
            <w:r w:rsidR="00B721F6" w:rsidRPr="003A1394">
              <w:rPr>
                <w:rFonts w:ascii="Arial" w:hAnsi="Arial" w:cs="Arial"/>
              </w:rPr>
              <w:t>NOLS Taskforce,</w:t>
            </w:r>
            <w:r w:rsidRPr="003A1394">
              <w:rPr>
                <w:rFonts w:ascii="Arial" w:hAnsi="Arial" w:cs="Arial"/>
              </w:rPr>
              <w:t xml:space="preserve"> but</w:t>
            </w:r>
            <w:r w:rsidR="00B721F6" w:rsidRPr="003A1394">
              <w:rPr>
                <w:rFonts w:ascii="Arial" w:hAnsi="Arial" w:cs="Arial"/>
              </w:rPr>
              <w:t xml:space="preserve"> Commerce </w:t>
            </w:r>
            <w:r w:rsidR="00F717A6" w:rsidRPr="003A1394">
              <w:rPr>
                <w:rFonts w:ascii="Arial" w:hAnsi="Arial" w:cs="Arial"/>
              </w:rPr>
              <w:t xml:space="preserve">undertook </w:t>
            </w:r>
            <w:r w:rsidR="00B721F6" w:rsidRPr="003A1394">
              <w:rPr>
                <w:rFonts w:ascii="Arial" w:hAnsi="Arial" w:cs="Arial"/>
              </w:rPr>
              <w:t xml:space="preserve">sessions </w:t>
            </w:r>
            <w:r w:rsidR="00F717A6" w:rsidRPr="003A1394">
              <w:rPr>
                <w:rFonts w:ascii="Arial" w:hAnsi="Arial" w:cs="Arial"/>
              </w:rPr>
              <w:t>to ensure</w:t>
            </w:r>
            <w:r w:rsidR="00B721F6" w:rsidRPr="003A1394">
              <w:rPr>
                <w:rFonts w:ascii="Arial" w:hAnsi="Arial" w:cs="Arial"/>
              </w:rPr>
              <w:t xml:space="preserve"> </w:t>
            </w:r>
            <w:r w:rsidRPr="003A1394">
              <w:rPr>
                <w:rFonts w:ascii="Arial" w:hAnsi="Arial" w:cs="Arial"/>
              </w:rPr>
              <w:t xml:space="preserve">WA </w:t>
            </w:r>
            <w:r w:rsidR="00B721F6" w:rsidRPr="003A1394">
              <w:rPr>
                <w:rFonts w:ascii="Arial" w:hAnsi="Arial" w:cs="Arial"/>
              </w:rPr>
              <w:t xml:space="preserve">licensees and small businesses had </w:t>
            </w:r>
            <w:r w:rsidR="000E10ED" w:rsidRPr="003A1394">
              <w:rPr>
                <w:rFonts w:ascii="Arial" w:hAnsi="Arial" w:cs="Arial"/>
              </w:rPr>
              <w:t xml:space="preserve">an </w:t>
            </w:r>
            <w:r w:rsidR="00B721F6" w:rsidRPr="003A1394">
              <w:rPr>
                <w:rFonts w:ascii="Arial" w:hAnsi="Arial" w:cs="Arial"/>
              </w:rPr>
              <w:t xml:space="preserve">opportunity to </w:t>
            </w:r>
            <w:r w:rsidRPr="003A1394">
              <w:rPr>
                <w:rFonts w:ascii="Arial" w:hAnsi="Arial" w:cs="Arial"/>
              </w:rPr>
              <w:t xml:space="preserve">discuss </w:t>
            </w:r>
            <w:r w:rsidR="00F717A6" w:rsidRPr="003A1394">
              <w:rPr>
                <w:rFonts w:ascii="Arial" w:hAnsi="Arial" w:cs="Arial"/>
              </w:rPr>
              <w:t>NOLS</w:t>
            </w:r>
            <w:r w:rsidR="00B721F6" w:rsidRPr="003A1394">
              <w:rPr>
                <w:rFonts w:ascii="Arial" w:hAnsi="Arial" w:cs="Arial"/>
              </w:rPr>
              <w:t>.</w:t>
            </w:r>
          </w:p>
          <w:p w:rsidR="000B739B" w:rsidRPr="003A1394" w:rsidRDefault="000B739B" w:rsidP="00491BB5">
            <w:pPr>
              <w:pStyle w:val="NoSpacing"/>
              <w:numPr>
                <w:ilvl w:val="0"/>
                <w:numId w:val="44"/>
              </w:numPr>
              <w:spacing w:before="120"/>
              <w:ind w:left="454"/>
              <w:rPr>
                <w:rFonts w:ascii="Arial" w:hAnsi="Arial" w:cs="Arial"/>
                <w:u w:val="single"/>
              </w:rPr>
            </w:pPr>
            <w:r w:rsidRPr="003A1394">
              <w:rPr>
                <w:rFonts w:ascii="Arial" w:hAnsi="Arial" w:cs="Arial"/>
                <w:u w:val="single"/>
              </w:rPr>
              <w:t>Commissioner’s column</w:t>
            </w:r>
          </w:p>
          <w:p w:rsidR="00593D15" w:rsidRPr="003A1394" w:rsidRDefault="007C51B6" w:rsidP="00491BB5">
            <w:pPr>
              <w:pStyle w:val="NoSpacing"/>
              <w:numPr>
                <w:ilvl w:val="0"/>
                <w:numId w:val="45"/>
              </w:numPr>
              <w:ind w:left="879"/>
              <w:rPr>
                <w:rFonts w:ascii="Arial" w:hAnsi="Arial" w:cs="Arial"/>
                <w:i/>
              </w:rPr>
            </w:pPr>
            <w:r w:rsidRPr="003A1394">
              <w:rPr>
                <w:rFonts w:ascii="Arial" w:hAnsi="Arial" w:cs="Arial"/>
                <w:i/>
                <w:u w:val="single"/>
              </w:rPr>
              <w:t>Property/rental accommodation, romance and other scams</w:t>
            </w:r>
            <w:r w:rsidRPr="003A1394">
              <w:rPr>
                <w:rFonts w:ascii="Arial" w:hAnsi="Arial" w:cs="Arial"/>
                <w:i/>
              </w:rPr>
              <w:t xml:space="preserve">:-  </w:t>
            </w:r>
            <w:r w:rsidR="00695DE4" w:rsidRPr="003A1394">
              <w:rPr>
                <w:rFonts w:ascii="Arial" w:hAnsi="Arial" w:cs="Arial"/>
                <w:i/>
              </w:rPr>
              <w:t>CP and WA Police Major Fraud Squad working closely to investigate</w:t>
            </w:r>
            <w:r w:rsidRPr="003A1394">
              <w:rPr>
                <w:rFonts w:ascii="Arial" w:hAnsi="Arial" w:cs="Arial"/>
                <w:i/>
              </w:rPr>
              <w:t xml:space="preserve"> s</w:t>
            </w:r>
            <w:r w:rsidR="00695DE4" w:rsidRPr="003A1394">
              <w:rPr>
                <w:rFonts w:ascii="Arial" w:hAnsi="Arial" w:cs="Arial"/>
                <w:i/>
              </w:rPr>
              <w:t xml:space="preserve">ophisticated fraudsters </w:t>
            </w:r>
            <w:r w:rsidRPr="003A1394">
              <w:rPr>
                <w:rFonts w:ascii="Arial" w:hAnsi="Arial" w:cs="Arial"/>
                <w:i/>
              </w:rPr>
              <w:t xml:space="preserve">that </w:t>
            </w:r>
            <w:r w:rsidR="00D61200" w:rsidRPr="003A1394">
              <w:rPr>
                <w:rFonts w:ascii="Arial" w:hAnsi="Arial" w:cs="Arial"/>
                <w:i/>
              </w:rPr>
              <w:t xml:space="preserve">post images on free classified websites usually offering </w:t>
            </w:r>
            <w:r w:rsidRPr="003A1394">
              <w:rPr>
                <w:rFonts w:ascii="Arial" w:hAnsi="Arial" w:cs="Arial"/>
                <w:i/>
              </w:rPr>
              <w:t>properties a</w:t>
            </w:r>
            <w:r w:rsidR="00D61200" w:rsidRPr="003A1394">
              <w:rPr>
                <w:rFonts w:ascii="Arial" w:hAnsi="Arial" w:cs="Arial"/>
                <w:i/>
              </w:rPr>
              <w:t xml:space="preserve">t below market rent and exploiting the current tight rental property market.  </w:t>
            </w:r>
            <w:r w:rsidRPr="003A1394">
              <w:rPr>
                <w:rFonts w:ascii="Arial" w:hAnsi="Arial" w:cs="Arial"/>
                <w:i/>
              </w:rPr>
              <w:t xml:space="preserve">A </w:t>
            </w:r>
            <w:r w:rsidR="00D61200" w:rsidRPr="003A1394">
              <w:rPr>
                <w:rFonts w:ascii="Arial" w:hAnsi="Arial" w:cs="Arial"/>
                <w:i/>
              </w:rPr>
              <w:t xml:space="preserve">variety of excuses </w:t>
            </w:r>
            <w:r w:rsidRPr="003A1394">
              <w:rPr>
                <w:rFonts w:ascii="Arial" w:hAnsi="Arial" w:cs="Arial"/>
                <w:i/>
              </w:rPr>
              <w:t xml:space="preserve">given </w:t>
            </w:r>
            <w:r w:rsidR="00D61200" w:rsidRPr="003A1394">
              <w:rPr>
                <w:rFonts w:ascii="Arial" w:hAnsi="Arial" w:cs="Arial"/>
                <w:i/>
              </w:rPr>
              <w:t>as to why the property can’t be inspected</w:t>
            </w:r>
            <w:r w:rsidRPr="003A1394">
              <w:rPr>
                <w:rFonts w:ascii="Arial" w:hAnsi="Arial" w:cs="Arial"/>
                <w:i/>
              </w:rPr>
              <w:t xml:space="preserve">, </w:t>
            </w:r>
            <w:r w:rsidR="00D61200" w:rsidRPr="003A1394">
              <w:rPr>
                <w:rFonts w:ascii="Arial" w:hAnsi="Arial" w:cs="Arial"/>
                <w:i/>
              </w:rPr>
              <w:t xml:space="preserve">and provide a credible story </w:t>
            </w:r>
            <w:r w:rsidRPr="003A1394">
              <w:rPr>
                <w:rFonts w:ascii="Arial" w:hAnsi="Arial" w:cs="Arial"/>
                <w:i/>
              </w:rPr>
              <w:t xml:space="preserve">for </w:t>
            </w:r>
            <w:r w:rsidR="00D61200" w:rsidRPr="003A1394">
              <w:rPr>
                <w:rFonts w:ascii="Arial" w:hAnsi="Arial" w:cs="Arial"/>
                <w:i/>
              </w:rPr>
              <w:t>why the deal has to be done remotely.  Tenants</w:t>
            </w:r>
            <w:r w:rsidR="00695DE4" w:rsidRPr="003A1394">
              <w:rPr>
                <w:rFonts w:ascii="Arial" w:hAnsi="Arial" w:cs="Arial"/>
                <w:i/>
              </w:rPr>
              <w:t xml:space="preserve"> often receive official lease agreements from these bogus landlords</w:t>
            </w:r>
            <w:r w:rsidR="00593D15" w:rsidRPr="003A1394">
              <w:rPr>
                <w:rFonts w:ascii="Arial" w:hAnsi="Arial" w:cs="Arial"/>
                <w:i/>
              </w:rPr>
              <w:t xml:space="preserve"> giving the impression of authenticity</w:t>
            </w:r>
            <w:r w:rsidR="00695DE4" w:rsidRPr="003A1394">
              <w:rPr>
                <w:rFonts w:ascii="Arial" w:hAnsi="Arial" w:cs="Arial"/>
                <w:i/>
              </w:rPr>
              <w:t xml:space="preserve">.  Police tracked large amounts of money </w:t>
            </w:r>
            <w:r w:rsidRPr="003A1394">
              <w:rPr>
                <w:rFonts w:ascii="Arial" w:hAnsi="Arial" w:cs="Arial"/>
                <w:i/>
              </w:rPr>
              <w:t>transferred by WA consumers to W</w:t>
            </w:r>
            <w:r w:rsidR="00D61200" w:rsidRPr="003A1394">
              <w:rPr>
                <w:rFonts w:ascii="Arial" w:hAnsi="Arial" w:cs="Arial"/>
                <w:i/>
              </w:rPr>
              <w:t>est African countries</w:t>
            </w:r>
            <w:r w:rsidR="00392EBD" w:rsidRPr="003A1394">
              <w:rPr>
                <w:rFonts w:ascii="Arial" w:hAnsi="Arial" w:cs="Arial"/>
                <w:i/>
              </w:rPr>
              <w:t xml:space="preserve"> which are imp</w:t>
            </w:r>
            <w:r w:rsidR="00695DE4" w:rsidRPr="003A1394">
              <w:rPr>
                <w:rFonts w:ascii="Arial" w:hAnsi="Arial" w:cs="Arial"/>
                <w:i/>
              </w:rPr>
              <w:t>ossible to recover funds once withdrawn f</w:t>
            </w:r>
            <w:r w:rsidR="00392EBD" w:rsidRPr="003A1394">
              <w:rPr>
                <w:rFonts w:ascii="Arial" w:hAnsi="Arial" w:cs="Arial"/>
                <w:i/>
              </w:rPr>
              <w:t>rom accounts in other countries</w:t>
            </w:r>
            <w:r w:rsidR="00695DE4" w:rsidRPr="003A1394">
              <w:rPr>
                <w:rFonts w:ascii="Arial" w:hAnsi="Arial" w:cs="Arial"/>
                <w:i/>
              </w:rPr>
              <w:t xml:space="preserve">.  </w:t>
            </w:r>
          </w:p>
          <w:p w:rsidR="00FB3D96" w:rsidRPr="003A1394" w:rsidRDefault="00695DE4" w:rsidP="00491BB5">
            <w:pPr>
              <w:pStyle w:val="NoSpacing"/>
              <w:numPr>
                <w:ilvl w:val="0"/>
                <w:numId w:val="45"/>
              </w:numPr>
              <w:spacing w:before="120"/>
              <w:ind w:left="879"/>
              <w:rPr>
                <w:rFonts w:ascii="Arial" w:hAnsi="Arial" w:cs="Arial"/>
                <w:i/>
              </w:rPr>
            </w:pPr>
            <w:r w:rsidRPr="003A1394">
              <w:rPr>
                <w:rFonts w:ascii="Arial" w:hAnsi="Arial" w:cs="Arial"/>
                <w:i/>
                <w:u w:val="single"/>
              </w:rPr>
              <w:t>Romance scams</w:t>
            </w:r>
            <w:r w:rsidRPr="003A1394">
              <w:rPr>
                <w:rFonts w:ascii="Arial" w:hAnsi="Arial" w:cs="Arial"/>
                <w:i/>
              </w:rPr>
              <w:t xml:space="preserve"> </w:t>
            </w:r>
            <w:r w:rsidR="000958E7" w:rsidRPr="003A1394">
              <w:rPr>
                <w:rFonts w:ascii="Arial" w:hAnsi="Arial" w:cs="Arial"/>
                <w:i/>
              </w:rPr>
              <w:t xml:space="preserve">- </w:t>
            </w:r>
            <w:r w:rsidRPr="003A1394">
              <w:rPr>
                <w:rFonts w:ascii="Arial" w:hAnsi="Arial" w:cs="Arial"/>
                <w:i/>
              </w:rPr>
              <w:t xml:space="preserve">internet criminals use false profiles on dating websites to make fake affection and false promises.  </w:t>
            </w:r>
            <w:r w:rsidR="00593D15" w:rsidRPr="003A1394">
              <w:rPr>
                <w:rFonts w:ascii="Arial" w:hAnsi="Arial" w:cs="Arial"/>
                <w:i/>
              </w:rPr>
              <w:t>Other s</w:t>
            </w:r>
            <w:r w:rsidRPr="003A1394">
              <w:rPr>
                <w:rFonts w:ascii="Arial" w:hAnsi="Arial" w:cs="Arial"/>
                <w:i/>
              </w:rPr>
              <w:t>cams</w:t>
            </w:r>
            <w:r w:rsidR="00593D15" w:rsidRPr="003A1394">
              <w:rPr>
                <w:rFonts w:ascii="Arial" w:hAnsi="Arial" w:cs="Arial"/>
                <w:i/>
              </w:rPr>
              <w:t xml:space="preserve"> involve </w:t>
            </w:r>
            <w:r w:rsidRPr="003A1394">
              <w:rPr>
                <w:rFonts w:ascii="Arial" w:hAnsi="Arial" w:cs="Arial"/>
                <w:i/>
              </w:rPr>
              <w:t>phone</w:t>
            </w:r>
            <w:r w:rsidR="00593D15" w:rsidRPr="003A1394">
              <w:rPr>
                <w:rFonts w:ascii="Arial" w:hAnsi="Arial" w:cs="Arial"/>
                <w:i/>
              </w:rPr>
              <w:t xml:space="preserve"> calls</w:t>
            </w:r>
            <w:r w:rsidRPr="003A1394">
              <w:rPr>
                <w:rFonts w:ascii="Arial" w:hAnsi="Arial" w:cs="Arial"/>
                <w:i/>
              </w:rPr>
              <w:t>, letters, emails and texts entic</w:t>
            </w:r>
            <w:r w:rsidR="00593D15" w:rsidRPr="003A1394">
              <w:rPr>
                <w:rFonts w:ascii="Arial" w:hAnsi="Arial" w:cs="Arial"/>
                <w:i/>
              </w:rPr>
              <w:t>ing</w:t>
            </w:r>
            <w:r w:rsidRPr="003A1394">
              <w:rPr>
                <w:rFonts w:ascii="Arial" w:hAnsi="Arial" w:cs="Arial"/>
                <w:i/>
              </w:rPr>
              <w:t xml:space="preserve"> people to relinquish money</w:t>
            </w:r>
            <w:r w:rsidR="00D61200" w:rsidRPr="003A1394">
              <w:rPr>
                <w:rFonts w:ascii="Arial" w:hAnsi="Arial" w:cs="Arial"/>
                <w:i/>
              </w:rPr>
              <w:t xml:space="preserve"> </w:t>
            </w:r>
          </w:p>
          <w:p w:rsidR="003B0AFC" w:rsidRPr="003A1394" w:rsidRDefault="00392EBD" w:rsidP="00491BB5">
            <w:pPr>
              <w:pStyle w:val="NoSpacing"/>
              <w:numPr>
                <w:ilvl w:val="0"/>
                <w:numId w:val="45"/>
              </w:numPr>
              <w:spacing w:before="120"/>
              <w:ind w:left="879"/>
              <w:rPr>
                <w:rFonts w:ascii="Arial" w:hAnsi="Arial" w:cs="Arial"/>
                <w:i/>
              </w:rPr>
            </w:pPr>
            <w:r w:rsidRPr="003A1394">
              <w:rPr>
                <w:rFonts w:ascii="Arial" w:hAnsi="Arial" w:cs="Arial"/>
                <w:i/>
                <w:u w:val="single"/>
              </w:rPr>
              <w:t>Residential Tenancies Act</w:t>
            </w:r>
            <w:r w:rsidRPr="003A1394">
              <w:rPr>
                <w:rFonts w:ascii="Arial" w:hAnsi="Arial" w:cs="Arial"/>
                <w:i/>
              </w:rPr>
              <w:t xml:space="preserve">:- to come into force in early 2013, </w:t>
            </w:r>
            <w:r w:rsidR="003B0AFC" w:rsidRPr="003A1394">
              <w:rPr>
                <w:rFonts w:ascii="Arial" w:hAnsi="Arial" w:cs="Arial"/>
                <w:i/>
              </w:rPr>
              <w:t>new R</w:t>
            </w:r>
            <w:r w:rsidRPr="003A1394">
              <w:rPr>
                <w:rFonts w:ascii="Arial" w:hAnsi="Arial" w:cs="Arial"/>
                <w:i/>
              </w:rPr>
              <w:t xml:space="preserve">egulations will give </w:t>
            </w:r>
            <w:r w:rsidR="003B0AFC" w:rsidRPr="003A1394">
              <w:rPr>
                <w:rFonts w:ascii="Arial" w:hAnsi="Arial" w:cs="Arial"/>
                <w:i/>
              </w:rPr>
              <w:t>tenants greater protection and rights (</w:t>
            </w:r>
            <w:r w:rsidR="00E34923" w:rsidRPr="003A1394">
              <w:rPr>
                <w:rFonts w:ascii="Arial" w:hAnsi="Arial" w:cs="Arial"/>
                <w:i/>
              </w:rPr>
              <w:t>e.g.</w:t>
            </w:r>
            <w:r w:rsidR="003B0AFC" w:rsidRPr="003A1394">
              <w:rPr>
                <w:rFonts w:ascii="Arial" w:hAnsi="Arial" w:cs="Arial"/>
                <w:i/>
              </w:rPr>
              <w:t xml:space="preserve">:- plain language written lease agreements, making property condition reports compulsory, setting minimum security standards for rental properties and capping option fees asked of that prospective tenants when applying to rent a property). </w:t>
            </w:r>
          </w:p>
          <w:p w:rsidR="00715125" w:rsidRPr="003A1394" w:rsidRDefault="002B2CBA" w:rsidP="00491BB5">
            <w:pPr>
              <w:pStyle w:val="NoSpacing"/>
              <w:numPr>
                <w:ilvl w:val="0"/>
                <w:numId w:val="44"/>
              </w:numPr>
              <w:spacing w:before="120"/>
              <w:ind w:left="454"/>
              <w:rPr>
                <w:rFonts w:ascii="Arial" w:hAnsi="Arial" w:cs="Arial"/>
              </w:rPr>
            </w:pPr>
            <w:r w:rsidRPr="003A1394">
              <w:rPr>
                <w:rFonts w:ascii="Arial" w:hAnsi="Arial" w:cs="Arial"/>
              </w:rPr>
              <w:t>U</w:t>
            </w:r>
            <w:r w:rsidR="00715125" w:rsidRPr="003A1394">
              <w:rPr>
                <w:rFonts w:ascii="Arial" w:hAnsi="Arial" w:cs="Arial"/>
              </w:rPr>
              <w:t xml:space="preserve">se of internet and smartphones </w:t>
            </w:r>
            <w:r w:rsidR="007A1F55" w:rsidRPr="003A1394">
              <w:rPr>
                <w:rFonts w:ascii="Arial" w:hAnsi="Arial" w:cs="Arial"/>
              </w:rPr>
              <w:t xml:space="preserve">is </w:t>
            </w:r>
            <w:r w:rsidR="00715125" w:rsidRPr="003A1394">
              <w:rPr>
                <w:rFonts w:ascii="Arial" w:hAnsi="Arial" w:cs="Arial"/>
              </w:rPr>
              <w:t>changing the way consumers behave</w:t>
            </w:r>
            <w:r w:rsidR="00477157" w:rsidRPr="003A1394">
              <w:rPr>
                <w:rFonts w:ascii="Arial" w:hAnsi="Arial" w:cs="Arial"/>
              </w:rPr>
              <w:t>,</w:t>
            </w:r>
            <w:r w:rsidR="00715125" w:rsidRPr="003A1394">
              <w:rPr>
                <w:rFonts w:ascii="Arial" w:hAnsi="Arial" w:cs="Arial"/>
              </w:rPr>
              <w:t xml:space="preserve"> and bringing new challenges for consumer agencies to address.</w:t>
            </w:r>
            <w:r w:rsidR="000E10ED" w:rsidRPr="003A1394">
              <w:rPr>
                <w:rFonts w:ascii="Arial" w:hAnsi="Arial" w:cs="Arial"/>
              </w:rPr>
              <w:t xml:space="preserve">  </w:t>
            </w:r>
            <w:r w:rsidR="00BA29D8" w:rsidRPr="003A1394">
              <w:rPr>
                <w:rFonts w:ascii="Arial" w:hAnsi="Arial" w:cs="Arial"/>
              </w:rPr>
              <w:t>Recent survey/</w:t>
            </w:r>
            <w:r w:rsidR="000E10ED" w:rsidRPr="003A1394">
              <w:rPr>
                <w:rFonts w:ascii="Arial" w:hAnsi="Arial" w:cs="Arial"/>
              </w:rPr>
              <w:t xml:space="preserve">strategy released by the European Commission (EC) highlights the importance of developing innovative ways to educate consumers. </w:t>
            </w:r>
            <w:r w:rsidRPr="003A1394">
              <w:rPr>
                <w:rFonts w:ascii="Arial" w:hAnsi="Arial" w:cs="Arial"/>
              </w:rPr>
              <w:t xml:space="preserve"> </w:t>
            </w:r>
          </w:p>
          <w:p w:rsidR="00715125" w:rsidRPr="003A1394" w:rsidRDefault="002B2CBA" w:rsidP="00491BB5">
            <w:pPr>
              <w:pStyle w:val="NoSpacing"/>
              <w:numPr>
                <w:ilvl w:val="0"/>
                <w:numId w:val="44"/>
              </w:numPr>
              <w:spacing w:before="120"/>
              <w:ind w:left="454"/>
              <w:rPr>
                <w:rFonts w:ascii="Arial" w:hAnsi="Arial" w:cs="Arial"/>
              </w:rPr>
            </w:pPr>
            <w:r w:rsidRPr="003A1394">
              <w:rPr>
                <w:rFonts w:ascii="Arial" w:hAnsi="Arial" w:cs="Arial"/>
              </w:rPr>
              <w:t xml:space="preserve">New residential tenancy laws anticipated to commence early in 2013. </w:t>
            </w:r>
            <w:r w:rsidR="00AA23C7" w:rsidRPr="003A1394">
              <w:rPr>
                <w:rFonts w:ascii="Arial" w:hAnsi="Arial" w:cs="Arial"/>
              </w:rPr>
              <w:t>C</w:t>
            </w:r>
            <w:r w:rsidRPr="003A1394">
              <w:rPr>
                <w:rFonts w:ascii="Arial" w:hAnsi="Arial" w:cs="Arial"/>
              </w:rPr>
              <w:t xml:space="preserve">hanges cover </w:t>
            </w:r>
            <w:r w:rsidR="00AA23C7" w:rsidRPr="003A1394">
              <w:rPr>
                <w:rFonts w:ascii="Arial" w:hAnsi="Arial" w:cs="Arial"/>
              </w:rPr>
              <w:t>5</w:t>
            </w:r>
            <w:r w:rsidRPr="003A1394">
              <w:rPr>
                <w:rFonts w:ascii="Arial" w:hAnsi="Arial" w:cs="Arial"/>
              </w:rPr>
              <w:t xml:space="preserve"> key areas:</w:t>
            </w:r>
            <w:r w:rsidR="007A1F55" w:rsidRPr="003A1394">
              <w:rPr>
                <w:rFonts w:ascii="Arial" w:hAnsi="Arial" w:cs="Arial"/>
              </w:rPr>
              <w:t xml:space="preserve">- </w:t>
            </w:r>
            <w:r w:rsidRPr="003A1394">
              <w:rPr>
                <w:rFonts w:ascii="Arial" w:hAnsi="Arial" w:cs="Arial"/>
              </w:rPr>
              <w:t xml:space="preserve">mandatory residential tenancy agreements; mandatory property condition reports; capped option fees; </w:t>
            </w:r>
            <w:r w:rsidRPr="003A1394">
              <w:rPr>
                <w:rFonts w:ascii="Arial" w:hAnsi="Arial" w:cs="Arial"/>
              </w:rPr>
              <w:lastRenderedPageBreak/>
              <w:t xml:space="preserve">security obligations; and urgent repairs considered </w:t>
            </w:r>
            <w:r w:rsidR="003440AE" w:rsidRPr="003A1394">
              <w:rPr>
                <w:rFonts w:ascii="Arial" w:hAnsi="Arial" w:cs="Arial"/>
              </w:rPr>
              <w:t>being</w:t>
            </w:r>
            <w:r w:rsidRPr="003A1394">
              <w:rPr>
                <w:rFonts w:ascii="Arial" w:hAnsi="Arial" w:cs="Arial"/>
              </w:rPr>
              <w:t xml:space="preserve"> essential services.</w:t>
            </w:r>
          </w:p>
          <w:p w:rsidR="002B2CBA" w:rsidRPr="003A1394" w:rsidRDefault="002B2CBA" w:rsidP="00491BB5">
            <w:pPr>
              <w:pStyle w:val="NoSpacing"/>
              <w:numPr>
                <w:ilvl w:val="0"/>
                <w:numId w:val="44"/>
              </w:numPr>
              <w:spacing w:before="120"/>
              <w:ind w:left="454"/>
              <w:rPr>
                <w:rFonts w:ascii="Arial" w:hAnsi="Arial" w:cs="Arial"/>
              </w:rPr>
            </w:pPr>
            <w:r w:rsidRPr="003A1394">
              <w:rPr>
                <w:rFonts w:ascii="Arial" w:hAnsi="Arial" w:cs="Arial"/>
              </w:rPr>
              <w:t xml:space="preserve">“Always read the fine print” is </w:t>
            </w:r>
            <w:r w:rsidR="007A1F55" w:rsidRPr="003A1394">
              <w:rPr>
                <w:rFonts w:ascii="Arial" w:hAnsi="Arial" w:cs="Arial"/>
              </w:rPr>
              <w:t>a key message</w:t>
            </w:r>
            <w:r w:rsidRPr="003A1394">
              <w:rPr>
                <w:rFonts w:ascii="Arial" w:hAnsi="Arial" w:cs="Arial"/>
              </w:rPr>
              <w:t xml:space="preserve"> promoted by CP, but </w:t>
            </w:r>
            <w:r w:rsidR="007A1F55" w:rsidRPr="003A1394">
              <w:rPr>
                <w:rFonts w:ascii="Arial" w:hAnsi="Arial" w:cs="Arial"/>
              </w:rPr>
              <w:t>at t</w:t>
            </w:r>
            <w:r w:rsidRPr="003A1394">
              <w:rPr>
                <w:rFonts w:ascii="Arial" w:hAnsi="Arial" w:cs="Arial"/>
              </w:rPr>
              <w:t>imes</w:t>
            </w:r>
            <w:r w:rsidR="007A1F55" w:rsidRPr="003A1394">
              <w:rPr>
                <w:rFonts w:ascii="Arial" w:hAnsi="Arial" w:cs="Arial"/>
              </w:rPr>
              <w:t>, t</w:t>
            </w:r>
            <w:r w:rsidRPr="003A1394">
              <w:rPr>
                <w:rFonts w:ascii="Arial" w:hAnsi="Arial" w:cs="Arial"/>
              </w:rPr>
              <w:t>erms and conditions are all in favour of the seller of goods or services, and not presented in a way consumers can understand.</w:t>
            </w:r>
            <w:r w:rsidR="007A1F55" w:rsidRPr="003A1394">
              <w:rPr>
                <w:rFonts w:ascii="Arial" w:hAnsi="Arial" w:cs="Arial"/>
              </w:rPr>
              <w:t xml:space="preserve"> </w:t>
            </w:r>
            <w:r w:rsidRPr="003A1394">
              <w:rPr>
                <w:rFonts w:ascii="Arial" w:hAnsi="Arial" w:cs="Arial"/>
              </w:rPr>
              <w:t xml:space="preserve"> </w:t>
            </w:r>
            <w:r w:rsidR="008A194B" w:rsidRPr="003A1394">
              <w:rPr>
                <w:rFonts w:ascii="Arial" w:hAnsi="Arial" w:cs="Arial"/>
              </w:rPr>
              <w:t>Under the ACL, contracts must be written in clear language, be legible and also readily available to anyone affected by the document.</w:t>
            </w:r>
          </w:p>
          <w:p w:rsidR="00F717A6" w:rsidRPr="003A1394" w:rsidRDefault="00AA23C7" w:rsidP="00491BB5">
            <w:pPr>
              <w:pStyle w:val="NoSpacing"/>
              <w:numPr>
                <w:ilvl w:val="0"/>
                <w:numId w:val="44"/>
              </w:numPr>
              <w:spacing w:before="120"/>
              <w:ind w:left="454"/>
              <w:rPr>
                <w:rFonts w:ascii="Arial" w:hAnsi="Arial" w:cs="Arial"/>
              </w:rPr>
            </w:pPr>
            <w:r w:rsidRPr="003A1394">
              <w:rPr>
                <w:rFonts w:ascii="Arial" w:hAnsi="Arial" w:cs="Arial"/>
              </w:rPr>
              <w:t>R</w:t>
            </w:r>
            <w:r w:rsidR="002B2614" w:rsidRPr="003A1394">
              <w:rPr>
                <w:rFonts w:ascii="Arial" w:hAnsi="Arial" w:cs="Arial"/>
              </w:rPr>
              <w:t>ecent attempt by scammers to illegally sell a Perth home was thwarted after the agent followed C</w:t>
            </w:r>
            <w:r w:rsidR="00E65161" w:rsidRPr="003A1394">
              <w:rPr>
                <w:rFonts w:ascii="Arial" w:hAnsi="Arial" w:cs="Arial"/>
              </w:rPr>
              <w:t>P</w:t>
            </w:r>
            <w:r w:rsidR="002B2614" w:rsidRPr="003A1394">
              <w:rPr>
                <w:rFonts w:ascii="Arial" w:hAnsi="Arial" w:cs="Arial"/>
              </w:rPr>
              <w:t xml:space="preserve">’s new guidelines to combat identity fraud.  </w:t>
            </w:r>
            <w:r w:rsidR="00E65161" w:rsidRPr="003A1394">
              <w:rPr>
                <w:rFonts w:ascii="Arial" w:hAnsi="Arial" w:cs="Arial"/>
              </w:rPr>
              <w:t xml:space="preserve">Codes of Conduct for WA </w:t>
            </w:r>
            <w:r w:rsidR="002B2614" w:rsidRPr="003A1394">
              <w:rPr>
                <w:rFonts w:ascii="Arial" w:hAnsi="Arial" w:cs="Arial"/>
              </w:rPr>
              <w:t>real</w:t>
            </w:r>
            <w:r w:rsidR="00E65161" w:rsidRPr="003A1394">
              <w:rPr>
                <w:rFonts w:ascii="Arial" w:hAnsi="Arial" w:cs="Arial"/>
              </w:rPr>
              <w:t xml:space="preserve"> </w:t>
            </w:r>
            <w:r w:rsidR="002B2614" w:rsidRPr="003A1394">
              <w:rPr>
                <w:rFonts w:ascii="Arial" w:hAnsi="Arial" w:cs="Arial"/>
              </w:rPr>
              <w:t xml:space="preserve">estate and settlement agents </w:t>
            </w:r>
            <w:r w:rsidR="00E65161" w:rsidRPr="003A1394">
              <w:rPr>
                <w:rFonts w:ascii="Arial" w:hAnsi="Arial" w:cs="Arial"/>
              </w:rPr>
              <w:t>w</w:t>
            </w:r>
            <w:r w:rsidR="002B2614" w:rsidRPr="003A1394">
              <w:rPr>
                <w:rFonts w:ascii="Arial" w:hAnsi="Arial" w:cs="Arial"/>
              </w:rPr>
              <w:t>ere strengthened following</w:t>
            </w:r>
            <w:r w:rsidR="00E65161" w:rsidRPr="003A1394">
              <w:rPr>
                <w:rFonts w:ascii="Arial" w:hAnsi="Arial" w:cs="Arial"/>
              </w:rPr>
              <w:t xml:space="preserve"> </w:t>
            </w:r>
            <w:r w:rsidR="002B2614" w:rsidRPr="003A1394">
              <w:rPr>
                <w:rFonts w:ascii="Arial" w:hAnsi="Arial" w:cs="Arial"/>
              </w:rPr>
              <w:t>the fraudulent sale of a Karrinyup</w:t>
            </w:r>
            <w:r w:rsidR="00E65161" w:rsidRPr="003A1394">
              <w:rPr>
                <w:rFonts w:ascii="Arial" w:hAnsi="Arial" w:cs="Arial"/>
              </w:rPr>
              <w:t xml:space="preserve"> </w:t>
            </w:r>
            <w:r w:rsidR="002B2614" w:rsidRPr="003A1394">
              <w:rPr>
                <w:rFonts w:ascii="Arial" w:hAnsi="Arial" w:cs="Arial"/>
              </w:rPr>
              <w:t>home in 2010 and a Ballajura home</w:t>
            </w:r>
            <w:r w:rsidR="00E65161" w:rsidRPr="003A1394">
              <w:rPr>
                <w:rFonts w:ascii="Arial" w:hAnsi="Arial" w:cs="Arial"/>
              </w:rPr>
              <w:t xml:space="preserve"> </w:t>
            </w:r>
            <w:r w:rsidR="002B2614" w:rsidRPr="003A1394">
              <w:rPr>
                <w:rFonts w:ascii="Arial" w:hAnsi="Arial" w:cs="Arial"/>
              </w:rPr>
              <w:t>in 2011.</w:t>
            </w:r>
          </w:p>
          <w:p w:rsidR="00A2193D" w:rsidRPr="003A1394" w:rsidRDefault="00E65161" w:rsidP="00491BB5">
            <w:pPr>
              <w:pStyle w:val="NoSpacing"/>
              <w:numPr>
                <w:ilvl w:val="0"/>
                <w:numId w:val="44"/>
              </w:numPr>
              <w:spacing w:before="120"/>
              <w:ind w:left="454"/>
              <w:rPr>
                <w:rFonts w:ascii="Arial" w:hAnsi="Arial" w:cs="Arial"/>
              </w:rPr>
            </w:pPr>
            <w:r w:rsidRPr="003A1394">
              <w:rPr>
                <w:rFonts w:ascii="Arial" w:hAnsi="Arial" w:cs="Arial"/>
              </w:rPr>
              <w:t>Earlier this year</w:t>
            </w:r>
            <w:r w:rsidR="007A1F55" w:rsidRPr="003A1394">
              <w:rPr>
                <w:rFonts w:ascii="Arial" w:hAnsi="Arial" w:cs="Arial"/>
              </w:rPr>
              <w:t>,</w:t>
            </w:r>
            <w:r w:rsidRPr="003A1394">
              <w:rPr>
                <w:rFonts w:ascii="Arial" w:hAnsi="Arial" w:cs="Arial"/>
              </w:rPr>
              <w:t xml:space="preserve"> one online shopping report estimated a $16 billion spen</w:t>
            </w:r>
            <w:r w:rsidR="007A1F55" w:rsidRPr="003A1394">
              <w:rPr>
                <w:rFonts w:ascii="Arial" w:hAnsi="Arial" w:cs="Arial"/>
              </w:rPr>
              <w:t>t</w:t>
            </w:r>
            <w:r w:rsidRPr="003A1394">
              <w:rPr>
                <w:rFonts w:ascii="Arial" w:hAnsi="Arial" w:cs="Arial"/>
              </w:rPr>
              <w:t xml:space="preserve"> by Australian internet shoppers in 2012, with almost half going to overseas retailers. </w:t>
            </w:r>
            <w:r w:rsidR="00A2193D" w:rsidRPr="003A1394">
              <w:rPr>
                <w:rFonts w:ascii="Arial" w:hAnsi="Arial" w:cs="Arial"/>
              </w:rPr>
              <w:t xml:space="preserve"> </w:t>
            </w:r>
            <w:r w:rsidRPr="003A1394">
              <w:rPr>
                <w:rFonts w:ascii="Arial" w:hAnsi="Arial" w:cs="Arial"/>
              </w:rPr>
              <w:t xml:space="preserve">A more recent report said Australians had spent $32 billion online in the last </w:t>
            </w:r>
            <w:r w:rsidR="00A2193D" w:rsidRPr="003A1394">
              <w:rPr>
                <w:rFonts w:ascii="Arial" w:hAnsi="Arial" w:cs="Arial"/>
              </w:rPr>
              <w:t>12</w:t>
            </w:r>
            <w:r w:rsidRPr="003A1394">
              <w:rPr>
                <w:rFonts w:ascii="Arial" w:hAnsi="Arial" w:cs="Arial"/>
              </w:rPr>
              <w:t xml:space="preserve"> month</w:t>
            </w:r>
            <w:r w:rsidR="000B739B" w:rsidRPr="003A1394">
              <w:rPr>
                <w:rFonts w:ascii="Arial" w:hAnsi="Arial" w:cs="Arial"/>
              </w:rPr>
              <w:t>s. Tips given sho</w:t>
            </w:r>
            <w:r w:rsidR="008A194B" w:rsidRPr="003A1394">
              <w:rPr>
                <w:rFonts w:ascii="Arial" w:hAnsi="Arial" w:cs="Arial"/>
              </w:rPr>
              <w:t>w</w:t>
            </w:r>
            <w:r w:rsidR="000B739B" w:rsidRPr="003A1394">
              <w:rPr>
                <w:rFonts w:ascii="Arial" w:hAnsi="Arial" w:cs="Arial"/>
              </w:rPr>
              <w:t xml:space="preserve">ing how </w:t>
            </w:r>
            <w:r w:rsidR="008A194B" w:rsidRPr="003A1394">
              <w:rPr>
                <w:rFonts w:ascii="Arial" w:hAnsi="Arial" w:cs="Arial"/>
              </w:rPr>
              <w:t xml:space="preserve">consumers </w:t>
            </w:r>
            <w:r w:rsidR="000B739B" w:rsidRPr="003A1394">
              <w:rPr>
                <w:rFonts w:ascii="Arial" w:hAnsi="Arial" w:cs="Arial"/>
              </w:rPr>
              <w:t xml:space="preserve">can </w:t>
            </w:r>
            <w:r w:rsidR="008A194B" w:rsidRPr="003A1394">
              <w:rPr>
                <w:rFonts w:ascii="Arial" w:hAnsi="Arial" w:cs="Arial"/>
              </w:rPr>
              <w:t xml:space="preserve">be sure </w:t>
            </w:r>
            <w:r w:rsidR="000B739B" w:rsidRPr="003A1394">
              <w:rPr>
                <w:rFonts w:ascii="Arial" w:hAnsi="Arial" w:cs="Arial"/>
              </w:rPr>
              <w:t xml:space="preserve">of </w:t>
            </w:r>
            <w:r w:rsidR="008A194B" w:rsidRPr="003A1394">
              <w:rPr>
                <w:rFonts w:ascii="Arial" w:hAnsi="Arial" w:cs="Arial"/>
              </w:rPr>
              <w:t>what they’re getting, if it’s value for money and if they’ll be protected if something goes wrong</w:t>
            </w:r>
            <w:r w:rsidR="000B739B" w:rsidRPr="003A1394">
              <w:rPr>
                <w:rFonts w:ascii="Arial" w:hAnsi="Arial" w:cs="Arial"/>
              </w:rPr>
              <w:t xml:space="preserve"> </w:t>
            </w:r>
            <w:r w:rsidR="008A194B" w:rsidRPr="003A1394">
              <w:rPr>
                <w:rFonts w:ascii="Arial" w:hAnsi="Arial" w:cs="Arial"/>
              </w:rPr>
              <w:t>?</w:t>
            </w:r>
            <w:r w:rsidRPr="003A1394">
              <w:rPr>
                <w:rFonts w:ascii="Arial" w:hAnsi="Arial" w:cs="Arial"/>
              </w:rPr>
              <w:t>.</w:t>
            </w:r>
          </w:p>
          <w:p w:rsidR="002B206A" w:rsidRPr="003A1394" w:rsidRDefault="00E65161" w:rsidP="00491BB5">
            <w:pPr>
              <w:pStyle w:val="NoSpacing"/>
              <w:numPr>
                <w:ilvl w:val="0"/>
                <w:numId w:val="44"/>
              </w:numPr>
              <w:spacing w:before="120"/>
              <w:ind w:left="454"/>
              <w:rPr>
                <w:rFonts w:ascii="Arial" w:hAnsi="Arial" w:cs="Arial"/>
              </w:rPr>
            </w:pPr>
            <w:r w:rsidRPr="003A1394">
              <w:rPr>
                <w:rFonts w:ascii="Arial" w:hAnsi="Arial" w:cs="Arial"/>
              </w:rPr>
              <w:t>New laws passed on 23</w:t>
            </w:r>
            <w:r w:rsidR="00A2193D" w:rsidRPr="003A1394">
              <w:rPr>
                <w:rFonts w:ascii="Arial" w:hAnsi="Arial" w:cs="Arial"/>
              </w:rPr>
              <w:t>/10/</w:t>
            </w:r>
            <w:r w:rsidRPr="003A1394">
              <w:rPr>
                <w:rFonts w:ascii="Arial" w:hAnsi="Arial" w:cs="Arial"/>
              </w:rPr>
              <w:t>2012 introduc</w:t>
            </w:r>
            <w:r w:rsidR="007A1F55" w:rsidRPr="003A1394">
              <w:rPr>
                <w:rFonts w:ascii="Arial" w:hAnsi="Arial" w:cs="Arial"/>
              </w:rPr>
              <w:t>ing</w:t>
            </w:r>
            <w:r w:rsidR="00A2193D" w:rsidRPr="003A1394">
              <w:rPr>
                <w:rFonts w:ascii="Arial" w:hAnsi="Arial" w:cs="Arial"/>
              </w:rPr>
              <w:t xml:space="preserve"> </w:t>
            </w:r>
            <w:r w:rsidRPr="003A1394">
              <w:rPr>
                <w:rFonts w:ascii="Arial" w:hAnsi="Arial" w:cs="Arial"/>
              </w:rPr>
              <w:t>some</w:t>
            </w:r>
            <w:r w:rsidR="00A2193D" w:rsidRPr="003A1394">
              <w:rPr>
                <w:rFonts w:ascii="Arial" w:hAnsi="Arial" w:cs="Arial"/>
              </w:rPr>
              <w:t xml:space="preserve"> significant changes enhancing</w:t>
            </w:r>
            <w:r w:rsidRPr="003A1394">
              <w:rPr>
                <w:rFonts w:ascii="Arial" w:hAnsi="Arial" w:cs="Arial"/>
              </w:rPr>
              <w:t xml:space="preserve"> the rights of WA retirement village resident</w:t>
            </w:r>
            <w:r w:rsidR="00A2193D" w:rsidRPr="003A1394">
              <w:rPr>
                <w:rFonts w:ascii="Arial" w:hAnsi="Arial" w:cs="Arial"/>
              </w:rPr>
              <w:t>s</w:t>
            </w:r>
            <w:r w:rsidR="00214AD9" w:rsidRPr="003A1394">
              <w:rPr>
                <w:rFonts w:ascii="Arial" w:hAnsi="Arial" w:cs="Arial"/>
              </w:rPr>
              <w:t xml:space="preserve"> while </w:t>
            </w:r>
            <w:r w:rsidRPr="003A1394">
              <w:rPr>
                <w:rFonts w:ascii="Arial" w:hAnsi="Arial" w:cs="Arial"/>
              </w:rPr>
              <w:t>maintaining viable arrangements for retirement village providers.</w:t>
            </w:r>
          </w:p>
        </w:tc>
      </w:tr>
    </w:tbl>
    <w:p w:rsidR="00DA1B6E" w:rsidRDefault="00DA1B6E"/>
    <w:tbl>
      <w:tblPr>
        <w:tblStyle w:val="TableGrid"/>
        <w:tblW w:w="4985" w:type="pct"/>
        <w:tblLayout w:type="fixed"/>
        <w:tblLook w:val="04A0" w:firstRow="1" w:lastRow="0" w:firstColumn="1" w:lastColumn="0" w:noHBand="0" w:noVBand="1"/>
      </w:tblPr>
      <w:tblGrid>
        <w:gridCol w:w="1247"/>
        <w:gridCol w:w="3261"/>
        <w:gridCol w:w="10341"/>
      </w:tblGrid>
      <w:tr w:rsidR="00F26234" w:rsidTr="00F26234">
        <w:tc>
          <w:tcPr>
            <w:tcW w:w="420" w:type="pct"/>
            <w:shd w:val="clear" w:color="auto" w:fill="BFBFBF" w:themeFill="background1" w:themeFillShade="BF"/>
          </w:tcPr>
          <w:p w:rsidR="002E2261" w:rsidRPr="000835D8" w:rsidRDefault="002E2261" w:rsidP="00F26234">
            <w:pPr>
              <w:tabs>
                <w:tab w:val="left" w:pos="1560"/>
                <w:tab w:val="left" w:pos="7655"/>
                <w:tab w:val="left" w:pos="7797"/>
              </w:tabs>
              <w:spacing w:before="120" w:after="120"/>
              <w:rPr>
                <w:rFonts w:cstheme="minorHAnsi"/>
                <w:b/>
              </w:rPr>
            </w:pPr>
            <w:r>
              <w:rPr>
                <w:b/>
                <w:sz w:val="24"/>
                <w:szCs w:val="24"/>
              </w:rPr>
              <w:t>ISSUE</w:t>
            </w:r>
            <w:r w:rsidRPr="0025137B">
              <w:rPr>
                <w:b/>
                <w:sz w:val="24"/>
                <w:szCs w:val="24"/>
              </w:rPr>
              <w:t xml:space="preserve"> </w:t>
            </w:r>
            <w:r>
              <w:rPr>
                <w:b/>
                <w:sz w:val="24"/>
                <w:szCs w:val="24"/>
              </w:rPr>
              <w:t>/ DATE</w:t>
            </w:r>
          </w:p>
        </w:tc>
        <w:tc>
          <w:tcPr>
            <w:tcW w:w="1098" w:type="pct"/>
            <w:shd w:val="clear" w:color="auto" w:fill="BFBFBF" w:themeFill="background1" w:themeFillShade="BF"/>
          </w:tcPr>
          <w:p w:rsidR="002E2261" w:rsidRPr="002E2261" w:rsidRDefault="002E2261" w:rsidP="00F26234">
            <w:pPr>
              <w:tabs>
                <w:tab w:val="left" w:pos="1560"/>
                <w:tab w:val="left" w:pos="7655"/>
                <w:tab w:val="left" w:pos="7797"/>
              </w:tabs>
              <w:spacing w:before="120" w:after="120"/>
              <w:jc w:val="both"/>
              <w:rPr>
                <w:rFonts w:cstheme="minorHAnsi"/>
                <w:b/>
              </w:rPr>
            </w:pPr>
            <w:r w:rsidRPr="002E2261">
              <w:rPr>
                <w:b/>
                <w:sz w:val="24"/>
                <w:szCs w:val="24"/>
              </w:rPr>
              <w:t>TITLE</w:t>
            </w:r>
          </w:p>
        </w:tc>
        <w:tc>
          <w:tcPr>
            <w:tcW w:w="3482" w:type="pct"/>
            <w:shd w:val="clear" w:color="auto" w:fill="BFBFBF" w:themeFill="background1" w:themeFillShade="BF"/>
          </w:tcPr>
          <w:p w:rsidR="002E2261" w:rsidRPr="002E2261" w:rsidRDefault="002E2261" w:rsidP="00F26234">
            <w:pPr>
              <w:pStyle w:val="NoSpacing"/>
              <w:tabs>
                <w:tab w:val="left" w:pos="1560"/>
                <w:tab w:val="left" w:pos="7655"/>
                <w:tab w:val="left" w:pos="7797"/>
              </w:tabs>
              <w:spacing w:before="120"/>
              <w:rPr>
                <w:rFonts w:asciiTheme="minorHAnsi" w:hAnsiTheme="minorHAnsi" w:cstheme="minorHAnsi"/>
              </w:rPr>
            </w:pPr>
            <w:r w:rsidRPr="002E2261">
              <w:rPr>
                <w:rFonts w:asciiTheme="minorHAnsi" w:hAnsiTheme="minorHAnsi" w:cstheme="minorHAnsi"/>
                <w:b/>
                <w:sz w:val="24"/>
                <w:szCs w:val="24"/>
              </w:rPr>
              <w:t>CONTENT SUMMARY</w:t>
            </w:r>
          </w:p>
        </w:tc>
      </w:tr>
      <w:tr w:rsidR="00F26234" w:rsidTr="00F26234">
        <w:tc>
          <w:tcPr>
            <w:tcW w:w="420" w:type="pct"/>
          </w:tcPr>
          <w:p w:rsidR="00FA5C29" w:rsidRPr="000835D8" w:rsidRDefault="00D3040A" w:rsidP="00534AD9">
            <w:pPr>
              <w:tabs>
                <w:tab w:val="left" w:pos="1560"/>
                <w:tab w:val="left" w:pos="7655"/>
                <w:tab w:val="left" w:pos="7797"/>
              </w:tabs>
              <w:spacing w:before="120"/>
              <w:rPr>
                <w:rFonts w:cstheme="minorHAnsi"/>
                <w:b/>
              </w:rPr>
            </w:pPr>
            <w:r w:rsidRPr="000835D8">
              <w:rPr>
                <w:rFonts w:cstheme="minorHAnsi"/>
                <w:b/>
              </w:rPr>
              <w:t xml:space="preserve">Issue 26: </w:t>
            </w:r>
          </w:p>
          <w:p w:rsidR="00CE3F1B" w:rsidRPr="000835D8" w:rsidRDefault="00D3040A" w:rsidP="00534AD9">
            <w:pPr>
              <w:tabs>
                <w:tab w:val="left" w:pos="1560"/>
                <w:tab w:val="left" w:pos="7655"/>
                <w:tab w:val="left" w:pos="7797"/>
              </w:tabs>
              <w:spacing w:before="120"/>
              <w:rPr>
                <w:rFonts w:cstheme="minorHAnsi"/>
                <w:b/>
              </w:rPr>
            </w:pPr>
            <w:r w:rsidRPr="000835D8">
              <w:rPr>
                <w:rFonts w:cstheme="minorHAnsi"/>
                <w:b/>
              </w:rPr>
              <w:t>September 2012</w:t>
            </w:r>
          </w:p>
        </w:tc>
        <w:tc>
          <w:tcPr>
            <w:tcW w:w="1098" w:type="pct"/>
          </w:tcPr>
          <w:p w:rsidR="00D3040A" w:rsidRPr="000835D8" w:rsidRDefault="00D3040A" w:rsidP="00491BB5">
            <w:pPr>
              <w:pStyle w:val="ListParagraph"/>
              <w:numPr>
                <w:ilvl w:val="0"/>
                <w:numId w:val="8"/>
              </w:numPr>
              <w:tabs>
                <w:tab w:val="left" w:pos="1560"/>
                <w:tab w:val="left" w:pos="7655"/>
                <w:tab w:val="left" w:pos="7797"/>
              </w:tabs>
              <w:spacing w:before="120" w:after="120"/>
              <w:ind w:left="426"/>
              <w:jc w:val="both"/>
              <w:rPr>
                <w:rFonts w:cstheme="minorHAnsi"/>
                <w:b/>
              </w:rPr>
            </w:pPr>
            <w:r w:rsidRPr="000835D8">
              <w:rPr>
                <w:rFonts w:cstheme="minorHAnsi"/>
                <w:b/>
              </w:rPr>
              <w:t xml:space="preserve">Sunday Trading for Perth shoppers </w:t>
            </w:r>
          </w:p>
          <w:p w:rsidR="00D3040A" w:rsidRPr="000835D8" w:rsidRDefault="00D3040A" w:rsidP="00491BB5">
            <w:pPr>
              <w:pStyle w:val="ListParagraph"/>
              <w:numPr>
                <w:ilvl w:val="0"/>
                <w:numId w:val="8"/>
              </w:numPr>
              <w:tabs>
                <w:tab w:val="left" w:pos="1560"/>
                <w:tab w:val="left" w:pos="7655"/>
                <w:tab w:val="left" w:pos="7797"/>
              </w:tabs>
              <w:spacing w:before="120" w:after="120"/>
              <w:ind w:left="426"/>
              <w:jc w:val="both"/>
              <w:rPr>
                <w:rFonts w:cstheme="minorHAnsi"/>
                <w:b/>
              </w:rPr>
            </w:pPr>
            <w:r w:rsidRPr="000835D8">
              <w:rPr>
                <w:rFonts w:cstheme="minorHAnsi"/>
                <w:b/>
              </w:rPr>
              <w:t>Commissioner’s column</w:t>
            </w:r>
          </w:p>
          <w:p w:rsidR="00D3040A" w:rsidRPr="000835D8" w:rsidRDefault="00D3040A" w:rsidP="00491BB5">
            <w:pPr>
              <w:pStyle w:val="ListParagraph"/>
              <w:numPr>
                <w:ilvl w:val="0"/>
                <w:numId w:val="8"/>
              </w:numPr>
              <w:tabs>
                <w:tab w:val="left" w:pos="1560"/>
                <w:tab w:val="left" w:pos="7655"/>
                <w:tab w:val="left" w:pos="7797"/>
              </w:tabs>
              <w:spacing w:before="120" w:after="120"/>
              <w:ind w:left="426"/>
              <w:jc w:val="both"/>
              <w:rPr>
                <w:rFonts w:cstheme="minorHAnsi"/>
                <w:b/>
              </w:rPr>
            </w:pPr>
            <w:r w:rsidRPr="000835D8">
              <w:rPr>
                <w:rFonts w:cstheme="minorHAnsi"/>
                <w:b/>
              </w:rPr>
              <w:t>Car service and repair businesses tested by secret shoppers</w:t>
            </w:r>
          </w:p>
          <w:p w:rsidR="00D3040A" w:rsidRPr="000835D8" w:rsidRDefault="00D3040A" w:rsidP="00491BB5">
            <w:pPr>
              <w:pStyle w:val="ListParagraph"/>
              <w:numPr>
                <w:ilvl w:val="0"/>
                <w:numId w:val="8"/>
              </w:numPr>
              <w:tabs>
                <w:tab w:val="left" w:pos="1560"/>
                <w:tab w:val="left" w:pos="7655"/>
                <w:tab w:val="left" w:pos="7797"/>
              </w:tabs>
              <w:spacing w:before="120" w:after="120"/>
              <w:ind w:left="426"/>
              <w:jc w:val="both"/>
              <w:rPr>
                <w:rFonts w:cstheme="minorHAnsi"/>
                <w:b/>
              </w:rPr>
            </w:pPr>
            <w:r w:rsidRPr="000835D8">
              <w:rPr>
                <w:rFonts w:cstheme="minorHAnsi"/>
                <w:b/>
              </w:rPr>
              <w:t>Dangerous magnets pulled from marketplace to keep kids safe</w:t>
            </w:r>
          </w:p>
          <w:p w:rsidR="00D3040A" w:rsidRPr="000835D8" w:rsidRDefault="00D3040A" w:rsidP="00491BB5">
            <w:pPr>
              <w:pStyle w:val="ListParagraph"/>
              <w:numPr>
                <w:ilvl w:val="0"/>
                <w:numId w:val="8"/>
              </w:numPr>
              <w:tabs>
                <w:tab w:val="left" w:pos="1560"/>
                <w:tab w:val="left" w:pos="7655"/>
                <w:tab w:val="left" w:pos="7797"/>
              </w:tabs>
              <w:spacing w:before="120" w:after="120"/>
              <w:ind w:left="426"/>
              <w:jc w:val="both"/>
              <w:rPr>
                <w:rFonts w:cstheme="minorHAnsi"/>
                <w:b/>
              </w:rPr>
            </w:pPr>
            <w:r w:rsidRPr="000835D8">
              <w:rPr>
                <w:rFonts w:cstheme="minorHAnsi"/>
                <w:b/>
              </w:rPr>
              <w:t xml:space="preserve">Indigenous education campaign launch </w:t>
            </w:r>
          </w:p>
          <w:p w:rsidR="00D3040A" w:rsidRPr="000835D8" w:rsidRDefault="00D3040A" w:rsidP="00491BB5">
            <w:pPr>
              <w:pStyle w:val="ListParagraph"/>
              <w:numPr>
                <w:ilvl w:val="0"/>
                <w:numId w:val="8"/>
              </w:numPr>
              <w:tabs>
                <w:tab w:val="left" w:pos="1560"/>
                <w:tab w:val="left" w:pos="7655"/>
                <w:tab w:val="left" w:pos="7797"/>
              </w:tabs>
              <w:spacing w:before="120" w:after="120"/>
              <w:ind w:left="426"/>
              <w:jc w:val="both"/>
              <w:rPr>
                <w:rFonts w:cstheme="minorHAnsi"/>
                <w:b/>
              </w:rPr>
            </w:pPr>
            <w:r w:rsidRPr="000835D8">
              <w:rPr>
                <w:rFonts w:cstheme="minorHAnsi"/>
                <w:b/>
              </w:rPr>
              <w:t xml:space="preserve">Consumer Protection stalwart retires </w:t>
            </w:r>
          </w:p>
          <w:p w:rsidR="00D3040A" w:rsidRPr="000835D8" w:rsidRDefault="00D3040A" w:rsidP="00491BB5">
            <w:pPr>
              <w:pStyle w:val="ListParagraph"/>
              <w:numPr>
                <w:ilvl w:val="0"/>
                <w:numId w:val="8"/>
              </w:numPr>
              <w:tabs>
                <w:tab w:val="left" w:pos="1560"/>
                <w:tab w:val="left" w:pos="7655"/>
                <w:tab w:val="left" w:pos="7797"/>
              </w:tabs>
              <w:spacing w:before="120" w:after="120"/>
              <w:ind w:left="426"/>
              <w:jc w:val="both"/>
              <w:rPr>
                <w:rFonts w:cstheme="minorHAnsi"/>
                <w:b/>
              </w:rPr>
            </w:pPr>
            <w:r w:rsidRPr="000835D8">
              <w:rPr>
                <w:rFonts w:cstheme="minorHAnsi"/>
                <w:b/>
              </w:rPr>
              <w:lastRenderedPageBreak/>
              <w:t>Establishment of the Australian Charities and Not-for-profits</w:t>
            </w:r>
          </w:p>
          <w:p w:rsidR="00D3040A" w:rsidRPr="000835D8" w:rsidRDefault="00D3040A" w:rsidP="00EC1F66">
            <w:pPr>
              <w:pStyle w:val="ListParagraph"/>
              <w:tabs>
                <w:tab w:val="left" w:pos="1560"/>
                <w:tab w:val="left" w:pos="7655"/>
                <w:tab w:val="left" w:pos="7797"/>
              </w:tabs>
              <w:spacing w:before="120" w:after="120"/>
              <w:ind w:left="426"/>
              <w:jc w:val="both"/>
              <w:rPr>
                <w:rFonts w:cstheme="minorHAnsi"/>
                <w:b/>
              </w:rPr>
            </w:pPr>
            <w:r w:rsidRPr="000835D8">
              <w:rPr>
                <w:rFonts w:cstheme="minorHAnsi"/>
                <w:b/>
              </w:rPr>
              <w:t xml:space="preserve">Commission </w:t>
            </w:r>
          </w:p>
          <w:p w:rsidR="00D3040A" w:rsidRPr="000835D8" w:rsidRDefault="00D3040A" w:rsidP="00491BB5">
            <w:pPr>
              <w:pStyle w:val="ListParagraph"/>
              <w:numPr>
                <w:ilvl w:val="0"/>
                <w:numId w:val="8"/>
              </w:numPr>
              <w:tabs>
                <w:tab w:val="left" w:pos="1560"/>
                <w:tab w:val="left" w:pos="7655"/>
                <w:tab w:val="left" w:pos="7797"/>
              </w:tabs>
              <w:spacing w:before="120" w:after="120"/>
              <w:ind w:left="426"/>
              <w:jc w:val="both"/>
              <w:rPr>
                <w:rFonts w:cstheme="minorHAnsi"/>
                <w:b/>
              </w:rPr>
            </w:pPr>
            <w:r w:rsidRPr="000835D8">
              <w:rPr>
                <w:rFonts w:cstheme="minorHAnsi"/>
                <w:b/>
              </w:rPr>
              <w:t>Thanks for the feedback</w:t>
            </w:r>
          </w:p>
          <w:p w:rsidR="00D3040A" w:rsidRPr="000835D8" w:rsidRDefault="00D3040A" w:rsidP="00491BB5">
            <w:pPr>
              <w:pStyle w:val="ListParagraph"/>
              <w:numPr>
                <w:ilvl w:val="0"/>
                <w:numId w:val="8"/>
              </w:numPr>
              <w:tabs>
                <w:tab w:val="left" w:pos="1560"/>
                <w:tab w:val="left" w:pos="7655"/>
                <w:tab w:val="left" w:pos="7797"/>
              </w:tabs>
              <w:spacing w:before="120" w:after="120"/>
              <w:ind w:left="426"/>
              <w:jc w:val="both"/>
              <w:rPr>
                <w:rFonts w:cstheme="minorHAnsi"/>
                <w:b/>
              </w:rPr>
            </w:pPr>
            <w:r w:rsidRPr="000835D8">
              <w:rPr>
                <w:rFonts w:cstheme="minorHAnsi"/>
                <w:b/>
              </w:rPr>
              <w:t>Water claims impure</w:t>
            </w:r>
          </w:p>
          <w:p w:rsidR="00D3040A" w:rsidRPr="000835D8" w:rsidRDefault="00D3040A" w:rsidP="00491BB5">
            <w:pPr>
              <w:pStyle w:val="ListParagraph"/>
              <w:numPr>
                <w:ilvl w:val="0"/>
                <w:numId w:val="8"/>
              </w:numPr>
              <w:tabs>
                <w:tab w:val="left" w:pos="1560"/>
                <w:tab w:val="left" w:pos="7655"/>
                <w:tab w:val="left" w:pos="7797"/>
              </w:tabs>
              <w:spacing w:before="120" w:after="120"/>
              <w:ind w:left="426"/>
              <w:jc w:val="both"/>
              <w:rPr>
                <w:rFonts w:cstheme="minorHAnsi"/>
                <w:b/>
              </w:rPr>
            </w:pPr>
            <w:r w:rsidRPr="000835D8">
              <w:rPr>
                <w:rFonts w:cstheme="minorHAnsi"/>
                <w:b/>
              </w:rPr>
              <w:t xml:space="preserve">Consumer Awards nominations now open </w:t>
            </w:r>
          </w:p>
          <w:p w:rsidR="00D3040A" w:rsidRPr="000835D8" w:rsidRDefault="00D3040A" w:rsidP="00491BB5">
            <w:pPr>
              <w:pStyle w:val="ListParagraph"/>
              <w:numPr>
                <w:ilvl w:val="0"/>
                <w:numId w:val="8"/>
              </w:numPr>
              <w:tabs>
                <w:tab w:val="left" w:pos="1560"/>
                <w:tab w:val="left" w:pos="7655"/>
                <w:tab w:val="left" w:pos="7797"/>
              </w:tabs>
              <w:spacing w:before="120" w:after="120"/>
              <w:ind w:left="426"/>
              <w:jc w:val="both"/>
              <w:rPr>
                <w:rFonts w:cstheme="minorHAnsi"/>
                <w:b/>
              </w:rPr>
            </w:pPr>
            <w:r w:rsidRPr="000835D8">
              <w:rPr>
                <w:rFonts w:cstheme="minorHAnsi"/>
                <w:b/>
              </w:rPr>
              <w:t xml:space="preserve">Strata manager licensing </w:t>
            </w:r>
          </w:p>
          <w:p w:rsidR="00D3040A" w:rsidRPr="000835D8" w:rsidRDefault="00D3040A" w:rsidP="00491BB5">
            <w:pPr>
              <w:pStyle w:val="ListParagraph"/>
              <w:numPr>
                <w:ilvl w:val="0"/>
                <w:numId w:val="8"/>
              </w:numPr>
              <w:tabs>
                <w:tab w:val="left" w:pos="1560"/>
                <w:tab w:val="left" w:pos="7655"/>
                <w:tab w:val="left" w:pos="7797"/>
              </w:tabs>
              <w:spacing w:before="120" w:after="120"/>
              <w:ind w:left="426"/>
              <w:jc w:val="both"/>
              <w:rPr>
                <w:rFonts w:cstheme="minorHAnsi"/>
                <w:b/>
              </w:rPr>
            </w:pPr>
            <w:r w:rsidRPr="000835D8">
              <w:rPr>
                <w:rFonts w:cstheme="minorHAnsi"/>
                <w:b/>
              </w:rPr>
              <w:t xml:space="preserve">Extended warranties may not be warranted </w:t>
            </w:r>
          </w:p>
          <w:p w:rsidR="00CE3F1B" w:rsidRPr="000835D8" w:rsidRDefault="00D3040A" w:rsidP="00491BB5">
            <w:pPr>
              <w:pStyle w:val="ListParagraph"/>
              <w:numPr>
                <w:ilvl w:val="0"/>
                <w:numId w:val="8"/>
              </w:numPr>
              <w:tabs>
                <w:tab w:val="left" w:pos="1560"/>
                <w:tab w:val="left" w:pos="7655"/>
                <w:tab w:val="left" w:pos="7797"/>
              </w:tabs>
              <w:spacing w:before="120" w:after="120"/>
              <w:ind w:left="426"/>
              <w:jc w:val="both"/>
              <w:rPr>
                <w:rFonts w:cstheme="minorHAnsi"/>
                <w:b/>
              </w:rPr>
            </w:pPr>
            <w:r w:rsidRPr="000835D8">
              <w:rPr>
                <w:rFonts w:cstheme="minorHAnsi"/>
                <w:b/>
              </w:rPr>
              <w:t xml:space="preserve">Boosting rights of seniors in retirement villages </w:t>
            </w:r>
          </w:p>
        </w:tc>
        <w:tc>
          <w:tcPr>
            <w:tcW w:w="3482" w:type="pct"/>
          </w:tcPr>
          <w:p w:rsidR="00CE3F1B" w:rsidRPr="00F42ED7" w:rsidRDefault="00820116" w:rsidP="00491BB5">
            <w:pPr>
              <w:pStyle w:val="NoSpacing"/>
              <w:numPr>
                <w:ilvl w:val="0"/>
                <w:numId w:val="27"/>
              </w:numPr>
              <w:tabs>
                <w:tab w:val="left" w:pos="1560"/>
                <w:tab w:val="left" w:pos="7655"/>
                <w:tab w:val="left" w:pos="7797"/>
              </w:tabs>
              <w:spacing w:before="120"/>
              <w:ind w:left="426"/>
              <w:rPr>
                <w:rFonts w:ascii="Arial" w:hAnsi="Arial" w:cs="Arial"/>
              </w:rPr>
            </w:pPr>
            <w:r w:rsidRPr="00072DE5">
              <w:rPr>
                <w:rFonts w:ascii="Arial" w:hAnsi="Arial" w:cs="Arial"/>
              </w:rPr>
              <w:lastRenderedPageBreak/>
              <w:t xml:space="preserve">As of </w:t>
            </w:r>
            <w:r w:rsidR="00CA2128" w:rsidRPr="00072DE5">
              <w:rPr>
                <w:rFonts w:ascii="Arial" w:hAnsi="Arial" w:cs="Arial"/>
              </w:rPr>
              <w:t>26</w:t>
            </w:r>
            <w:r w:rsidR="00CA2128" w:rsidRPr="00F42ED7">
              <w:rPr>
                <w:rFonts w:ascii="Arial" w:hAnsi="Arial" w:cs="Arial"/>
              </w:rPr>
              <w:t>/8/2012</w:t>
            </w:r>
            <w:r w:rsidRPr="00F42ED7">
              <w:rPr>
                <w:rFonts w:ascii="Arial" w:hAnsi="Arial" w:cs="Arial"/>
              </w:rPr>
              <w:t xml:space="preserve">, </w:t>
            </w:r>
            <w:r w:rsidRPr="00F42ED7">
              <w:rPr>
                <w:rFonts w:ascii="Arial" w:hAnsi="Arial" w:cs="Arial"/>
                <w:i/>
              </w:rPr>
              <w:t>Retail Trading Hours Act 1987</w:t>
            </w:r>
            <w:r w:rsidRPr="00F42ED7">
              <w:rPr>
                <w:rFonts w:ascii="Arial" w:hAnsi="Arial" w:cs="Arial"/>
              </w:rPr>
              <w:t>, all general retail shops in the Perth metro</w:t>
            </w:r>
            <w:r w:rsidR="003B26CD" w:rsidRPr="00F42ED7">
              <w:rPr>
                <w:rFonts w:ascii="Arial" w:hAnsi="Arial" w:cs="Arial"/>
              </w:rPr>
              <w:t>. a</w:t>
            </w:r>
            <w:r w:rsidRPr="00F42ED7">
              <w:rPr>
                <w:rFonts w:ascii="Arial" w:hAnsi="Arial" w:cs="Arial"/>
              </w:rPr>
              <w:t xml:space="preserve">rea </w:t>
            </w:r>
            <w:r w:rsidR="003B26CD" w:rsidRPr="00F42ED7">
              <w:rPr>
                <w:rFonts w:ascii="Arial" w:hAnsi="Arial" w:cs="Arial"/>
              </w:rPr>
              <w:t>(</w:t>
            </w:r>
            <w:r w:rsidRPr="00F42ED7">
              <w:rPr>
                <w:rFonts w:ascii="Arial" w:hAnsi="Arial" w:cs="Arial"/>
              </w:rPr>
              <w:t>incl</w:t>
            </w:r>
            <w:r w:rsidR="003B26CD" w:rsidRPr="00F42ED7">
              <w:rPr>
                <w:rFonts w:ascii="Arial" w:hAnsi="Arial" w:cs="Arial"/>
              </w:rPr>
              <w:t>.</w:t>
            </w:r>
            <w:r w:rsidRPr="00F42ED7">
              <w:rPr>
                <w:rFonts w:ascii="Arial" w:hAnsi="Arial" w:cs="Arial"/>
              </w:rPr>
              <w:t xml:space="preserve"> major supermarkets and dept</w:t>
            </w:r>
            <w:r w:rsidR="003B26CD" w:rsidRPr="00F42ED7">
              <w:rPr>
                <w:rFonts w:ascii="Arial" w:hAnsi="Arial" w:cs="Arial"/>
              </w:rPr>
              <w:t xml:space="preserve">. </w:t>
            </w:r>
            <w:r w:rsidRPr="00F42ED7">
              <w:rPr>
                <w:rFonts w:ascii="Arial" w:hAnsi="Arial" w:cs="Arial"/>
              </w:rPr>
              <w:t>stores</w:t>
            </w:r>
            <w:r w:rsidR="003B26CD" w:rsidRPr="00F42ED7">
              <w:rPr>
                <w:rFonts w:ascii="Arial" w:hAnsi="Arial" w:cs="Arial"/>
              </w:rPr>
              <w:t>)</w:t>
            </w:r>
            <w:r w:rsidRPr="00F42ED7">
              <w:rPr>
                <w:rFonts w:ascii="Arial" w:hAnsi="Arial" w:cs="Arial"/>
              </w:rPr>
              <w:t xml:space="preserve"> can trade between 11am</w:t>
            </w:r>
            <w:r w:rsidR="003B26CD" w:rsidRPr="00F42ED7">
              <w:rPr>
                <w:rFonts w:ascii="Arial" w:hAnsi="Arial" w:cs="Arial"/>
              </w:rPr>
              <w:t xml:space="preserve"> - </w:t>
            </w:r>
            <w:r w:rsidRPr="00F42ED7">
              <w:rPr>
                <w:rFonts w:ascii="Arial" w:hAnsi="Arial" w:cs="Arial"/>
              </w:rPr>
              <w:t>5pm on Sundays and most public holidays (except Good Friday, Christmas Day and ANZAC Day).</w:t>
            </w:r>
          </w:p>
          <w:p w:rsidR="00072DE5" w:rsidRPr="00F42ED7" w:rsidRDefault="00072DE5" w:rsidP="00491BB5">
            <w:pPr>
              <w:pStyle w:val="ListParagraph"/>
              <w:numPr>
                <w:ilvl w:val="0"/>
                <w:numId w:val="27"/>
              </w:numPr>
              <w:tabs>
                <w:tab w:val="left" w:pos="1560"/>
                <w:tab w:val="left" w:pos="7655"/>
                <w:tab w:val="left" w:pos="7797"/>
              </w:tabs>
              <w:spacing w:before="120" w:after="60"/>
              <w:ind w:left="426"/>
              <w:jc w:val="both"/>
              <w:rPr>
                <w:rFonts w:ascii="Arial" w:hAnsi="Arial" w:cs="Arial"/>
                <w:sz w:val="20"/>
                <w:szCs w:val="20"/>
                <w:u w:val="single"/>
              </w:rPr>
            </w:pPr>
            <w:r w:rsidRPr="00F42ED7">
              <w:rPr>
                <w:rFonts w:ascii="Arial" w:hAnsi="Arial" w:cs="Arial"/>
                <w:sz w:val="20"/>
                <w:szCs w:val="20"/>
                <w:u w:val="single"/>
              </w:rPr>
              <w:t>Commissioner’s column</w:t>
            </w:r>
          </w:p>
          <w:p w:rsidR="00072DE5" w:rsidRPr="00695DE4" w:rsidRDefault="00392EBD" w:rsidP="00491BB5">
            <w:pPr>
              <w:pStyle w:val="NoSpacing"/>
              <w:numPr>
                <w:ilvl w:val="0"/>
                <w:numId w:val="39"/>
              </w:numPr>
              <w:tabs>
                <w:tab w:val="left" w:pos="1560"/>
                <w:tab w:val="left" w:pos="7655"/>
                <w:tab w:val="left" w:pos="7797"/>
              </w:tabs>
              <w:spacing w:after="60"/>
              <w:ind w:left="879"/>
              <w:rPr>
                <w:rFonts w:ascii="Arial" w:hAnsi="Arial" w:cs="Arial"/>
                <w:i/>
              </w:rPr>
            </w:pPr>
            <w:r>
              <w:rPr>
                <w:rFonts w:ascii="Arial" w:hAnsi="Arial" w:cs="Arial"/>
                <w:i/>
                <w:u w:val="single"/>
              </w:rPr>
              <w:t xml:space="preserve">CP </w:t>
            </w:r>
            <w:r w:rsidR="00D86A05" w:rsidRPr="00392EBD">
              <w:rPr>
                <w:rFonts w:ascii="Arial" w:hAnsi="Arial" w:cs="Arial"/>
                <w:i/>
                <w:u w:val="single"/>
              </w:rPr>
              <w:t xml:space="preserve">Supreme Court </w:t>
            </w:r>
            <w:r w:rsidR="00B06EAF" w:rsidRPr="00392EBD">
              <w:rPr>
                <w:rFonts w:ascii="Arial" w:hAnsi="Arial" w:cs="Arial"/>
                <w:i/>
                <w:u w:val="single"/>
              </w:rPr>
              <w:t>legal action</w:t>
            </w:r>
            <w:r>
              <w:rPr>
                <w:rFonts w:ascii="Arial" w:hAnsi="Arial" w:cs="Arial"/>
                <w:i/>
                <w:u w:val="single"/>
              </w:rPr>
              <w:t xml:space="preserve"> </w:t>
            </w:r>
            <w:r w:rsidR="00D86A05" w:rsidRPr="00392EBD">
              <w:rPr>
                <w:rFonts w:ascii="Arial" w:hAnsi="Arial" w:cs="Arial"/>
                <w:i/>
                <w:u w:val="single"/>
              </w:rPr>
              <w:t>against E’Co Australia</w:t>
            </w:r>
            <w:r w:rsidR="003B590F">
              <w:rPr>
                <w:rFonts w:ascii="Arial" w:hAnsi="Arial" w:cs="Arial"/>
                <w:i/>
              </w:rPr>
              <w:t xml:space="preserve">:- </w:t>
            </w:r>
            <w:r w:rsidR="00F42ED7" w:rsidRPr="00695DE4">
              <w:rPr>
                <w:rFonts w:ascii="Arial" w:hAnsi="Arial" w:cs="Arial"/>
                <w:i/>
              </w:rPr>
              <w:t xml:space="preserve">Images/signage on </w:t>
            </w:r>
            <w:r>
              <w:rPr>
                <w:rFonts w:ascii="Arial" w:hAnsi="Arial" w:cs="Arial"/>
                <w:i/>
              </w:rPr>
              <w:t xml:space="preserve">clothing </w:t>
            </w:r>
            <w:r w:rsidR="00F42ED7" w:rsidRPr="00695DE4">
              <w:rPr>
                <w:rFonts w:ascii="Arial" w:hAnsi="Arial" w:cs="Arial"/>
                <w:i/>
              </w:rPr>
              <w:t>bins gi</w:t>
            </w:r>
            <w:r w:rsidR="00D86A05" w:rsidRPr="00695DE4">
              <w:rPr>
                <w:rFonts w:ascii="Arial" w:hAnsi="Arial" w:cs="Arial"/>
                <w:i/>
              </w:rPr>
              <w:t xml:space="preserve">ve the impression that </w:t>
            </w:r>
            <w:r w:rsidR="00582645">
              <w:rPr>
                <w:rFonts w:ascii="Arial" w:hAnsi="Arial" w:cs="Arial"/>
                <w:i/>
              </w:rPr>
              <w:t xml:space="preserve">proceeds </w:t>
            </w:r>
            <w:r w:rsidR="00D86A05" w:rsidRPr="00695DE4">
              <w:rPr>
                <w:rFonts w:ascii="Arial" w:hAnsi="Arial" w:cs="Arial"/>
                <w:i/>
              </w:rPr>
              <w:t xml:space="preserve">from </w:t>
            </w:r>
            <w:r w:rsidR="00CA2128" w:rsidRPr="00695DE4">
              <w:rPr>
                <w:rFonts w:ascii="Arial" w:hAnsi="Arial" w:cs="Arial"/>
                <w:i/>
              </w:rPr>
              <w:t xml:space="preserve">clothing </w:t>
            </w:r>
            <w:r w:rsidR="00F42ED7" w:rsidRPr="00695DE4">
              <w:rPr>
                <w:rFonts w:ascii="Arial" w:hAnsi="Arial" w:cs="Arial"/>
                <w:i/>
              </w:rPr>
              <w:t xml:space="preserve">sales </w:t>
            </w:r>
            <w:r>
              <w:rPr>
                <w:rFonts w:ascii="Arial" w:hAnsi="Arial" w:cs="Arial"/>
                <w:i/>
              </w:rPr>
              <w:t>are</w:t>
            </w:r>
            <w:r w:rsidR="00582645">
              <w:rPr>
                <w:rFonts w:ascii="Arial" w:hAnsi="Arial" w:cs="Arial"/>
                <w:i/>
              </w:rPr>
              <w:t xml:space="preserve"> donated to </w:t>
            </w:r>
            <w:r w:rsidR="003B26CD" w:rsidRPr="00695DE4">
              <w:rPr>
                <w:rFonts w:ascii="Arial" w:hAnsi="Arial" w:cs="Arial"/>
                <w:i/>
              </w:rPr>
              <w:t xml:space="preserve">poor </w:t>
            </w:r>
            <w:r w:rsidR="00CA2128" w:rsidRPr="00695DE4">
              <w:rPr>
                <w:rFonts w:ascii="Arial" w:hAnsi="Arial" w:cs="Arial"/>
                <w:i/>
              </w:rPr>
              <w:t>African</w:t>
            </w:r>
            <w:r w:rsidR="000B5ADD" w:rsidRPr="00695DE4">
              <w:rPr>
                <w:rFonts w:ascii="Arial" w:hAnsi="Arial" w:cs="Arial"/>
                <w:i/>
              </w:rPr>
              <w:t xml:space="preserve"> </w:t>
            </w:r>
            <w:r w:rsidR="00CA2128" w:rsidRPr="00695DE4">
              <w:rPr>
                <w:rFonts w:ascii="Arial" w:hAnsi="Arial" w:cs="Arial"/>
                <w:i/>
              </w:rPr>
              <w:t>children</w:t>
            </w:r>
            <w:r w:rsidR="003B26CD" w:rsidRPr="00695DE4">
              <w:rPr>
                <w:rFonts w:ascii="Arial" w:hAnsi="Arial" w:cs="Arial"/>
                <w:i/>
              </w:rPr>
              <w:t xml:space="preserve"> </w:t>
            </w:r>
            <w:r w:rsidR="00D86A05" w:rsidRPr="00695DE4">
              <w:rPr>
                <w:rFonts w:ascii="Arial" w:hAnsi="Arial" w:cs="Arial"/>
                <w:i/>
              </w:rPr>
              <w:t xml:space="preserve">or </w:t>
            </w:r>
            <w:r w:rsidR="000B5ADD" w:rsidRPr="00695DE4">
              <w:rPr>
                <w:rFonts w:ascii="Arial" w:hAnsi="Arial" w:cs="Arial"/>
                <w:i/>
              </w:rPr>
              <w:t>WA breast cancer victims</w:t>
            </w:r>
            <w:r w:rsidR="00D86A05" w:rsidRPr="00695DE4">
              <w:rPr>
                <w:rFonts w:ascii="Arial" w:hAnsi="Arial" w:cs="Arial"/>
                <w:i/>
              </w:rPr>
              <w:t>.   Dep</w:t>
            </w:r>
            <w:r w:rsidR="00F42ED7" w:rsidRPr="00695DE4">
              <w:rPr>
                <w:rFonts w:ascii="Arial" w:hAnsi="Arial" w:cs="Arial"/>
                <w:i/>
              </w:rPr>
              <w:t>t.</w:t>
            </w:r>
            <w:r w:rsidR="00D86A05" w:rsidRPr="00695DE4">
              <w:rPr>
                <w:rFonts w:ascii="Arial" w:hAnsi="Arial" w:cs="Arial"/>
                <w:i/>
              </w:rPr>
              <w:t xml:space="preserve"> allege</w:t>
            </w:r>
            <w:r w:rsidR="00F42ED7" w:rsidRPr="00695DE4">
              <w:rPr>
                <w:rFonts w:ascii="Arial" w:hAnsi="Arial" w:cs="Arial"/>
                <w:i/>
              </w:rPr>
              <w:t>d</w:t>
            </w:r>
            <w:r w:rsidR="00D86A05" w:rsidRPr="00695DE4">
              <w:rPr>
                <w:rFonts w:ascii="Arial" w:hAnsi="Arial" w:cs="Arial"/>
                <w:i/>
              </w:rPr>
              <w:t xml:space="preserve"> clothes </w:t>
            </w:r>
            <w:r w:rsidR="00F42ED7" w:rsidRPr="00695DE4">
              <w:rPr>
                <w:rFonts w:ascii="Arial" w:hAnsi="Arial" w:cs="Arial"/>
                <w:i/>
              </w:rPr>
              <w:t xml:space="preserve">were sold </w:t>
            </w:r>
            <w:r w:rsidR="00D86A05" w:rsidRPr="00695DE4">
              <w:rPr>
                <w:rFonts w:ascii="Arial" w:hAnsi="Arial" w:cs="Arial"/>
                <w:i/>
              </w:rPr>
              <w:t xml:space="preserve">commercially and </w:t>
            </w:r>
            <w:r w:rsidR="00F42ED7" w:rsidRPr="00695DE4">
              <w:rPr>
                <w:rFonts w:ascii="Arial" w:hAnsi="Arial" w:cs="Arial"/>
                <w:i/>
              </w:rPr>
              <w:t>a</w:t>
            </w:r>
            <w:r w:rsidR="00D86A05" w:rsidRPr="00695DE4">
              <w:rPr>
                <w:rFonts w:ascii="Arial" w:hAnsi="Arial" w:cs="Arial"/>
                <w:i/>
              </w:rPr>
              <w:t xml:space="preserve"> profit </w:t>
            </w:r>
            <w:r w:rsidR="00E5544E" w:rsidRPr="00695DE4">
              <w:rPr>
                <w:rFonts w:ascii="Arial" w:hAnsi="Arial" w:cs="Arial"/>
                <w:i/>
              </w:rPr>
              <w:t>made</w:t>
            </w:r>
            <w:r w:rsidR="00541F55">
              <w:rPr>
                <w:rFonts w:ascii="Arial" w:hAnsi="Arial" w:cs="Arial"/>
                <w:i/>
              </w:rPr>
              <w:t xml:space="preserve"> from the sale</w:t>
            </w:r>
            <w:r w:rsidR="00E5544E" w:rsidRPr="00695DE4">
              <w:rPr>
                <w:rFonts w:ascii="Arial" w:hAnsi="Arial" w:cs="Arial"/>
                <w:i/>
              </w:rPr>
              <w:t>.</w:t>
            </w:r>
            <w:r w:rsidR="00D86A05" w:rsidRPr="00695DE4">
              <w:rPr>
                <w:rFonts w:ascii="Arial" w:hAnsi="Arial" w:cs="Arial"/>
                <w:i/>
              </w:rPr>
              <w:t xml:space="preserve"> </w:t>
            </w:r>
            <w:r w:rsidR="00F42ED7" w:rsidRPr="00695DE4">
              <w:rPr>
                <w:rFonts w:ascii="Arial" w:hAnsi="Arial" w:cs="Arial"/>
                <w:i/>
              </w:rPr>
              <w:t xml:space="preserve"> </w:t>
            </w:r>
            <w:r w:rsidR="00D86A05" w:rsidRPr="00695DE4">
              <w:rPr>
                <w:rFonts w:ascii="Arial" w:hAnsi="Arial" w:cs="Arial"/>
                <w:i/>
              </w:rPr>
              <w:t xml:space="preserve">While </w:t>
            </w:r>
            <w:r w:rsidR="00E5544E" w:rsidRPr="00695DE4">
              <w:rPr>
                <w:rFonts w:ascii="Arial" w:hAnsi="Arial" w:cs="Arial"/>
                <w:i/>
              </w:rPr>
              <w:t>a</w:t>
            </w:r>
            <w:r w:rsidR="00D86A05" w:rsidRPr="00695DE4">
              <w:rPr>
                <w:rFonts w:ascii="Arial" w:hAnsi="Arial" w:cs="Arial"/>
                <w:i/>
              </w:rPr>
              <w:t xml:space="preserve"> breast cancer charity </w:t>
            </w:r>
            <w:r w:rsidR="00635B85" w:rsidRPr="00695DE4">
              <w:rPr>
                <w:rFonts w:ascii="Arial" w:hAnsi="Arial" w:cs="Arial"/>
                <w:i/>
              </w:rPr>
              <w:t xml:space="preserve">received donations </w:t>
            </w:r>
            <w:r w:rsidR="00D86A05" w:rsidRPr="00695DE4">
              <w:rPr>
                <w:rFonts w:ascii="Arial" w:hAnsi="Arial" w:cs="Arial"/>
                <w:i/>
              </w:rPr>
              <w:t xml:space="preserve">from 2009 to 2011, the price was fixed and not based on the volume of clothing collected.  </w:t>
            </w:r>
          </w:p>
          <w:p w:rsidR="00072DE5" w:rsidRDefault="003B590F" w:rsidP="00491BB5">
            <w:pPr>
              <w:pStyle w:val="NoSpacing"/>
              <w:numPr>
                <w:ilvl w:val="0"/>
                <w:numId w:val="39"/>
              </w:numPr>
              <w:tabs>
                <w:tab w:val="left" w:pos="1560"/>
                <w:tab w:val="left" w:pos="7655"/>
                <w:tab w:val="left" w:pos="7797"/>
              </w:tabs>
              <w:spacing w:after="60"/>
              <w:ind w:left="879"/>
              <w:rPr>
                <w:rFonts w:ascii="Arial" w:hAnsi="Arial" w:cs="Arial"/>
                <w:i/>
              </w:rPr>
            </w:pPr>
            <w:r w:rsidRPr="003B590F">
              <w:rPr>
                <w:rFonts w:ascii="Arial" w:hAnsi="Arial" w:cs="Arial"/>
                <w:i/>
                <w:u w:val="single"/>
              </w:rPr>
              <w:t xml:space="preserve">Performance/fuel efficiency </w:t>
            </w:r>
            <w:r w:rsidR="00392EBD" w:rsidRPr="003B590F">
              <w:rPr>
                <w:rFonts w:ascii="Arial" w:hAnsi="Arial" w:cs="Arial"/>
                <w:i/>
                <w:u w:val="single"/>
              </w:rPr>
              <w:t>for car engines</w:t>
            </w:r>
            <w:r>
              <w:rPr>
                <w:rFonts w:ascii="Arial" w:hAnsi="Arial" w:cs="Arial"/>
                <w:i/>
              </w:rPr>
              <w:t>:</w:t>
            </w:r>
            <w:r w:rsidR="00392EBD">
              <w:rPr>
                <w:rFonts w:ascii="Arial" w:hAnsi="Arial" w:cs="Arial"/>
                <w:i/>
              </w:rPr>
              <w:t xml:space="preserve">- </w:t>
            </w:r>
            <w:r w:rsidR="00D86A05" w:rsidRPr="00695DE4">
              <w:rPr>
                <w:rFonts w:ascii="Arial" w:hAnsi="Arial" w:cs="Arial"/>
                <w:i/>
              </w:rPr>
              <w:t xml:space="preserve">FuelWatch recommends that motorists consult with the vehicle’s manufacturer </w:t>
            </w:r>
            <w:r w:rsidR="00F42ED7" w:rsidRPr="00695DE4">
              <w:rPr>
                <w:rFonts w:ascii="Arial" w:hAnsi="Arial" w:cs="Arial"/>
                <w:i/>
              </w:rPr>
              <w:t xml:space="preserve">/ </w:t>
            </w:r>
            <w:r w:rsidR="00D86A05" w:rsidRPr="00695DE4">
              <w:rPr>
                <w:rFonts w:ascii="Arial" w:hAnsi="Arial" w:cs="Arial"/>
                <w:i/>
              </w:rPr>
              <w:t xml:space="preserve">manual to determine </w:t>
            </w:r>
            <w:r w:rsidR="00635B85" w:rsidRPr="00695DE4">
              <w:rPr>
                <w:rFonts w:ascii="Arial" w:hAnsi="Arial" w:cs="Arial"/>
                <w:i/>
              </w:rPr>
              <w:t xml:space="preserve">whether using premium rather than standard unleaded petrol </w:t>
            </w:r>
            <w:r w:rsidR="00D86A05" w:rsidRPr="00695DE4">
              <w:rPr>
                <w:rFonts w:ascii="Arial" w:hAnsi="Arial" w:cs="Arial"/>
                <w:i/>
              </w:rPr>
              <w:t>will produce any advantage</w:t>
            </w:r>
            <w:r w:rsidR="00CA2128" w:rsidRPr="00695DE4">
              <w:rPr>
                <w:rFonts w:ascii="Arial" w:hAnsi="Arial" w:cs="Arial"/>
                <w:i/>
              </w:rPr>
              <w:t xml:space="preserve"> </w:t>
            </w:r>
            <w:r>
              <w:rPr>
                <w:rFonts w:ascii="Arial" w:hAnsi="Arial" w:cs="Arial"/>
                <w:i/>
              </w:rPr>
              <w:t>(</w:t>
            </w:r>
            <w:r w:rsidR="00635B85" w:rsidRPr="00695DE4">
              <w:rPr>
                <w:rFonts w:ascii="Arial" w:hAnsi="Arial" w:cs="Arial"/>
                <w:i/>
              </w:rPr>
              <w:t xml:space="preserve">similar to </w:t>
            </w:r>
            <w:r w:rsidR="00D86A05" w:rsidRPr="00695DE4">
              <w:rPr>
                <w:rFonts w:ascii="Arial" w:hAnsi="Arial" w:cs="Arial"/>
                <w:i/>
              </w:rPr>
              <w:t>diesel products</w:t>
            </w:r>
            <w:r>
              <w:rPr>
                <w:rFonts w:ascii="Arial" w:hAnsi="Arial" w:cs="Arial"/>
                <w:i/>
              </w:rPr>
              <w:t>)</w:t>
            </w:r>
            <w:r w:rsidR="00D86A05" w:rsidRPr="00695DE4">
              <w:rPr>
                <w:rFonts w:ascii="Arial" w:hAnsi="Arial" w:cs="Arial"/>
                <w:i/>
              </w:rPr>
              <w:t>.</w:t>
            </w:r>
            <w:r w:rsidR="00CA2128" w:rsidRPr="00695DE4">
              <w:rPr>
                <w:rFonts w:ascii="Arial" w:hAnsi="Arial" w:cs="Arial"/>
                <w:i/>
              </w:rPr>
              <w:t xml:space="preserve">  </w:t>
            </w:r>
          </w:p>
          <w:p w:rsidR="00D86A05" w:rsidRPr="0038511C" w:rsidRDefault="00072DE5" w:rsidP="00491BB5">
            <w:pPr>
              <w:pStyle w:val="NoSpacing"/>
              <w:numPr>
                <w:ilvl w:val="0"/>
                <w:numId w:val="27"/>
              </w:numPr>
              <w:tabs>
                <w:tab w:val="left" w:pos="1560"/>
                <w:tab w:val="left" w:pos="7655"/>
                <w:tab w:val="left" w:pos="7797"/>
              </w:tabs>
              <w:ind w:left="426"/>
              <w:rPr>
                <w:rFonts w:ascii="Arial" w:hAnsi="Arial" w:cs="Arial"/>
              </w:rPr>
            </w:pPr>
            <w:r w:rsidRPr="0038511C">
              <w:rPr>
                <w:rFonts w:ascii="Arial" w:hAnsi="Arial" w:cs="Arial"/>
              </w:rPr>
              <w:t>C</w:t>
            </w:r>
            <w:r w:rsidR="000B5ADD" w:rsidRPr="0038511C">
              <w:rPr>
                <w:rFonts w:ascii="Arial" w:hAnsi="Arial" w:cs="Arial"/>
              </w:rPr>
              <w:t xml:space="preserve">ampaign to test skills and fairness of </w:t>
            </w:r>
            <w:r w:rsidRPr="0038511C">
              <w:rPr>
                <w:rFonts w:ascii="Arial" w:hAnsi="Arial" w:cs="Arial"/>
              </w:rPr>
              <w:t xml:space="preserve">WA </w:t>
            </w:r>
            <w:r w:rsidR="000B5ADD" w:rsidRPr="0038511C">
              <w:rPr>
                <w:rFonts w:ascii="Arial" w:hAnsi="Arial" w:cs="Arial"/>
              </w:rPr>
              <w:t xml:space="preserve">car service and </w:t>
            </w:r>
            <w:r w:rsidRPr="0038511C">
              <w:rPr>
                <w:rFonts w:ascii="Arial" w:hAnsi="Arial" w:cs="Arial"/>
              </w:rPr>
              <w:t>repair businesses</w:t>
            </w:r>
            <w:r w:rsidR="000B5ADD" w:rsidRPr="0038511C">
              <w:rPr>
                <w:rFonts w:ascii="Arial" w:hAnsi="Arial" w:cs="Arial"/>
              </w:rPr>
              <w:t xml:space="preserve">.  Before each test vehicle is serviced, qualified Automotive Branch technicians check </w:t>
            </w:r>
            <w:r w:rsidR="0038511C">
              <w:rPr>
                <w:rFonts w:ascii="Arial" w:hAnsi="Arial" w:cs="Arial"/>
              </w:rPr>
              <w:t>what</w:t>
            </w:r>
            <w:r w:rsidR="00635B85" w:rsidRPr="0038511C">
              <w:rPr>
                <w:rFonts w:ascii="Arial" w:hAnsi="Arial" w:cs="Arial"/>
              </w:rPr>
              <w:t xml:space="preserve"> </w:t>
            </w:r>
            <w:r w:rsidR="000B5ADD" w:rsidRPr="0038511C">
              <w:rPr>
                <w:rFonts w:ascii="Arial" w:hAnsi="Arial" w:cs="Arial"/>
              </w:rPr>
              <w:t xml:space="preserve">work </w:t>
            </w:r>
            <w:r w:rsidR="0038511C">
              <w:rPr>
                <w:rFonts w:ascii="Arial" w:hAnsi="Arial" w:cs="Arial"/>
              </w:rPr>
              <w:t xml:space="preserve">is </w:t>
            </w:r>
            <w:r w:rsidR="000B5ADD" w:rsidRPr="0038511C">
              <w:rPr>
                <w:rFonts w:ascii="Arial" w:hAnsi="Arial" w:cs="Arial"/>
              </w:rPr>
              <w:t>need</w:t>
            </w:r>
            <w:r w:rsidR="00635B85" w:rsidRPr="0038511C">
              <w:rPr>
                <w:rFonts w:ascii="Arial" w:hAnsi="Arial" w:cs="Arial"/>
              </w:rPr>
              <w:t xml:space="preserve">ed </w:t>
            </w:r>
            <w:r w:rsidR="000B5ADD" w:rsidRPr="0038511C">
              <w:rPr>
                <w:rFonts w:ascii="Arial" w:hAnsi="Arial" w:cs="Arial"/>
              </w:rPr>
              <w:t>and afterward</w:t>
            </w:r>
            <w:r w:rsidR="001E21EC" w:rsidRPr="0038511C">
              <w:rPr>
                <w:rFonts w:ascii="Arial" w:hAnsi="Arial" w:cs="Arial"/>
              </w:rPr>
              <w:t>,</w:t>
            </w:r>
            <w:r w:rsidR="000B5ADD" w:rsidRPr="0038511C">
              <w:rPr>
                <w:rFonts w:ascii="Arial" w:hAnsi="Arial" w:cs="Arial"/>
              </w:rPr>
              <w:t xml:space="preserve"> th</w:t>
            </w:r>
            <w:r w:rsidR="001E21EC" w:rsidRPr="0038511C">
              <w:rPr>
                <w:rFonts w:ascii="Arial" w:hAnsi="Arial" w:cs="Arial"/>
              </w:rPr>
              <w:t xml:space="preserve">ey </w:t>
            </w:r>
            <w:r w:rsidR="000B5ADD" w:rsidRPr="0038511C">
              <w:rPr>
                <w:rFonts w:ascii="Arial" w:hAnsi="Arial" w:cs="Arial"/>
              </w:rPr>
              <w:t xml:space="preserve">look to </w:t>
            </w:r>
            <w:r w:rsidR="000B5ADD" w:rsidRPr="0038511C">
              <w:rPr>
                <w:rFonts w:ascii="Arial" w:hAnsi="Arial" w:cs="Arial"/>
              </w:rPr>
              <w:lastRenderedPageBreak/>
              <w:t>ensure work is up to scratch</w:t>
            </w:r>
            <w:r w:rsidR="00635B85" w:rsidRPr="0038511C">
              <w:rPr>
                <w:rFonts w:ascii="Arial" w:hAnsi="Arial" w:cs="Arial"/>
              </w:rPr>
              <w:t xml:space="preserve"> / </w:t>
            </w:r>
            <w:r w:rsidR="000B5ADD" w:rsidRPr="0038511C">
              <w:rPr>
                <w:rFonts w:ascii="Arial" w:hAnsi="Arial" w:cs="Arial"/>
              </w:rPr>
              <w:t>matches what’s been paid for and does not include extra unnecessary work.</w:t>
            </w:r>
          </w:p>
          <w:p w:rsidR="00B66C9D" w:rsidRPr="00A0209F" w:rsidRDefault="00B66C9D" w:rsidP="00491BB5">
            <w:pPr>
              <w:pStyle w:val="NoSpacing"/>
              <w:numPr>
                <w:ilvl w:val="0"/>
                <w:numId w:val="27"/>
              </w:numPr>
              <w:tabs>
                <w:tab w:val="left" w:pos="1560"/>
                <w:tab w:val="left" w:pos="7655"/>
                <w:tab w:val="left" w:pos="7797"/>
              </w:tabs>
              <w:ind w:left="426"/>
            </w:pPr>
            <w:r w:rsidRPr="00A0209F">
              <w:t>Small high powered magnets</w:t>
            </w:r>
            <w:r w:rsidR="00310652" w:rsidRPr="00A0209F">
              <w:t xml:space="preserve"> </w:t>
            </w:r>
            <w:r w:rsidR="00310652">
              <w:t xml:space="preserve">(metal balls - </w:t>
            </w:r>
            <w:r w:rsidR="00310652" w:rsidRPr="00A0209F">
              <w:t>4-5mm in diameter)</w:t>
            </w:r>
            <w:r w:rsidRPr="00A0209F">
              <w:t xml:space="preserve">, </w:t>
            </w:r>
            <w:r w:rsidR="00310652">
              <w:t>that could se</w:t>
            </w:r>
            <w:r w:rsidRPr="00A0209F">
              <w:t xml:space="preserve">riously injure </w:t>
            </w:r>
            <w:r w:rsidR="00310652">
              <w:t xml:space="preserve">or kill </w:t>
            </w:r>
            <w:r w:rsidRPr="00A0209F">
              <w:t>if swallowed,</w:t>
            </w:r>
            <w:r w:rsidR="00072DE5" w:rsidRPr="00A0209F">
              <w:t xml:space="preserve"> </w:t>
            </w:r>
            <w:r w:rsidRPr="00A0209F">
              <w:t xml:space="preserve">are </w:t>
            </w:r>
            <w:r w:rsidR="00310652">
              <w:t>being removed f</w:t>
            </w:r>
            <w:r w:rsidRPr="00A0209F">
              <w:t>rom Australian</w:t>
            </w:r>
            <w:r w:rsidR="00072DE5" w:rsidRPr="00A0209F">
              <w:t xml:space="preserve"> </w:t>
            </w:r>
            <w:r w:rsidRPr="00A0209F">
              <w:t>marketplace under a product safety</w:t>
            </w:r>
            <w:r w:rsidR="00072DE5" w:rsidRPr="00A0209F">
              <w:t xml:space="preserve"> </w:t>
            </w:r>
            <w:r w:rsidRPr="00A0209F">
              <w:t>ban to protect children.</w:t>
            </w:r>
            <w:r w:rsidR="00072DE5" w:rsidRPr="00A0209F">
              <w:t xml:space="preserve">  </w:t>
            </w:r>
            <w:r w:rsidRPr="00A0209F">
              <w:t>Although marketed</w:t>
            </w:r>
            <w:r w:rsidR="00072DE5" w:rsidRPr="00A0209F">
              <w:t xml:space="preserve"> </w:t>
            </w:r>
            <w:r w:rsidRPr="00A0209F">
              <w:t>at adults, they are attractive to</w:t>
            </w:r>
            <w:r w:rsidR="00072DE5" w:rsidRPr="00A0209F">
              <w:t xml:space="preserve"> </w:t>
            </w:r>
            <w:r w:rsidRPr="00A0209F">
              <w:t>c</w:t>
            </w:r>
            <w:r w:rsidR="00072DE5" w:rsidRPr="00A0209F">
              <w:t>h</w:t>
            </w:r>
            <w:r w:rsidRPr="00A0209F">
              <w:t>ildren</w:t>
            </w:r>
            <w:r w:rsidR="001E21EC">
              <w:t>,</w:t>
            </w:r>
            <w:r w:rsidRPr="00A0209F">
              <w:t xml:space="preserve"> and if ingested</w:t>
            </w:r>
            <w:r w:rsidR="00310652">
              <w:t>,</w:t>
            </w:r>
            <w:r w:rsidRPr="00A0209F">
              <w:t xml:space="preserve"> can attach in the intestine</w:t>
            </w:r>
            <w:r w:rsidR="001E21EC">
              <w:t xml:space="preserve"> requi</w:t>
            </w:r>
            <w:r w:rsidRPr="00A0209F">
              <w:t>r</w:t>
            </w:r>
            <w:r w:rsidR="001E21EC">
              <w:t>ing</w:t>
            </w:r>
            <w:r w:rsidRPr="00A0209F">
              <w:t xml:space="preserve"> emergency surgery</w:t>
            </w:r>
            <w:r w:rsidR="00310652">
              <w:t>.</w:t>
            </w:r>
            <w:r w:rsidRPr="00A0209F">
              <w:t xml:space="preserve"> </w:t>
            </w:r>
          </w:p>
          <w:p w:rsidR="00B66C9D" w:rsidRPr="00A0209F" w:rsidRDefault="00B66C9D" w:rsidP="00491BB5">
            <w:pPr>
              <w:pStyle w:val="NoSpacing"/>
              <w:numPr>
                <w:ilvl w:val="0"/>
                <w:numId w:val="27"/>
              </w:numPr>
              <w:tabs>
                <w:tab w:val="left" w:pos="1560"/>
                <w:tab w:val="left" w:pos="7655"/>
                <w:tab w:val="left" w:pos="7797"/>
              </w:tabs>
              <w:ind w:left="426"/>
            </w:pPr>
            <w:r w:rsidRPr="00A0209F">
              <w:t>C</w:t>
            </w:r>
            <w:r w:rsidR="00310652">
              <w:t>P</w:t>
            </w:r>
            <w:r w:rsidRPr="00A0209F">
              <w:t xml:space="preserve"> used NAIDOC</w:t>
            </w:r>
            <w:r w:rsidR="00072DE5" w:rsidRPr="00A0209F">
              <w:t xml:space="preserve"> </w:t>
            </w:r>
            <w:r w:rsidRPr="00A0209F">
              <w:t>Week 2012 to launch an education</w:t>
            </w:r>
            <w:r w:rsidR="00072DE5" w:rsidRPr="00A0209F">
              <w:t xml:space="preserve"> </w:t>
            </w:r>
            <w:r w:rsidRPr="00A0209F">
              <w:t>campaign to combat unfair trading</w:t>
            </w:r>
            <w:r w:rsidR="00072DE5" w:rsidRPr="00A0209F">
              <w:t xml:space="preserve"> </w:t>
            </w:r>
            <w:r w:rsidRPr="00A0209F">
              <w:t>and high pressure sales practices</w:t>
            </w:r>
            <w:r w:rsidR="00072DE5" w:rsidRPr="00A0209F">
              <w:t xml:space="preserve"> </w:t>
            </w:r>
            <w:r w:rsidR="00310652">
              <w:t>in regional /</w:t>
            </w:r>
            <w:r w:rsidRPr="00A0209F">
              <w:t xml:space="preserve"> remote Indigenous</w:t>
            </w:r>
            <w:r w:rsidR="00072DE5" w:rsidRPr="00A0209F">
              <w:t xml:space="preserve"> </w:t>
            </w:r>
            <w:r w:rsidRPr="00A0209F">
              <w:t>communities.</w:t>
            </w:r>
            <w:r w:rsidR="00072DE5" w:rsidRPr="00A0209F">
              <w:t xml:space="preserve">  </w:t>
            </w:r>
            <w:r w:rsidR="00310652">
              <w:t>S</w:t>
            </w:r>
            <w:r w:rsidRPr="00A0209F">
              <w:t xml:space="preserve">ong </w:t>
            </w:r>
            <w:r w:rsidR="0038511C">
              <w:t xml:space="preserve">/video </w:t>
            </w:r>
            <w:r w:rsidRPr="00A0209F">
              <w:t>by WA Aboriginal Corporation,</w:t>
            </w:r>
            <w:r w:rsidR="00072DE5" w:rsidRPr="00A0209F">
              <w:t xml:space="preserve"> </w:t>
            </w:r>
            <w:r w:rsidR="00310652">
              <w:t>and</w:t>
            </w:r>
            <w:r w:rsidRPr="00A0209F">
              <w:t xml:space="preserve"> radio advert made by</w:t>
            </w:r>
            <w:r w:rsidR="00072DE5" w:rsidRPr="00A0209F">
              <w:t xml:space="preserve"> </w:t>
            </w:r>
            <w:r w:rsidRPr="00A0209F">
              <w:t xml:space="preserve">Noongar Radio, </w:t>
            </w:r>
            <w:r w:rsidR="001E21EC">
              <w:t xml:space="preserve">to </w:t>
            </w:r>
            <w:r w:rsidRPr="00A0209F">
              <w:t>outline</w:t>
            </w:r>
            <w:r w:rsidR="00072DE5" w:rsidRPr="00A0209F">
              <w:t xml:space="preserve"> </w:t>
            </w:r>
            <w:r w:rsidRPr="00A0209F">
              <w:t>key rights when a seller</w:t>
            </w:r>
            <w:r w:rsidR="00410CD2" w:rsidRPr="00A0209F">
              <w:t xml:space="preserve"> </w:t>
            </w:r>
            <w:r w:rsidRPr="00A0209F">
              <w:t xml:space="preserve">knocks at </w:t>
            </w:r>
            <w:r w:rsidR="0038511C">
              <w:t xml:space="preserve">a consumer’s </w:t>
            </w:r>
            <w:r w:rsidRPr="00A0209F">
              <w:t>door.</w:t>
            </w:r>
            <w:r w:rsidR="00072DE5" w:rsidRPr="00A0209F">
              <w:t xml:space="preserve">            </w:t>
            </w:r>
          </w:p>
          <w:p w:rsidR="00B66C9D" w:rsidRPr="00A0209F" w:rsidRDefault="00B66C9D" w:rsidP="00491BB5">
            <w:pPr>
              <w:pStyle w:val="NoSpacing"/>
              <w:numPr>
                <w:ilvl w:val="0"/>
                <w:numId w:val="27"/>
              </w:numPr>
              <w:tabs>
                <w:tab w:val="left" w:pos="1560"/>
                <w:tab w:val="left" w:pos="7655"/>
                <w:tab w:val="left" w:pos="7797"/>
              </w:tabs>
              <w:ind w:left="426"/>
            </w:pPr>
            <w:r w:rsidRPr="00A0209F">
              <w:t>In August 2012, C</w:t>
            </w:r>
            <w:r w:rsidR="00410CD2" w:rsidRPr="00A0209F">
              <w:t xml:space="preserve">P </w:t>
            </w:r>
            <w:r w:rsidRPr="00A0209F">
              <w:t xml:space="preserve">Senior Regional Officer </w:t>
            </w:r>
            <w:r w:rsidR="00410CD2" w:rsidRPr="00A0209F">
              <w:t xml:space="preserve">in </w:t>
            </w:r>
            <w:r w:rsidRPr="00A0209F">
              <w:t>Bunbury, Tresslyn Smith, retired</w:t>
            </w:r>
            <w:r w:rsidR="00410CD2" w:rsidRPr="00A0209F">
              <w:t>.</w:t>
            </w:r>
          </w:p>
          <w:p w:rsidR="00B66C9D" w:rsidRPr="00A0209F" w:rsidRDefault="00A0209F" w:rsidP="00491BB5">
            <w:pPr>
              <w:pStyle w:val="NoSpacing"/>
              <w:numPr>
                <w:ilvl w:val="0"/>
                <w:numId w:val="27"/>
              </w:numPr>
              <w:tabs>
                <w:tab w:val="left" w:pos="1560"/>
                <w:tab w:val="left" w:pos="7655"/>
                <w:tab w:val="left" w:pos="7797"/>
              </w:tabs>
              <w:ind w:left="426"/>
            </w:pPr>
            <w:r>
              <w:t>A</w:t>
            </w:r>
            <w:r w:rsidR="00B66C9D" w:rsidRPr="00A0209F">
              <w:t>ustralian Charities and Not-for-profits Commission is a new agency proposed by Commonwealth Gov</w:t>
            </w:r>
            <w:r w:rsidR="00310652">
              <w:t>t. to r</w:t>
            </w:r>
            <w:r w:rsidR="00B66C9D" w:rsidRPr="00A0209F">
              <w:t>egulat</w:t>
            </w:r>
            <w:r w:rsidR="00310652">
              <w:t>e</w:t>
            </w:r>
            <w:r w:rsidR="00B66C9D" w:rsidRPr="00A0209F">
              <w:t xml:space="preserve"> the not-for</w:t>
            </w:r>
            <w:r w:rsidR="001C6C4D">
              <w:t>-</w:t>
            </w:r>
            <w:r w:rsidR="00B66C9D" w:rsidRPr="00A0209F">
              <w:t>profit</w:t>
            </w:r>
            <w:r w:rsidR="008B0AE2" w:rsidRPr="00A0209F">
              <w:t xml:space="preserve"> </w:t>
            </w:r>
            <w:r w:rsidR="00B66C9D" w:rsidRPr="00A0209F">
              <w:t xml:space="preserve">sector. </w:t>
            </w:r>
            <w:r w:rsidR="001C6C4D">
              <w:t xml:space="preserve"> E</w:t>
            </w:r>
            <w:r w:rsidR="00B66C9D" w:rsidRPr="00A0209F">
              <w:t>xpected</w:t>
            </w:r>
            <w:r w:rsidR="008B0AE2" w:rsidRPr="00A0209F">
              <w:t xml:space="preserve"> </w:t>
            </w:r>
            <w:r w:rsidR="00B66C9D" w:rsidRPr="00A0209F">
              <w:t>to operate from 1</w:t>
            </w:r>
            <w:r w:rsidR="001C6C4D">
              <w:t>/10/</w:t>
            </w:r>
            <w:r w:rsidR="00B66C9D" w:rsidRPr="00A0209F">
              <w:t>2012</w:t>
            </w:r>
            <w:r w:rsidR="001C6C4D">
              <w:t>, it w</w:t>
            </w:r>
            <w:r w:rsidR="00B66C9D" w:rsidRPr="00A0209F">
              <w:t>ill initially regulate charities,</w:t>
            </w:r>
            <w:r w:rsidR="008B0AE2" w:rsidRPr="00A0209F">
              <w:t xml:space="preserve"> </w:t>
            </w:r>
            <w:r w:rsidR="00B66C9D" w:rsidRPr="00A0209F">
              <w:t>however it is intended that over time</w:t>
            </w:r>
            <w:r w:rsidR="001C6C4D">
              <w:t>,</w:t>
            </w:r>
            <w:r w:rsidR="008B0AE2" w:rsidRPr="00A0209F">
              <w:t xml:space="preserve"> </w:t>
            </w:r>
            <w:r w:rsidR="00685689">
              <w:t>to</w:t>
            </w:r>
            <w:r w:rsidR="00B66C9D" w:rsidRPr="00A0209F">
              <w:t xml:space="preserve"> be extended to include other</w:t>
            </w:r>
            <w:r w:rsidR="008B0AE2" w:rsidRPr="00A0209F">
              <w:t xml:space="preserve"> </w:t>
            </w:r>
            <w:r w:rsidR="00B66C9D" w:rsidRPr="00A0209F">
              <w:t>types of not-for-profit organisations (e.g. incorporated</w:t>
            </w:r>
            <w:r w:rsidR="008B0AE2" w:rsidRPr="00A0209F">
              <w:t xml:space="preserve"> </w:t>
            </w:r>
            <w:r w:rsidR="00B66C9D" w:rsidRPr="00A0209F">
              <w:t>associations).</w:t>
            </w:r>
          </w:p>
          <w:p w:rsidR="008B0AE2" w:rsidRPr="00A0209F" w:rsidRDefault="000514B1" w:rsidP="00491BB5">
            <w:pPr>
              <w:pStyle w:val="NoSpacing"/>
              <w:numPr>
                <w:ilvl w:val="0"/>
                <w:numId w:val="27"/>
              </w:numPr>
              <w:tabs>
                <w:tab w:val="left" w:pos="1560"/>
                <w:tab w:val="left" w:pos="7655"/>
                <w:tab w:val="left" w:pos="7797"/>
              </w:tabs>
              <w:ind w:left="426"/>
            </w:pPr>
            <w:r>
              <w:t xml:space="preserve"> “Better Trading” was i</w:t>
            </w:r>
            <w:r w:rsidR="00B66C9D" w:rsidRPr="00A0209F">
              <w:t>ntroduced in 2007</w:t>
            </w:r>
            <w:r w:rsidR="008B0AE2" w:rsidRPr="00A0209F">
              <w:t xml:space="preserve"> </w:t>
            </w:r>
            <w:r w:rsidR="00B66C9D" w:rsidRPr="00A0209F">
              <w:t xml:space="preserve">to inform </w:t>
            </w:r>
            <w:r w:rsidR="00685689">
              <w:t xml:space="preserve">of </w:t>
            </w:r>
            <w:r w:rsidR="00685689" w:rsidRPr="00A0209F">
              <w:t xml:space="preserve">current </w:t>
            </w:r>
            <w:r w:rsidR="00B66C9D" w:rsidRPr="00A0209F">
              <w:t>consumer protection</w:t>
            </w:r>
            <w:r w:rsidR="00685689">
              <w:t xml:space="preserve"> / f</w:t>
            </w:r>
            <w:r w:rsidR="00B66C9D" w:rsidRPr="00A0209F">
              <w:t>air trading</w:t>
            </w:r>
            <w:r w:rsidR="008B0AE2" w:rsidRPr="00A0209F">
              <w:t xml:space="preserve"> </w:t>
            </w:r>
            <w:r w:rsidR="00B66C9D" w:rsidRPr="00A0209F">
              <w:t>issues, events and future trends.</w:t>
            </w:r>
            <w:r w:rsidR="008B0AE2" w:rsidRPr="00A0209F">
              <w:t xml:space="preserve">  </w:t>
            </w:r>
          </w:p>
          <w:p w:rsidR="00B66C9D" w:rsidRPr="00A0209F" w:rsidRDefault="00B66C9D" w:rsidP="00491BB5">
            <w:pPr>
              <w:pStyle w:val="NoSpacing"/>
              <w:numPr>
                <w:ilvl w:val="0"/>
                <w:numId w:val="27"/>
              </w:numPr>
              <w:tabs>
                <w:tab w:val="left" w:pos="1560"/>
                <w:tab w:val="left" w:pos="7655"/>
                <w:tab w:val="left" w:pos="7797"/>
              </w:tabs>
              <w:ind w:left="426"/>
            </w:pPr>
            <w:r w:rsidRPr="00A0209F">
              <w:t>C</w:t>
            </w:r>
            <w:r w:rsidR="001C6C4D">
              <w:t xml:space="preserve">P </w:t>
            </w:r>
            <w:r w:rsidR="00E619BC">
              <w:t xml:space="preserve">and </w:t>
            </w:r>
            <w:r w:rsidR="001C6C4D">
              <w:t>W</w:t>
            </w:r>
            <w:r w:rsidRPr="00A0209F">
              <w:t>ater Corp</w:t>
            </w:r>
            <w:r w:rsidR="001C6C4D">
              <w:t xml:space="preserve">. </w:t>
            </w:r>
            <w:r w:rsidR="00E619BC">
              <w:t>investigating f</w:t>
            </w:r>
            <w:r w:rsidR="001C6C4D">
              <w:t xml:space="preserve">alse claims </w:t>
            </w:r>
            <w:r w:rsidR="00E619BC" w:rsidRPr="00A0209F">
              <w:t>by door to door</w:t>
            </w:r>
            <w:r w:rsidR="00E619BC">
              <w:t xml:space="preserve"> </w:t>
            </w:r>
            <w:r w:rsidR="00E619BC" w:rsidRPr="00A0209F">
              <w:t xml:space="preserve">salespeople </w:t>
            </w:r>
            <w:r w:rsidR="00E619BC">
              <w:t xml:space="preserve">to residents in </w:t>
            </w:r>
            <w:r w:rsidR="00E619BC" w:rsidRPr="00A0209F">
              <w:t xml:space="preserve">Perth and regional towns, </w:t>
            </w:r>
            <w:r w:rsidR="00E619BC">
              <w:t>(</w:t>
            </w:r>
            <w:r w:rsidR="00E34923">
              <w:t>e.g.</w:t>
            </w:r>
            <w:r w:rsidR="00E619BC">
              <w:t xml:space="preserve"> K</w:t>
            </w:r>
            <w:r w:rsidR="00E619BC" w:rsidRPr="00A0209F">
              <w:t>algoorlie</w:t>
            </w:r>
            <w:r w:rsidR="00E619BC">
              <w:t>).</w:t>
            </w:r>
            <w:r w:rsidRPr="00A0209F">
              <w:t xml:space="preserve"> </w:t>
            </w:r>
            <w:r w:rsidR="00E619BC">
              <w:t xml:space="preserve"> S</w:t>
            </w:r>
            <w:r w:rsidRPr="00A0209F">
              <w:t>ellers</w:t>
            </w:r>
            <w:r w:rsidR="008B0AE2" w:rsidRPr="00A0209F">
              <w:t xml:space="preserve"> </w:t>
            </w:r>
            <w:r w:rsidRPr="00A0209F">
              <w:t xml:space="preserve">of water filter systems </w:t>
            </w:r>
            <w:r w:rsidR="004F0A8B">
              <w:t>claim</w:t>
            </w:r>
            <w:r w:rsidR="00E619BC">
              <w:t xml:space="preserve"> </w:t>
            </w:r>
            <w:r w:rsidR="004F0A8B">
              <w:t xml:space="preserve">that </w:t>
            </w:r>
            <w:r w:rsidRPr="00A0209F">
              <w:t>drinking water quality tests</w:t>
            </w:r>
            <w:r w:rsidR="008B0AE2" w:rsidRPr="00A0209F">
              <w:t xml:space="preserve"> </w:t>
            </w:r>
            <w:r w:rsidR="004F0A8B">
              <w:t xml:space="preserve">carried out locally </w:t>
            </w:r>
            <w:r w:rsidRPr="00A0209F">
              <w:t>have shown that</w:t>
            </w:r>
            <w:r w:rsidR="008B0AE2" w:rsidRPr="00A0209F">
              <w:t xml:space="preserve"> </w:t>
            </w:r>
            <w:r w:rsidRPr="00A0209F">
              <w:t>tap water is not safe to drink.</w:t>
            </w:r>
            <w:r w:rsidR="008B0AE2" w:rsidRPr="00A0209F">
              <w:t xml:space="preserve">  </w:t>
            </w:r>
          </w:p>
          <w:p w:rsidR="00B66C9D" w:rsidRPr="00A0209F" w:rsidRDefault="00A0209F" w:rsidP="00491BB5">
            <w:pPr>
              <w:pStyle w:val="NoSpacing"/>
              <w:numPr>
                <w:ilvl w:val="0"/>
                <w:numId w:val="27"/>
              </w:numPr>
              <w:tabs>
                <w:tab w:val="left" w:pos="1560"/>
                <w:tab w:val="left" w:pos="7655"/>
                <w:tab w:val="left" w:pos="7797"/>
              </w:tabs>
              <w:ind w:left="426"/>
            </w:pPr>
            <w:r>
              <w:t xml:space="preserve">Nominations for </w:t>
            </w:r>
            <w:r w:rsidR="00B66C9D" w:rsidRPr="00A0209F">
              <w:t>C</w:t>
            </w:r>
            <w:r>
              <w:t xml:space="preserve">P </w:t>
            </w:r>
            <w:r w:rsidR="00B66C9D" w:rsidRPr="00A0209F">
              <w:t>Awards 2013 now</w:t>
            </w:r>
            <w:r w:rsidR="008B0AE2" w:rsidRPr="00A0209F">
              <w:t xml:space="preserve"> </w:t>
            </w:r>
            <w:r w:rsidR="00B66C9D" w:rsidRPr="00A0209F">
              <w:t>open.</w:t>
            </w:r>
            <w:r w:rsidRPr="00A0209F">
              <w:t xml:space="preserve">  </w:t>
            </w:r>
            <w:r w:rsidR="00E34923" w:rsidRPr="00A0209F">
              <w:t xml:space="preserve">Awards have run since </w:t>
            </w:r>
            <w:r w:rsidR="00E34923">
              <w:t>2</w:t>
            </w:r>
            <w:r w:rsidR="00E34923" w:rsidRPr="00A0209F">
              <w:t>004</w:t>
            </w:r>
            <w:r w:rsidR="00E34923">
              <w:t>,</w:t>
            </w:r>
            <w:r w:rsidR="00E34923" w:rsidRPr="00A0209F">
              <w:t xml:space="preserve"> and recognise outstanding achievement of individuals, </w:t>
            </w:r>
            <w:r w:rsidR="00E34923">
              <w:t>organisations, local G</w:t>
            </w:r>
            <w:r w:rsidR="00E34923" w:rsidRPr="00A0209F">
              <w:t>ov</w:t>
            </w:r>
            <w:r w:rsidR="00E34923">
              <w:t xml:space="preserve">t </w:t>
            </w:r>
            <w:r w:rsidR="00E34923" w:rsidRPr="00A0209F">
              <w:t>and businesses that promote consumer rights, provide assistance and educational programs and raise awareness of consumer issues, including child safety.</w:t>
            </w:r>
          </w:p>
          <w:p w:rsidR="00B66C9D" w:rsidRPr="00B06EAF" w:rsidRDefault="00685689" w:rsidP="00491BB5">
            <w:pPr>
              <w:pStyle w:val="NoSpacing"/>
              <w:numPr>
                <w:ilvl w:val="0"/>
                <w:numId w:val="27"/>
              </w:numPr>
              <w:tabs>
                <w:tab w:val="left" w:pos="1560"/>
                <w:tab w:val="left" w:pos="7655"/>
                <w:tab w:val="left" w:pos="7797"/>
              </w:tabs>
              <w:ind w:left="426"/>
            </w:pPr>
            <w:r>
              <w:t>S</w:t>
            </w:r>
            <w:r w:rsidR="00B66C9D" w:rsidRPr="00B06EAF">
              <w:t>trata title is an increasingly</w:t>
            </w:r>
            <w:r w:rsidR="00A0209F" w:rsidRPr="00B06EAF">
              <w:t xml:space="preserve"> </w:t>
            </w:r>
            <w:r w:rsidR="00B66C9D" w:rsidRPr="00B06EAF">
              <w:t>popular form of ownership</w:t>
            </w:r>
            <w:r>
              <w:t xml:space="preserve"> in WA.  </w:t>
            </w:r>
            <w:r w:rsidR="00B66C9D" w:rsidRPr="00B06EAF">
              <w:t>While some strata owners self</w:t>
            </w:r>
            <w:r w:rsidR="00A0209F" w:rsidRPr="00B06EAF">
              <w:t>-</w:t>
            </w:r>
            <w:r w:rsidR="00B66C9D" w:rsidRPr="00B06EAF">
              <w:t>manage,</w:t>
            </w:r>
            <w:r w:rsidR="00A0209F" w:rsidRPr="00B06EAF">
              <w:t xml:space="preserve"> </w:t>
            </w:r>
            <w:r w:rsidR="00B66C9D" w:rsidRPr="00B06EAF">
              <w:t>many others employ</w:t>
            </w:r>
            <w:r w:rsidR="00A0209F" w:rsidRPr="00B06EAF">
              <w:t xml:space="preserve"> </w:t>
            </w:r>
            <w:r w:rsidR="00B66C9D" w:rsidRPr="00B06EAF">
              <w:t>a professional</w:t>
            </w:r>
            <w:r w:rsidR="00A0209F" w:rsidRPr="00B06EAF">
              <w:t xml:space="preserve"> </w:t>
            </w:r>
            <w:r w:rsidR="00B66C9D" w:rsidRPr="00B06EAF">
              <w:t>strata manager to oversee maintenance and upkeep of their</w:t>
            </w:r>
            <w:r w:rsidR="00A0209F" w:rsidRPr="00B06EAF">
              <w:t xml:space="preserve"> </w:t>
            </w:r>
            <w:r w:rsidR="00B66C9D" w:rsidRPr="00B06EAF">
              <w:t>property. As the volume and amount of strata</w:t>
            </w:r>
            <w:r w:rsidR="00A0209F" w:rsidRPr="00B06EAF">
              <w:t xml:space="preserve"> </w:t>
            </w:r>
            <w:r w:rsidR="00B66C9D" w:rsidRPr="00B06EAF">
              <w:t>funds held by managers increases,</w:t>
            </w:r>
            <w:r w:rsidR="00A0209F" w:rsidRPr="00B06EAF">
              <w:t xml:space="preserve"> </w:t>
            </w:r>
            <w:r w:rsidR="00B66C9D" w:rsidRPr="00B06EAF">
              <w:t>there has been consideration of</w:t>
            </w:r>
            <w:r w:rsidR="00A0209F" w:rsidRPr="00B06EAF">
              <w:t xml:space="preserve"> </w:t>
            </w:r>
            <w:r w:rsidR="00B66C9D" w:rsidRPr="00B06EAF">
              <w:t>whether W</w:t>
            </w:r>
            <w:r>
              <w:t>A</w:t>
            </w:r>
            <w:r w:rsidR="00B66C9D" w:rsidRPr="00B06EAF">
              <w:t xml:space="preserve"> should</w:t>
            </w:r>
            <w:r w:rsidR="00A0209F" w:rsidRPr="00B06EAF">
              <w:t xml:space="preserve"> </w:t>
            </w:r>
            <w:r w:rsidR="00B66C9D" w:rsidRPr="00B06EAF">
              <w:t>introduce a licensing system for</w:t>
            </w:r>
            <w:r w:rsidR="00A0209F" w:rsidRPr="00B06EAF">
              <w:t xml:space="preserve"> </w:t>
            </w:r>
            <w:r w:rsidR="00B66C9D" w:rsidRPr="00B06EAF">
              <w:t>strata managers.</w:t>
            </w:r>
          </w:p>
          <w:p w:rsidR="00B66C9D" w:rsidRPr="00B06EAF" w:rsidRDefault="00B66C9D" w:rsidP="00491BB5">
            <w:pPr>
              <w:pStyle w:val="NoSpacing"/>
              <w:numPr>
                <w:ilvl w:val="0"/>
                <w:numId w:val="27"/>
              </w:numPr>
              <w:tabs>
                <w:tab w:val="left" w:pos="1560"/>
                <w:tab w:val="left" w:pos="7655"/>
                <w:tab w:val="left" w:pos="7797"/>
              </w:tabs>
              <w:ind w:left="426"/>
            </w:pPr>
            <w:r w:rsidRPr="00B06EAF">
              <w:t>C</w:t>
            </w:r>
            <w:r w:rsidR="002F157A" w:rsidRPr="00B06EAF">
              <w:t>P</w:t>
            </w:r>
            <w:r w:rsidRPr="00B06EAF">
              <w:t xml:space="preserve"> recently</w:t>
            </w:r>
            <w:r w:rsidR="002F157A" w:rsidRPr="00B06EAF">
              <w:t xml:space="preserve"> </w:t>
            </w:r>
            <w:r w:rsidRPr="00B06EAF">
              <w:t>used the collapse of an extended</w:t>
            </w:r>
            <w:r w:rsidR="002F157A" w:rsidRPr="00B06EAF">
              <w:t xml:space="preserve"> </w:t>
            </w:r>
            <w:r w:rsidRPr="00B06EAF">
              <w:t>warranties provider in Australia as</w:t>
            </w:r>
            <w:r w:rsidR="002F157A" w:rsidRPr="00B06EAF">
              <w:t xml:space="preserve"> </w:t>
            </w:r>
            <w:r w:rsidRPr="00B06EAF">
              <w:t>an opportunity to highlight</w:t>
            </w:r>
            <w:r w:rsidR="002F157A" w:rsidRPr="00B06EAF">
              <w:t xml:space="preserve"> </w:t>
            </w:r>
            <w:r w:rsidRPr="00B06EAF">
              <w:t>questions</w:t>
            </w:r>
            <w:r w:rsidR="002F157A" w:rsidRPr="00B06EAF">
              <w:t xml:space="preserve"> about the value of extended </w:t>
            </w:r>
            <w:r w:rsidRPr="00B06EAF">
              <w:t>warranties.</w:t>
            </w:r>
            <w:r w:rsidR="00385515">
              <w:t xml:space="preserve"> </w:t>
            </w:r>
            <w:r w:rsidR="002F157A" w:rsidRPr="00B06EAF">
              <w:t xml:space="preserve"> ASIC has been taking the lead, however CP has been liaising with ASIC and wished to clarify consumer rights under Australian Consumer Law.</w:t>
            </w:r>
          </w:p>
          <w:p w:rsidR="00B66C9D" w:rsidRPr="00B06EAF" w:rsidRDefault="0029164D" w:rsidP="00491BB5">
            <w:pPr>
              <w:pStyle w:val="ListParagraph"/>
              <w:numPr>
                <w:ilvl w:val="0"/>
                <w:numId w:val="27"/>
              </w:numPr>
              <w:tabs>
                <w:tab w:val="left" w:pos="1560"/>
                <w:tab w:val="left" w:pos="7655"/>
                <w:tab w:val="left" w:pos="7797"/>
              </w:tabs>
              <w:autoSpaceDE w:val="0"/>
              <w:autoSpaceDN w:val="0"/>
              <w:adjustRightInd w:val="0"/>
              <w:spacing w:after="120"/>
              <w:ind w:left="426"/>
              <w:jc w:val="both"/>
              <w:rPr>
                <w:rFonts w:ascii="Arial" w:hAnsi="Arial" w:cs="Arial"/>
                <w:sz w:val="20"/>
                <w:szCs w:val="20"/>
              </w:rPr>
            </w:pPr>
            <w:r w:rsidRPr="00B06EAF">
              <w:rPr>
                <w:rFonts w:ascii="Arial" w:hAnsi="Arial" w:cs="Arial"/>
                <w:sz w:val="20"/>
                <w:szCs w:val="20"/>
              </w:rPr>
              <w:t>Major r</w:t>
            </w:r>
            <w:r w:rsidR="003B26CD" w:rsidRPr="00B06EAF">
              <w:rPr>
                <w:rFonts w:ascii="Arial" w:hAnsi="Arial" w:cs="Arial"/>
                <w:sz w:val="20"/>
                <w:szCs w:val="20"/>
              </w:rPr>
              <w:t>eform of retirement village</w:t>
            </w:r>
            <w:r w:rsidR="00A0209F" w:rsidRPr="00B06EAF">
              <w:rPr>
                <w:rFonts w:ascii="Arial" w:hAnsi="Arial" w:cs="Arial"/>
                <w:sz w:val="20"/>
                <w:szCs w:val="20"/>
              </w:rPr>
              <w:t xml:space="preserve"> </w:t>
            </w:r>
            <w:r w:rsidR="003B26CD" w:rsidRPr="00B06EAF">
              <w:rPr>
                <w:rFonts w:ascii="Arial" w:hAnsi="Arial" w:cs="Arial"/>
                <w:sz w:val="20"/>
                <w:szCs w:val="20"/>
              </w:rPr>
              <w:t>laws is a step closer after proposed</w:t>
            </w:r>
            <w:r w:rsidR="00A0209F" w:rsidRPr="00B06EAF">
              <w:rPr>
                <w:rFonts w:ascii="Arial" w:hAnsi="Arial" w:cs="Arial"/>
                <w:sz w:val="20"/>
                <w:szCs w:val="20"/>
              </w:rPr>
              <w:t xml:space="preserve"> </w:t>
            </w:r>
            <w:r w:rsidR="003B26CD" w:rsidRPr="00B06EAF">
              <w:rPr>
                <w:rFonts w:ascii="Arial" w:hAnsi="Arial" w:cs="Arial"/>
                <w:sz w:val="20"/>
                <w:szCs w:val="20"/>
              </w:rPr>
              <w:t>changes to legislation were</w:t>
            </w:r>
            <w:r w:rsidR="00A0209F" w:rsidRPr="00B06EAF">
              <w:rPr>
                <w:rFonts w:ascii="Arial" w:hAnsi="Arial" w:cs="Arial"/>
                <w:sz w:val="20"/>
                <w:szCs w:val="20"/>
              </w:rPr>
              <w:t xml:space="preserve"> </w:t>
            </w:r>
            <w:r w:rsidR="003B26CD" w:rsidRPr="00B06EAF">
              <w:rPr>
                <w:rFonts w:ascii="Arial" w:hAnsi="Arial" w:cs="Arial"/>
                <w:sz w:val="20"/>
                <w:szCs w:val="20"/>
              </w:rPr>
              <w:t>introduced into Parliament</w:t>
            </w:r>
            <w:r w:rsidR="00A0209F" w:rsidRPr="00B06EAF">
              <w:rPr>
                <w:rFonts w:ascii="Arial" w:hAnsi="Arial" w:cs="Arial"/>
                <w:sz w:val="20"/>
                <w:szCs w:val="20"/>
              </w:rPr>
              <w:t xml:space="preserve"> </w:t>
            </w:r>
            <w:r w:rsidR="00385515">
              <w:rPr>
                <w:rFonts w:ascii="Arial" w:hAnsi="Arial" w:cs="Arial"/>
                <w:sz w:val="20"/>
                <w:szCs w:val="20"/>
              </w:rPr>
              <w:t xml:space="preserve">on </w:t>
            </w:r>
            <w:r w:rsidR="003B26CD" w:rsidRPr="00B06EAF">
              <w:rPr>
                <w:rFonts w:ascii="Arial" w:hAnsi="Arial" w:cs="Arial"/>
                <w:sz w:val="20"/>
                <w:szCs w:val="20"/>
              </w:rPr>
              <w:t>14</w:t>
            </w:r>
            <w:r w:rsidR="00385515">
              <w:rPr>
                <w:rFonts w:ascii="Arial" w:hAnsi="Arial" w:cs="Arial"/>
                <w:sz w:val="20"/>
                <w:szCs w:val="20"/>
              </w:rPr>
              <w:t>/8/2012</w:t>
            </w:r>
            <w:r w:rsidR="003B26CD" w:rsidRPr="00B06EAF">
              <w:rPr>
                <w:rFonts w:ascii="Arial" w:hAnsi="Arial" w:cs="Arial"/>
                <w:sz w:val="20"/>
                <w:szCs w:val="20"/>
              </w:rPr>
              <w:t>.</w:t>
            </w:r>
            <w:r w:rsidRPr="00B06EAF">
              <w:rPr>
                <w:rFonts w:ascii="Arial" w:hAnsi="Arial" w:cs="Arial"/>
                <w:sz w:val="20"/>
                <w:szCs w:val="20"/>
              </w:rPr>
              <w:t xml:space="preserve">  </w:t>
            </w:r>
            <w:r w:rsidR="00910CB1">
              <w:rPr>
                <w:rFonts w:ascii="Arial" w:hAnsi="Arial" w:cs="Arial"/>
                <w:sz w:val="20"/>
                <w:szCs w:val="20"/>
              </w:rPr>
              <w:t>More</w:t>
            </w:r>
            <w:r w:rsidR="003B26CD" w:rsidRPr="00B06EAF">
              <w:rPr>
                <w:rFonts w:ascii="Arial" w:hAnsi="Arial" w:cs="Arial"/>
                <w:sz w:val="20"/>
                <w:szCs w:val="20"/>
              </w:rPr>
              <w:t xml:space="preserve"> than 200 retirement</w:t>
            </w:r>
            <w:r w:rsidRPr="00B06EAF">
              <w:rPr>
                <w:rFonts w:ascii="Arial" w:hAnsi="Arial" w:cs="Arial"/>
                <w:sz w:val="20"/>
                <w:szCs w:val="20"/>
              </w:rPr>
              <w:t xml:space="preserve"> </w:t>
            </w:r>
            <w:r w:rsidR="003B26CD" w:rsidRPr="00B06EAF">
              <w:rPr>
                <w:rFonts w:ascii="Arial" w:hAnsi="Arial" w:cs="Arial"/>
                <w:sz w:val="20"/>
                <w:szCs w:val="20"/>
              </w:rPr>
              <w:t>villages in W</w:t>
            </w:r>
            <w:r w:rsidRPr="00B06EAF">
              <w:rPr>
                <w:rFonts w:ascii="Arial" w:hAnsi="Arial" w:cs="Arial"/>
                <w:sz w:val="20"/>
                <w:szCs w:val="20"/>
              </w:rPr>
              <w:t>A</w:t>
            </w:r>
            <w:r w:rsidR="00B06EAF" w:rsidRPr="00B06EAF">
              <w:rPr>
                <w:rFonts w:ascii="Arial" w:hAnsi="Arial" w:cs="Arial"/>
                <w:sz w:val="20"/>
                <w:szCs w:val="20"/>
              </w:rPr>
              <w:t xml:space="preserve">, </w:t>
            </w:r>
            <w:r w:rsidR="003B26CD" w:rsidRPr="00B06EAF">
              <w:rPr>
                <w:rFonts w:ascii="Arial" w:hAnsi="Arial" w:cs="Arial"/>
                <w:sz w:val="20"/>
                <w:szCs w:val="20"/>
              </w:rPr>
              <w:t>and</w:t>
            </w:r>
            <w:r w:rsidRPr="00B06EAF">
              <w:rPr>
                <w:rFonts w:ascii="Arial" w:hAnsi="Arial" w:cs="Arial"/>
                <w:sz w:val="20"/>
                <w:szCs w:val="20"/>
              </w:rPr>
              <w:t xml:space="preserve"> </w:t>
            </w:r>
            <w:r w:rsidR="003B26CD" w:rsidRPr="00B06EAF">
              <w:rPr>
                <w:rFonts w:ascii="Arial" w:hAnsi="Arial" w:cs="Arial"/>
                <w:sz w:val="20"/>
                <w:szCs w:val="20"/>
              </w:rPr>
              <w:t xml:space="preserve">the </w:t>
            </w:r>
            <w:r w:rsidR="003B26CD" w:rsidRPr="00B06EAF">
              <w:rPr>
                <w:rFonts w:ascii="Arial" w:hAnsi="Arial" w:cs="Arial"/>
                <w:i/>
                <w:iCs/>
                <w:sz w:val="20"/>
                <w:szCs w:val="20"/>
              </w:rPr>
              <w:t>Retirement Villages Amendment</w:t>
            </w:r>
            <w:r w:rsidRPr="00B06EAF">
              <w:rPr>
                <w:rFonts w:ascii="Arial" w:hAnsi="Arial" w:cs="Arial"/>
                <w:i/>
                <w:iCs/>
                <w:sz w:val="20"/>
                <w:szCs w:val="20"/>
              </w:rPr>
              <w:t xml:space="preserve"> </w:t>
            </w:r>
            <w:r w:rsidR="003B26CD" w:rsidRPr="00B06EAF">
              <w:rPr>
                <w:rFonts w:ascii="Arial" w:hAnsi="Arial" w:cs="Arial"/>
                <w:i/>
                <w:iCs/>
                <w:sz w:val="20"/>
                <w:szCs w:val="20"/>
              </w:rPr>
              <w:t xml:space="preserve">Bill 2012 </w:t>
            </w:r>
            <w:r w:rsidR="003B26CD" w:rsidRPr="00B06EAF">
              <w:rPr>
                <w:rFonts w:ascii="Arial" w:hAnsi="Arial" w:cs="Arial"/>
                <w:sz w:val="20"/>
                <w:szCs w:val="20"/>
              </w:rPr>
              <w:t>strengthens the rights</w:t>
            </w:r>
            <w:r w:rsidRPr="00B06EAF">
              <w:rPr>
                <w:rFonts w:ascii="Arial" w:hAnsi="Arial" w:cs="Arial"/>
                <w:sz w:val="20"/>
                <w:szCs w:val="20"/>
              </w:rPr>
              <w:t xml:space="preserve"> </w:t>
            </w:r>
            <w:r w:rsidR="003B26CD" w:rsidRPr="00B06EAF">
              <w:rPr>
                <w:rFonts w:ascii="Arial" w:hAnsi="Arial" w:cs="Arial"/>
                <w:sz w:val="20"/>
                <w:szCs w:val="20"/>
              </w:rPr>
              <w:t>of seniors who live within them;</w:t>
            </w:r>
            <w:r w:rsidRPr="00B06EAF">
              <w:rPr>
                <w:rFonts w:ascii="Arial" w:hAnsi="Arial" w:cs="Arial"/>
                <w:sz w:val="20"/>
                <w:szCs w:val="20"/>
              </w:rPr>
              <w:t xml:space="preserve"> </w:t>
            </w:r>
            <w:r w:rsidR="003B26CD" w:rsidRPr="00B06EAF">
              <w:rPr>
                <w:rFonts w:ascii="Arial" w:hAnsi="Arial" w:cs="Arial"/>
                <w:sz w:val="20"/>
                <w:szCs w:val="20"/>
              </w:rPr>
              <w:t>particularly contracts</w:t>
            </w:r>
            <w:r w:rsidRPr="00B06EAF">
              <w:rPr>
                <w:rFonts w:ascii="Arial" w:hAnsi="Arial" w:cs="Arial"/>
                <w:sz w:val="20"/>
                <w:szCs w:val="20"/>
              </w:rPr>
              <w:t xml:space="preserve"> and charges.</w:t>
            </w:r>
          </w:p>
        </w:tc>
      </w:tr>
    </w:tbl>
    <w:p w:rsidR="00DA1B6E" w:rsidRDefault="00DA1B6E"/>
    <w:tbl>
      <w:tblPr>
        <w:tblStyle w:val="TableGrid"/>
        <w:tblW w:w="4985" w:type="pct"/>
        <w:tblLayout w:type="fixed"/>
        <w:tblLook w:val="04A0" w:firstRow="1" w:lastRow="0" w:firstColumn="1" w:lastColumn="0" w:noHBand="0" w:noVBand="1"/>
      </w:tblPr>
      <w:tblGrid>
        <w:gridCol w:w="1241"/>
        <w:gridCol w:w="6"/>
        <w:gridCol w:w="3255"/>
        <w:gridCol w:w="6"/>
        <w:gridCol w:w="10341"/>
      </w:tblGrid>
      <w:tr w:rsidR="00F26234" w:rsidRPr="002E2261" w:rsidTr="00F26234">
        <w:tc>
          <w:tcPr>
            <w:tcW w:w="420" w:type="pct"/>
            <w:gridSpan w:val="2"/>
            <w:shd w:val="clear" w:color="auto" w:fill="BFBFBF" w:themeFill="background1" w:themeFillShade="BF"/>
          </w:tcPr>
          <w:p w:rsidR="00F26234" w:rsidRPr="000835D8" w:rsidRDefault="00F26234" w:rsidP="00B55887">
            <w:pPr>
              <w:tabs>
                <w:tab w:val="left" w:pos="1560"/>
                <w:tab w:val="left" w:pos="7655"/>
                <w:tab w:val="left" w:pos="7797"/>
              </w:tabs>
              <w:spacing w:before="120" w:after="120"/>
              <w:rPr>
                <w:rFonts w:cstheme="minorHAnsi"/>
                <w:b/>
              </w:rPr>
            </w:pPr>
            <w:r>
              <w:rPr>
                <w:b/>
                <w:sz w:val="24"/>
                <w:szCs w:val="24"/>
              </w:rPr>
              <w:lastRenderedPageBreak/>
              <w:t>ISSUE</w:t>
            </w:r>
            <w:r w:rsidRPr="0025137B">
              <w:rPr>
                <w:b/>
                <w:sz w:val="24"/>
                <w:szCs w:val="24"/>
              </w:rPr>
              <w:t xml:space="preserve"> </w:t>
            </w:r>
            <w:r>
              <w:rPr>
                <w:b/>
                <w:sz w:val="24"/>
                <w:szCs w:val="24"/>
              </w:rPr>
              <w:t>/ DATE</w:t>
            </w:r>
          </w:p>
        </w:tc>
        <w:tc>
          <w:tcPr>
            <w:tcW w:w="1098" w:type="pct"/>
            <w:gridSpan w:val="2"/>
            <w:shd w:val="clear" w:color="auto" w:fill="BFBFBF" w:themeFill="background1" w:themeFillShade="BF"/>
          </w:tcPr>
          <w:p w:rsidR="00F26234" w:rsidRPr="002E2261" w:rsidRDefault="00F26234" w:rsidP="00B55887">
            <w:pPr>
              <w:tabs>
                <w:tab w:val="left" w:pos="1560"/>
                <w:tab w:val="left" w:pos="7655"/>
                <w:tab w:val="left" w:pos="7797"/>
              </w:tabs>
              <w:spacing w:before="120" w:after="120"/>
              <w:jc w:val="both"/>
              <w:rPr>
                <w:rFonts w:cstheme="minorHAnsi"/>
                <w:b/>
              </w:rPr>
            </w:pPr>
            <w:r w:rsidRPr="002E2261">
              <w:rPr>
                <w:b/>
                <w:sz w:val="24"/>
                <w:szCs w:val="24"/>
              </w:rPr>
              <w:t>TITLE</w:t>
            </w:r>
          </w:p>
        </w:tc>
        <w:tc>
          <w:tcPr>
            <w:tcW w:w="3482" w:type="pct"/>
            <w:shd w:val="clear" w:color="auto" w:fill="BFBFBF" w:themeFill="background1" w:themeFillShade="BF"/>
          </w:tcPr>
          <w:p w:rsidR="00F26234" w:rsidRPr="002E2261" w:rsidRDefault="00F26234" w:rsidP="00B55887">
            <w:pPr>
              <w:pStyle w:val="NoSpacing"/>
              <w:tabs>
                <w:tab w:val="left" w:pos="1560"/>
                <w:tab w:val="left" w:pos="7655"/>
                <w:tab w:val="left" w:pos="7797"/>
              </w:tabs>
              <w:spacing w:before="120"/>
              <w:rPr>
                <w:rFonts w:asciiTheme="minorHAnsi" w:hAnsiTheme="minorHAnsi" w:cstheme="minorHAnsi"/>
              </w:rPr>
            </w:pPr>
            <w:r w:rsidRPr="002E2261">
              <w:rPr>
                <w:rFonts w:asciiTheme="minorHAnsi" w:hAnsiTheme="minorHAnsi" w:cstheme="minorHAnsi"/>
                <w:b/>
                <w:sz w:val="24"/>
                <w:szCs w:val="24"/>
              </w:rPr>
              <w:t>CONTENT SUMMARY</w:t>
            </w:r>
          </w:p>
        </w:tc>
      </w:tr>
      <w:tr w:rsidR="00CE3F1B" w:rsidTr="00F26234">
        <w:tc>
          <w:tcPr>
            <w:tcW w:w="418" w:type="pct"/>
          </w:tcPr>
          <w:p w:rsidR="00447C33" w:rsidRPr="000835D8" w:rsidRDefault="00905404" w:rsidP="00FA5C29">
            <w:pPr>
              <w:spacing w:before="120"/>
              <w:rPr>
                <w:rFonts w:cstheme="minorHAnsi"/>
                <w:b/>
              </w:rPr>
            </w:pPr>
            <w:r w:rsidRPr="000835D8">
              <w:rPr>
                <w:rFonts w:cstheme="minorHAnsi"/>
                <w:b/>
              </w:rPr>
              <w:t xml:space="preserve">Issue 25: </w:t>
            </w:r>
          </w:p>
          <w:p w:rsidR="00CE3F1B" w:rsidRPr="000835D8" w:rsidRDefault="00447C33" w:rsidP="00FA5C29">
            <w:pPr>
              <w:spacing w:before="120"/>
              <w:rPr>
                <w:rFonts w:cstheme="minorHAnsi"/>
                <w:b/>
              </w:rPr>
            </w:pPr>
            <w:r w:rsidRPr="000835D8">
              <w:rPr>
                <w:rFonts w:cstheme="minorHAnsi"/>
                <w:b/>
              </w:rPr>
              <w:t>June</w:t>
            </w:r>
            <w:r w:rsidR="00905404" w:rsidRPr="000835D8">
              <w:rPr>
                <w:rFonts w:cstheme="minorHAnsi"/>
                <w:b/>
              </w:rPr>
              <w:t xml:space="preserve"> 2012</w:t>
            </w:r>
          </w:p>
        </w:tc>
        <w:tc>
          <w:tcPr>
            <w:tcW w:w="1098" w:type="pct"/>
            <w:gridSpan w:val="2"/>
          </w:tcPr>
          <w:p w:rsidR="00447C33" w:rsidRPr="000835D8" w:rsidRDefault="00447C33" w:rsidP="00491BB5">
            <w:pPr>
              <w:pStyle w:val="ListParagraph"/>
              <w:numPr>
                <w:ilvl w:val="0"/>
                <w:numId w:val="9"/>
              </w:numPr>
              <w:spacing w:before="120" w:after="120"/>
              <w:ind w:left="446"/>
              <w:jc w:val="both"/>
              <w:rPr>
                <w:rFonts w:cstheme="minorHAnsi"/>
                <w:b/>
              </w:rPr>
            </w:pPr>
            <w:r w:rsidRPr="000835D8">
              <w:rPr>
                <w:rFonts w:cstheme="minorHAnsi"/>
                <w:b/>
              </w:rPr>
              <w:t>Be switched on to battery safety issues</w:t>
            </w:r>
          </w:p>
          <w:p w:rsidR="00447C33" w:rsidRPr="000835D8" w:rsidRDefault="00447C33" w:rsidP="00491BB5">
            <w:pPr>
              <w:pStyle w:val="ListParagraph"/>
              <w:numPr>
                <w:ilvl w:val="0"/>
                <w:numId w:val="9"/>
              </w:numPr>
              <w:spacing w:before="120" w:after="120"/>
              <w:ind w:left="446"/>
              <w:jc w:val="both"/>
              <w:rPr>
                <w:rFonts w:cstheme="minorHAnsi"/>
                <w:b/>
              </w:rPr>
            </w:pPr>
            <w:r w:rsidRPr="000835D8">
              <w:rPr>
                <w:rFonts w:cstheme="minorHAnsi"/>
                <w:b/>
              </w:rPr>
              <w:t>Commissioner’s column</w:t>
            </w:r>
          </w:p>
          <w:p w:rsidR="00447C33" w:rsidRPr="000835D8" w:rsidRDefault="00447C33" w:rsidP="00491BB5">
            <w:pPr>
              <w:pStyle w:val="ListParagraph"/>
              <w:numPr>
                <w:ilvl w:val="0"/>
                <w:numId w:val="9"/>
              </w:numPr>
              <w:spacing w:before="120" w:after="120"/>
              <w:ind w:left="446"/>
              <w:jc w:val="both"/>
              <w:rPr>
                <w:rFonts w:cstheme="minorHAnsi"/>
                <w:b/>
              </w:rPr>
            </w:pPr>
            <w:r w:rsidRPr="000835D8">
              <w:rPr>
                <w:rFonts w:cstheme="minorHAnsi"/>
                <w:b/>
              </w:rPr>
              <w:t>Choose a licensed motor vehicle repairer</w:t>
            </w:r>
          </w:p>
          <w:p w:rsidR="00447C33" w:rsidRPr="000835D8" w:rsidRDefault="00447C33" w:rsidP="00491BB5">
            <w:pPr>
              <w:pStyle w:val="ListParagraph"/>
              <w:numPr>
                <w:ilvl w:val="0"/>
                <w:numId w:val="9"/>
              </w:numPr>
              <w:spacing w:before="120" w:after="120"/>
              <w:ind w:left="446"/>
              <w:jc w:val="both"/>
              <w:rPr>
                <w:rFonts w:cstheme="minorHAnsi"/>
                <w:b/>
              </w:rPr>
            </w:pPr>
            <w:r w:rsidRPr="000835D8">
              <w:rPr>
                <w:rFonts w:cstheme="minorHAnsi"/>
                <w:b/>
              </w:rPr>
              <w:t>Misuse of Ukash by scammers</w:t>
            </w:r>
          </w:p>
          <w:p w:rsidR="00447C33" w:rsidRPr="000835D8" w:rsidRDefault="00447C33" w:rsidP="00491BB5">
            <w:pPr>
              <w:pStyle w:val="ListParagraph"/>
              <w:numPr>
                <w:ilvl w:val="0"/>
                <w:numId w:val="9"/>
              </w:numPr>
              <w:spacing w:before="120" w:after="120"/>
              <w:ind w:left="446"/>
              <w:jc w:val="both"/>
              <w:rPr>
                <w:rFonts w:cstheme="minorHAnsi"/>
                <w:b/>
              </w:rPr>
            </w:pPr>
            <w:r w:rsidRPr="000835D8">
              <w:rPr>
                <w:rFonts w:cstheme="minorHAnsi"/>
                <w:b/>
              </w:rPr>
              <w:t>Update from Kalgoorlie</w:t>
            </w:r>
          </w:p>
          <w:p w:rsidR="00447C33" w:rsidRPr="000835D8" w:rsidRDefault="00447C33" w:rsidP="00491BB5">
            <w:pPr>
              <w:pStyle w:val="ListParagraph"/>
              <w:numPr>
                <w:ilvl w:val="0"/>
                <w:numId w:val="9"/>
              </w:numPr>
              <w:spacing w:before="120" w:after="120"/>
              <w:ind w:left="446"/>
              <w:jc w:val="both"/>
              <w:rPr>
                <w:rFonts w:cstheme="minorHAnsi"/>
                <w:b/>
              </w:rPr>
            </w:pPr>
            <w:r w:rsidRPr="000835D8">
              <w:rPr>
                <w:rFonts w:cstheme="minorHAnsi"/>
                <w:b/>
              </w:rPr>
              <w:t>Business names reforms</w:t>
            </w:r>
          </w:p>
          <w:p w:rsidR="00447C33" w:rsidRPr="000835D8" w:rsidRDefault="00447C33" w:rsidP="00491BB5">
            <w:pPr>
              <w:pStyle w:val="ListParagraph"/>
              <w:numPr>
                <w:ilvl w:val="0"/>
                <w:numId w:val="9"/>
              </w:numPr>
              <w:spacing w:before="120" w:after="120"/>
              <w:ind w:left="446"/>
              <w:jc w:val="both"/>
              <w:rPr>
                <w:rFonts w:cstheme="minorHAnsi"/>
                <w:b/>
              </w:rPr>
            </w:pPr>
            <w:r w:rsidRPr="000835D8">
              <w:rPr>
                <w:rFonts w:cstheme="minorHAnsi"/>
                <w:b/>
              </w:rPr>
              <w:t>National Youth Week 2012</w:t>
            </w:r>
          </w:p>
          <w:p w:rsidR="00447C33" w:rsidRPr="000835D8" w:rsidRDefault="00447C33" w:rsidP="00491BB5">
            <w:pPr>
              <w:pStyle w:val="ListParagraph"/>
              <w:numPr>
                <w:ilvl w:val="0"/>
                <w:numId w:val="9"/>
              </w:numPr>
              <w:spacing w:before="120" w:after="120"/>
              <w:ind w:left="446"/>
              <w:jc w:val="both"/>
              <w:rPr>
                <w:rFonts w:cstheme="minorHAnsi"/>
                <w:b/>
              </w:rPr>
            </w:pPr>
            <w:r w:rsidRPr="000835D8">
              <w:rPr>
                <w:rFonts w:cstheme="minorHAnsi"/>
                <w:b/>
              </w:rPr>
              <w:t>Making consumers switched on about digital TV</w:t>
            </w:r>
          </w:p>
          <w:p w:rsidR="00447C33" w:rsidRPr="000835D8" w:rsidRDefault="00447C33" w:rsidP="00491BB5">
            <w:pPr>
              <w:pStyle w:val="ListParagraph"/>
              <w:numPr>
                <w:ilvl w:val="0"/>
                <w:numId w:val="9"/>
              </w:numPr>
              <w:spacing w:before="120" w:after="120"/>
              <w:ind w:left="446"/>
              <w:jc w:val="both"/>
              <w:rPr>
                <w:rFonts w:cstheme="minorHAnsi"/>
                <w:b/>
              </w:rPr>
            </w:pPr>
            <w:r w:rsidRPr="000835D8">
              <w:rPr>
                <w:rFonts w:cstheme="minorHAnsi"/>
                <w:b/>
              </w:rPr>
              <w:t>CP Awards</w:t>
            </w:r>
          </w:p>
          <w:p w:rsidR="00447C33" w:rsidRPr="000835D8" w:rsidRDefault="00447C33" w:rsidP="00491BB5">
            <w:pPr>
              <w:pStyle w:val="ListParagraph"/>
              <w:numPr>
                <w:ilvl w:val="0"/>
                <w:numId w:val="9"/>
              </w:numPr>
              <w:spacing w:before="120" w:after="120"/>
              <w:ind w:left="446"/>
              <w:jc w:val="both"/>
              <w:rPr>
                <w:rFonts w:cstheme="minorHAnsi"/>
                <w:b/>
              </w:rPr>
            </w:pPr>
            <w:r w:rsidRPr="000835D8">
              <w:rPr>
                <w:rFonts w:cstheme="minorHAnsi"/>
                <w:b/>
              </w:rPr>
              <w:t>Think before you post</w:t>
            </w:r>
          </w:p>
          <w:p w:rsidR="00447C33" w:rsidRPr="000835D8" w:rsidRDefault="00447C33" w:rsidP="00491BB5">
            <w:pPr>
              <w:pStyle w:val="ListParagraph"/>
              <w:numPr>
                <w:ilvl w:val="0"/>
                <w:numId w:val="9"/>
              </w:numPr>
              <w:spacing w:before="120" w:after="120"/>
              <w:ind w:left="446"/>
              <w:jc w:val="both"/>
              <w:rPr>
                <w:rFonts w:cstheme="minorHAnsi"/>
                <w:b/>
              </w:rPr>
            </w:pPr>
            <w:r w:rsidRPr="000835D8">
              <w:rPr>
                <w:rFonts w:cstheme="minorHAnsi"/>
                <w:b/>
              </w:rPr>
              <w:t>Roundup of Slam Scams week</w:t>
            </w:r>
          </w:p>
          <w:p w:rsidR="00447C33" w:rsidRPr="000835D8" w:rsidRDefault="00447C33" w:rsidP="00491BB5">
            <w:pPr>
              <w:pStyle w:val="ListParagraph"/>
              <w:numPr>
                <w:ilvl w:val="0"/>
                <w:numId w:val="9"/>
              </w:numPr>
              <w:spacing w:before="120" w:after="120"/>
              <w:ind w:left="446"/>
              <w:jc w:val="both"/>
              <w:rPr>
                <w:rFonts w:cstheme="minorHAnsi"/>
                <w:b/>
              </w:rPr>
            </w:pPr>
            <w:r w:rsidRPr="000835D8">
              <w:rPr>
                <w:rFonts w:cstheme="minorHAnsi"/>
                <w:b/>
              </w:rPr>
              <w:t>Central Wheatbelt visit</w:t>
            </w:r>
          </w:p>
          <w:p w:rsidR="00447C33" w:rsidRPr="000835D8" w:rsidRDefault="00447C33" w:rsidP="00491BB5">
            <w:pPr>
              <w:pStyle w:val="ListParagraph"/>
              <w:numPr>
                <w:ilvl w:val="0"/>
                <w:numId w:val="9"/>
              </w:numPr>
              <w:spacing w:before="120" w:after="120"/>
              <w:ind w:left="446"/>
              <w:jc w:val="both"/>
              <w:rPr>
                <w:rFonts w:cstheme="minorHAnsi"/>
                <w:b/>
              </w:rPr>
            </w:pPr>
            <w:r w:rsidRPr="000835D8">
              <w:rPr>
                <w:rFonts w:cstheme="minorHAnsi"/>
                <w:b/>
              </w:rPr>
              <w:t>WACOSS Networking and Conference – 2012</w:t>
            </w:r>
          </w:p>
          <w:p w:rsidR="00447C33" w:rsidRPr="000835D8" w:rsidRDefault="00447C33" w:rsidP="00491BB5">
            <w:pPr>
              <w:pStyle w:val="ListParagraph"/>
              <w:numPr>
                <w:ilvl w:val="0"/>
                <w:numId w:val="9"/>
              </w:numPr>
              <w:spacing w:before="120" w:after="120"/>
              <w:ind w:left="446"/>
              <w:jc w:val="both"/>
              <w:rPr>
                <w:rFonts w:cstheme="minorHAnsi"/>
                <w:b/>
              </w:rPr>
            </w:pPr>
            <w:r w:rsidRPr="000835D8">
              <w:rPr>
                <w:rFonts w:cstheme="minorHAnsi"/>
                <w:b/>
              </w:rPr>
              <w:t>Consumer Protection visits the Indian Ocean Territories</w:t>
            </w:r>
          </w:p>
          <w:p w:rsidR="00CE3F1B" w:rsidRPr="000835D8" w:rsidRDefault="00447C33" w:rsidP="00491BB5">
            <w:pPr>
              <w:pStyle w:val="ListParagraph"/>
              <w:numPr>
                <w:ilvl w:val="0"/>
                <w:numId w:val="9"/>
              </w:numPr>
              <w:spacing w:before="120" w:after="120"/>
              <w:ind w:left="446"/>
              <w:jc w:val="both"/>
              <w:rPr>
                <w:rFonts w:cstheme="minorHAnsi"/>
                <w:b/>
              </w:rPr>
            </w:pPr>
            <w:r w:rsidRPr="000835D8">
              <w:rPr>
                <w:rFonts w:cstheme="minorHAnsi"/>
                <w:b/>
              </w:rPr>
              <w:t xml:space="preserve">Incorporated associations </w:t>
            </w:r>
            <w:r w:rsidR="006314B1">
              <w:rPr>
                <w:rFonts w:cstheme="minorHAnsi"/>
                <w:b/>
              </w:rPr>
              <w:t xml:space="preserve"> </w:t>
            </w:r>
            <w:r w:rsidRPr="000835D8">
              <w:rPr>
                <w:rFonts w:cstheme="minorHAnsi"/>
                <w:b/>
              </w:rPr>
              <w:t>online portal</w:t>
            </w:r>
          </w:p>
        </w:tc>
        <w:tc>
          <w:tcPr>
            <w:tcW w:w="3484" w:type="pct"/>
            <w:gridSpan w:val="2"/>
          </w:tcPr>
          <w:p w:rsidR="00CE3F1B" w:rsidRDefault="00910CB1" w:rsidP="00491BB5">
            <w:pPr>
              <w:pStyle w:val="NoSpacing"/>
              <w:numPr>
                <w:ilvl w:val="0"/>
                <w:numId w:val="28"/>
              </w:numPr>
              <w:spacing w:before="120"/>
              <w:ind w:left="422"/>
            </w:pPr>
            <w:r>
              <w:t>B</w:t>
            </w:r>
            <w:r w:rsidRPr="00910CB1">
              <w:t>utton battery safety campaign</w:t>
            </w:r>
            <w:r>
              <w:t xml:space="preserve"> </w:t>
            </w:r>
            <w:r w:rsidRPr="00910CB1">
              <w:t>launched by the A</w:t>
            </w:r>
            <w:r>
              <w:t>CCC</w:t>
            </w:r>
            <w:r w:rsidRPr="00910CB1">
              <w:t>, Kidsafe and</w:t>
            </w:r>
            <w:r>
              <w:t xml:space="preserve"> </w:t>
            </w:r>
            <w:r w:rsidRPr="00910CB1">
              <w:t>manufacturer Energizer</w:t>
            </w:r>
            <w:r>
              <w:t xml:space="preserve"> uses </w:t>
            </w:r>
            <w:r>
              <w:rPr>
                <w:rFonts w:ascii="ArialMT" w:hAnsi="ArialMT" w:cs="ArialMT"/>
              </w:rPr>
              <w:t>the real life example of an Australian boy who swallowed a coin sized lithium battery.</w:t>
            </w:r>
            <w:r w:rsidRPr="00910CB1">
              <w:t xml:space="preserve"> </w:t>
            </w:r>
            <w:r w:rsidR="00842FDB">
              <w:t xml:space="preserve"> </w:t>
            </w:r>
            <w:r w:rsidR="00601EC8">
              <w:t>F</w:t>
            </w:r>
            <w:r w:rsidRPr="00910CB1">
              <w:t>ound in many common electronic devices; from remote controls like garage clickers, to flashing, moving or noise-making toys and the perhaps less obvious musical greeting cards, which can easily be ripped open by a child</w:t>
            </w:r>
            <w:r>
              <w:t>.  Safety tips promoted by CP.</w:t>
            </w:r>
          </w:p>
          <w:p w:rsidR="00842FDB" w:rsidRPr="003B590F" w:rsidRDefault="00842FDB" w:rsidP="00491BB5">
            <w:pPr>
              <w:pStyle w:val="ListParagraph"/>
              <w:numPr>
                <w:ilvl w:val="0"/>
                <w:numId w:val="28"/>
              </w:numPr>
              <w:spacing w:before="120" w:after="60"/>
              <w:ind w:left="422"/>
              <w:jc w:val="both"/>
              <w:rPr>
                <w:rFonts w:ascii="Arial" w:hAnsi="Arial" w:cs="Arial"/>
                <w:sz w:val="20"/>
                <w:szCs w:val="20"/>
                <w:u w:val="single"/>
              </w:rPr>
            </w:pPr>
            <w:r w:rsidRPr="003B590F">
              <w:rPr>
                <w:rFonts w:ascii="Arial" w:hAnsi="Arial" w:cs="Arial"/>
                <w:sz w:val="20"/>
                <w:szCs w:val="20"/>
                <w:u w:val="single"/>
              </w:rPr>
              <w:t>Commissioner’s column</w:t>
            </w:r>
          </w:p>
          <w:p w:rsidR="00910CB1" w:rsidRPr="00973E73" w:rsidRDefault="00AB6BDE" w:rsidP="00491BB5">
            <w:pPr>
              <w:pStyle w:val="NoSpacing"/>
              <w:numPr>
                <w:ilvl w:val="0"/>
                <w:numId w:val="31"/>
              </w:numPr>
              <w:ind w:left="847"/>
              <w:rPr>
                <w:rFonts w:ascii="Arial" w:hAnsi="Arial" w:cs="Arial"/>
                <w:i/>
              </w:rPr>
            </w:pPr>
            <w:r w:rsidRPr="00973E73">
              <w:rPr>
                <w:rFonts w:ascii="Arial" w:hAnsi="Arial" w:cs="Arial"/>
                <w:i/>
                <w:u w:val="single"/>
              </w:rPr>
              <w:t>Abolition of five CP Boards</w:t>
            </w:r>
            <w:r w:rsidRPr="00973E73">
              <w:rPr>
                <w:rFonts w:ascii="Arial" w:hAnsi="Arial" w:cs="Arial"/>
                <w:i/>
              </w:rPr>
              <w:t>:- resulting in acquisition of new responsibilities / implementation of COAG reforms s</w:t>
            </w:r>
            <w:r w:rsidR="00842FDB" w:rsidRPr="00973E73">
              <w:rPr>
                <w:rFonts w:ascii="Arial" w:hAnsi="Arial" w:cs="Arial"/>
                <w:i/>
              </w:rPr>
              <w:t xml:space="preserve">eeing </w:t>
            </w:r>
            <w:r w:rsidRPr="00973E73">
              <w:rPr>
                <w:rFonts w:ascii="Arial" w:hAnsi="Arial" w:cs="Arial"/>
                <w:i/>
              </w:rPr>
              <w:t>loss of r</w:t>
            </w:r>
            <w:r w:rsidR="00842FDB" w:rsidRPr="00973E73">
              <w:rPr>
                <w:rFonts w:ascii="Arial" w:hAnsi="Arial" w:cs="Arial"/>
                <w:i/>
              </w:rPr>
              <w:t xml:space="preserve">esponsibilities in some areas to the Commonwealth, while </w:t>
            </w:r>
            <w:r w:rsidR="00F13159" w:rsidRPr="00973E73">
              <w:rPr>
                <w:rFonts w:ascii="Arial" w:hAnsi="Arial" w:cs="Arial"/>
                <w:i/>
              </w:rPr>
              <w:t xml:space="preserve">continuing to </w:t>
            </w:r>
            <w:r w:rsidR="00842FDB" w:rsidRPr="00973E73">
              <w:rPr>
                <w:rFonts w:ascii="Arial" w:hAnsi="Arial" w:cs="Arial"/>
                <w:i/>
              </w:rPr>
              <w:t>fulfil our core responsibility of enforcing consumer law</w:t>
            </w:r>
            <w:r w:rsidR="00E669AA" w:rsidRPr="00973E73">
              <w:rPr>
                <w:rFonts w:ascii="Arial" w:hAnsi="Arial" w:cs="Arial"/>
                <w:i/>
              </w:rPr>
              <w:t xml:space="preserve"> (</w:t>
            </w:r>
            <w:r w:rsidR="00E34923" w:rsidRPr="00973E73">
              <w:rPr>
                <w:rFonts w:ascii="Arial" w:hAnsi="Arial" w:cs="Arial"/>
                <w:i/>
              </w:rPr>
              <w:t>e.g.</w:t>
            </w:r>
            <w:r w:rsidR="00E669AA" w:rsidRPr="00973E73">
              <w:rPr>
                <w:rFonts w:ascii="Arial" w:hAnsi="Arial" w:cs="Arial"/>
                <w:i/>
              </w:rPr>
              <w:t xml:space="preserve">: online shopping </w:t>
            </w:r>
            <w:r w:rsidRPr="00973E73">
              <w:rPr>
                <w:rFonts w:ascii="Arial" w:hAnsi="Arial" w:cs="Arial"/>
                <w:i/>
              </w:rPr>
              <w:t>blurred boundaries of jurisdiction; aggressive marketing, advertising and g</w:t>
            </w:r>
            <w:r w:rsidR="00F727CB" w:rsidRPr="00973E73">
              <w:rPr>
                <w:rFonts w:ascii="Arial" w:hAnsi="Arial" w:cs="Arial"/>
                <w:i/>
              </w:rPr>
              <w:t>reater competition in the retail sector</w:t>
            </w:r>
            <w:r w:rsidR="00E669AA" w:rsidRPr="00973E73">
              <w:rPr>
                <w:rFonts w:ascii="Arial" w:hAnsi="Arial" w:cs="Arial"/>
                <w:i/>
              </w:rPr>
              <w:t>)</w:t>
            </w:r>
            <w:r w:rsidR="00842FDB" w:rsidRPr="00973E73">
              <w:rPr>
                <w:rFonts w:ascii="Arial" w:hAnsi="Arial" w:cs="Arial"/>
                <w:i/>
              </w:rPr>
              <w:t xml:space="preserve">.  </w:t>
            </w:r>
          </w:p>
          <w:p w:rsidR="00E669AA" w:rsidRPr="0032004E" w:rsidRDefault="006314B1" w:rsidP="00491BB5">
            <w:pPr>
              <w:pStyle w:val="NoSpacing"/>
              <w:numPr>
                <w:ilvl w:val="0"/>
                <w:numId w:val="31"/>
              </w:numPr>
              <w:spacing w:after="60"/>
              <w:ind w:left="847"/>
              <w:rPr>
                <w:rFonts w:ascii="Arial" w:hAnsi="Arial" w:cs="Arial"/>
                <w:i/>
              </w:rPr>
            </w:pPr>
            <w:r w:rsidRPr="0032004E">
              <w:rPr>
                <w:rFonts w:ascii="Arial" w:hAnsi="Arial" w:cs="Arial"/>
                <w:i/>
                <w:u w:val="single"/>
              </w:rPr>
              <w:t>I</w:t>
            </w:r>
            <w:r w:rsidR="00E669AA" w:rsidRPr="0032004E">
              <w:rPr>
                <w:rFonts w:ascii="Arial" w:hAnsi="Arial" w:cs="Arial"/>
                <w:i/>
                <w:u w:val="single"/>
              </w:rPr>
              <w:t>ncreased sophistication of scams</w:t>
            </w:r>
            <w:r w:rsidR="00AB6BDE" w:rsidRPr="0032004E">
              <w:rPr>
                <w:rFonts w:ascii="Arial" w:hAnsi="Arial" w:cs="Arial"/>
                <w:i/>
              </w:rPr>
              <w:t xml:space="preserve">:- CP </w:t>
            </w:r>
            <w:r w:rsidR="00E669AA" w:rsidRPr="0032004E">
              <w:rPr>
                <w:rFonts w:ascii="Arial" w:hAnsi="Arial" w:cs="Arial"/>
                <w:i/>
              </w:rPr>
              <w:t>must keep pace with professionalism of cyber criminals who use the latest technology and techniques to infiltrate the marketplace.</w:t>
            </w:r>
          </w:p>
          <w:p w:rsidR="006314B1" w:rsidRPr="0032004E" w:rsidRDefault="00E669AA" w:rsidP="00491BB5">
            <w:pPr>
              <w:pStyle w:val="ListParagraph"/>
              <w:numPr>
                <w:ilvl w:val="0"/>
                <w:numId w:val="31"/>
              </w:numPr>
              <w:autoSpaceDE w:val="0"/>
              <w:autoSpaceDN w:val="0"/>
              <w:adjustRightInd w:val="0"/>
              <w:spacing w:after="60"/>
              <w:ind w:left="847"/>
              <w:jc w:val="both"/>
              <w:rPr>
                <w:rFonts w:ascii="Arial" w:hAnsi="Arial" w:cs="Arial"/>
                <w:i/>
                <w:sz w:val="20"/>
                <w:szCs w:val="20"/>
              </w:rPr>
            </w:pPr>
            <w:r w:rsidRPr="0032004E">
              <w:rPr>
                <w:rFonts w:ascii="Arial" w:hAnsi="Arial" w:cs="Arial"/>
                <w:i/>
                <w:sz w:val="20"/>
                <w:szCs w:val="20"/>
                <w:u w:val="single"/>
              </w:rPr>
              <w:t xml:space="preserve">CP </w:t>
            </w:r>
            <w:r w:rsidR="00973E73" w:rsidRPr="0032004E">
              <w:rPr>
                <w:rFonts w:ascii="Arial" w:hAnsi="Arial" w:cs="Arial"/>
                <w:i/>
                <w:sz w:val="20"/>
                <w:szCs w:val="20"/>
                <w:u w:val="single"/>
              </w:rPr>
              <w:t>s</w:t>
            </w:r>
            <w:r w:rsidRPr="0032004E">
              <w:rPr>
                <w:rFonts w:ascii="Arial" w:hAnsi="Arial" w:cs="Arial"/>
                <w:i/>
                <w:sz w:val="20"/>
                <w:szCs w:val="20"/>
                <w:u w:val="single"/>
              </w:rPr>
              <w:t>trategic planning</w:t>
            </w:r>
            <w:r w:rsidR="00973E73" w:rsidRPr="0032004E">
              <w:rPr>
                <w:rFonts w:ascii="Arial" w:hAnsi="Arial" w:cs="Arial"/>
                <w:i/>
                <w:sz w:val="20"/>
                <w:szCs w:val="20"/>
              </w:rPr>
              <w:t>:- ana</w:t>
            </w:r>
            <w:r w:rsidR="006314B1" w:rsidRPr="0032004E">
              <w:rPr>
                <w:rFonts w:ascii="Arial" w:hAnsi="Arial" w:cs="Arial"/>
                <w:i/>
                <w:sz w:val="20"/>
                <w:szCs w:val="20"/>
              </w:rPr>
              <w:t>lys</w:t>
            </w:r>
            <w:r w:rsidR="00973E73" w:rsidRPr="0032004E">
              <w:rPr>
                <w:rFonts w:ascii="Arial" w:hAnsi="Arial" w:cs="Arial"/>
                <w:i/>
                <w:sz w:val="20"/>
                <w:szCs w:val="20"/>
              </w:rPr>
              <w:t>is of</w:t>
            </w:r>
            <w:r w:rsidR="006314B1" w:rsidRPr="0032004E">
              <w:rPr>
                <w:rFonts w:ascii="Arial" w:hAnsi="Arial" w:cs="Arial"/>
                <w:i/>
                <w:sz w:val="20"/>
                <w:szCs w:val="20"/>
              </w:rPr>
              <w:t xml:space="preserve"> local, national and global trends (</w:t>
            </w:r>
            <w:r w:rsidR="00E34923" w:rsidRPr="0032004E">
              <w:rPr>
                <w:rFonts w:ascii="Arial" w:hAnsi="Arial" w:cs="Arial"/>
                <w:i/>
                <w:sz w:val="20"/>
                <w:szCs w:val="20"/>
              </w:rPr>
              <w:t>e.g.</w:t>
            </w:r>
            <w:r w:rsidR="006314B1" w:rsidRPr="0032004E">
              <w:rPr>
                <w:rFonts w:ascii="Arial" w:hAnsi="Arial" w:cs="Arial"/>
                <w:i/>
                <w:sz w:val="20"/>
                <w:szCs w:val="20"/>
              </w:rPr>
              <w:t>:- retail trading,   national and global economic outlook, impact of Australia’s ageing population, directions in litigation and red tape reduction, among many other issues) to ensure an effective, efficient, and transparent response.</w:t>
            </w:r>
          </w:p>
          <w:p w:rsidR="00D140B5" w:rsidRPr="0032004E" w:rsidRDefault="00973E73" w:rsidP="00491BB5">
            <w:pPr>
              <w:pStyle w:val="NoSpacing"/>
              <w:numPr>
                <w:ilvl w:val="0"/>
                <w:numId w:val="31"/>
              </w:numPr>
              <w:spacing w:after="60"/>
              <w:ind w:left="847"/>
              <w:rPr>
                <w:rFonts w:ascii="Arial" w:hAnsi="Arial" w:cs="Arial"/>
                <w:i/>
              </w:rPr>
            </w:pPr>
            <w:r w:rsidRPr="0032004E">
              <w:rPr>
                <w:rFonts w:ascii="Arial" w:hAnsi="Arial" w:cs="Arial"/>
                <w:i/>
                <w:u w:val="single"/>
              </w:rPr>
              <w:t>Communications</w:t>
            </w:r>
            <w:r w:rsidRPr="0032004E">
              <w:rPr>
                <w:rFonts w:ascii="Arial" w:hAnsi="Arial" w:cs="Arial"/>
                <w:i/>
              </w:rPr>
              <w:t>:-</w:t>
            </w:r>
            <w:r w:rsidR="00D140B5" w:rsidRPr="0032004E">
              <w:rPr>
                <w:rFonts w:ascii="Arial" w:hAnsi="Arial" w:cs="Arial"/>
                <w:i/>
              </w:rPr>
              <w:t xml:space="preserve"> </w:t>
            </w:r>
            <w:r w:rsidR="006314B1" w:rsidRPr="0032004E">
              <w:rPr>
                <w:rFonts w:ascii="Arial" w:hAnsi="Arial" w:cs="Arial"/>
                <w:i/>
              </w:rPr>
              <w:t xml:space="preserve">inform, educate consumers </w:t>
            </w:r>
            <w:r w:rsidR="00AB6BDE" w:rsidRPr="0032004E">
              <w:rPr>
                <w:rFonts w:ascii="Arial" w:hAnsi="Arial" w:cs="Arial"/>
                <w:i/>
              </w:rPr>
              <w:t xml:space="preserve">and traders </w:t>
            </w:r>
            <w:r w:rsidRPr="0032004E">
              <w:rPr>
                <w:rFonts w:ascii="Arial" w:hAnsi="Arial" w:cs="Arial"/>
                <w:i/>
              </w:rPr>
              <w:t xml:space="preserve">using </w:t>
            </w:r>
            <w:r w:rsidR="00D140B5" w:rsidRPr="0032004E">
              <w:rPr>
                <w:rFonts w:ascii="Arial" w:hAnsi="Arial" w:cs="Arial"/>
                <w:i/>
              </w:rPr>
              <w:t xml:space="preserve">social media, blogs </w:t>
            </w:r>
            <w:r w:rsidRPr="0032004E">
              <w:rPr>
                <w:rFonts w:ascii="Arial" w:hAnsi="Arial" w:cs="Arial"/>
                <w:i/>
              </w:rPr>
              <w:t xml:space="preserve">and </w:t>
            </w:r>
            <w:r w:rsidR="00D140B5" w:rsidRPr="0032004E">
              <w:rPr>
                <w:rFonts w:ascii="Arial" w:hAnsi="Arial" w:cs="Arial"/>
                <w:i/>
              </w:rPr>
              <w:t xml:space="preserve">other online platforms, while continuing </w:t>
            </w:r>
            <w:r w:rsidRPr="0032004E">
              <w:rPr>
                <w:rFonts w:ascii="Arial" w:hAnsi="Arial" w:cs="Arial"/>
                <w:i/>
              </w:rPr>
              <w:t>use of t</w:t>
            </w:r>
            <w:r w:rsidR="00D140B5" w:rsidRPr="0032004E">
              <w:rPr>
                <w:rFonts w:ascii="Arial" w:hAnsi="Arial" w:cs="Arial"/>
                <w:i/>
              </w:rPr>
              <w:t xml:space="preserve">raditional media outlets.  </w:t>
            </w:r>
          </w:p>
          <w:p w:rsidR="00974146" w:rsidRPr="0032004E" w:rsidRDefault="00974146" w:rsidP="00491BB5">
            <w:pPr>
              <w:pStyle w:val="NoSpacing"/>
              <w:numPr>
                <w:ilvl w:val="0"/>
                <w:numId w:val="31"/>
              </w:numPr>
              <w:autoSpaceDE w:val="0"/>
              <w:autoSpaceDN w:val="0"/>
              <w:adjustRightInd w:val="0"/>
              <w:ind w:left="847"/>
              <w:rPr>
                <w:rFonts w:ascii="Arial" w:hAnsi="Arial" w:cs="Arial"/>
              </w:rPr>
            </w:pPr>
            <w:r w:rsidRPr="0032004E">
              <w:rPr>
                <w:rFonts w:ascii="Arial" w:hAnsi="Arial" w:cs="Arial"/>
                <w:i/>
                <w:u w:val="single"/>
              </w:rPr>
              <w:t>Consumer Protection’s legislative program</w:t>
            </w:r>
            <w:r w:rsidRPr="0032004E">
              <w:rPr>
                <w:rFonts w:ascii="Arial" w:hAnsi="Arial" w:cs="Arial"/>
                <w:i/>
              </w:rPr>
              <w:t xml:space="preserve">:-  </w:t>
            </w:r>
          </w:p>
          <w:p w:rsidR="00974146" w:rsidRPr="0032004E" w:rsidRDefault="00F13159" w:rsidP="00491BB5">
            <w:pPr>
              <w:pStyle w:val="NoSpacing"/>
              <w:numPr>
                <w:ilvl w:val="0"/>
                <w:numId w:val="29"/>
              </w:numPr>
              <w:autoSpaceDE w:val="0"/>
              <w:autoSpaceDN w:val="0"/>
              <w:adjustRightInd w:val="0"/>
              <w:ind w:left="1272"/>
              <w:rPr>
                <w:rFonts w:ascii="Arial" w:hAnsi="Arial" w:cs="Arial"/>
              </w:rPr>
            </w:pPr>
            <w:r w:rsidRPr="0032004E">
              <w:rPr>
                <w:rFonts w:ascii="Arial" w:hAnsi="Arial" w:cs="Arial"/>
                <w:i/>
                <w:u w:val="single"/>
              </w:rPr>
              <w:t>Re</w:t>
            </w:r>
            <w:r w:rsidR="00973E73" w:rsidRPr="0032004E">
              <w:rPr>
                <w:rFonts w:ascii="Arial" w:hAnsi="Arial" w:cs="Arial"/>
                <w:i/>
                <w:u w:val="single"/>
              </w:rPr>
              <w:t>tirement Villages Amendment Bill</w:t>
            </w:r>
            <w:r w:rsidR="00973E73" w:rsidRPr="0032004E">
              <w:rPr>
                <w:rFonts w:ascii="Arial" w:hAnsi="Arial" w:cs="Arial"/>
                <w:i/>
              </w:rPr>
              <w:t xml:space="preserve">:- </w:t>
            </w:r>
            <w:r w:rsidRPr="0032004E">
              <w:rPr>
                <w:rFonts w:ascii="Arial" w:hAnsi="Arial" w:cs="Arial"/>
                <w:i/>
              </w:rPr>
              <w:t xml:space="preserve">soon </w:t>
            </w:r>
            <w:r w:rsidR="00973E73" w:rsidRPr="0032004E">
              <w:rPr>
                <w:rFonts w:ascii="Arial" w:hAnsi="Arial" w:cs="Arial"/>
                <w:i/>
              </w:rPr>
              <w:t xml:space="preserve">to be </w:t>
            </w:r>
            <w:r w:rsidR="00974146" w:rsidRPr="0032004E">
              <w:rPr>
                <w:rFonts w:ascii="Arial" w:hAnsi="Arial" w:cs="Arial"/>
                <w:i/>
              </w:rPr>
              <w:t xml:space="preserve"> introduced into Parliament with am</w:t>
            </w:r>
            <w:r w:rsidRPr="0032004E">
              <w:rPr>
                <w:rFonts w:ascii="Arial" w:hAnsi="Arial" w:cs="Arial"/>
                <w:i/>
              </w:rPr>
              <w:t>endments offer</w:t>
            </w:r>
            <w:r w:rsidR="00974146" w:rsidRPr="0032004E">
              <w:rPr>
                <w:rFonts w:ascii="Arial" w:hAnsi="Arial" w:cs="Arial"/>
                <w:i/>
              </w:rPr>
              <w:t>ing</w:t>
            </w:r>
            <w:r w:rsidRPr="0032004E">
              <w:rPr>
                <w:rFonts w:ascii="Arial" w:hAnsi="Arial" w:cs="Arial"/>
                <w:i/>
              </w:rPr>
              <w:t xml:space="preserve"> </w:t>
            </w:r>
            <w:r w:rsidR="00974146" w:rsidRPr="0032004E">
              <w:rPr>
                <w:rFonts w:ascii="Arial" w:hAnsi="Arial" w:cs="Arial"/>
                <w:i/>
              </w:rPr>
              <w:t xml:space="preserve">retirement village </w:t>
            </w:r>
            <w:r w:rsidRPr="0032004E">
              <w:rPr>
                <w:rFonts w:ascii="Arial" w:hAnsi="Arial" w:cs="Arial"/>
                <w:i/>
              </w:rPr>
              <w:t xml:space="preserve">residents greater protection while maintaining the sector’s viability and its ability to attract investment.  </w:t>
            </w:r>
          </w:p>
          <w:p w:rsidR="00974146" w:rsidRPr="0032004E" w:rsidRDefault="00334161" w:rsidP="00491BB5">
            <w:pPr>
              <w:pStyle w:val="NoSpacing"/>
              <w:numPr>
                <w:ilvl w:val="0"/>
                <w:numId w:val="29"/>
              </w:numPr>
              <w:ind w:left="1272"/>
              <w:rPr>
                <w:rFonts w:ascii="Arial" w:hAnsi="Arial" w:cs="Arial"/>
                <w:i/>
              </w:rPr>
            </w:pPr>
            <w:r w:rsidRPr="0032004E">
              <w:rPr>
                <w:rFonts w:ascii="Arial" w:hAnsi="Arial" w:cs="Arial"/>
                <w:i/>
                <w:u w:val="single"/>
              </w:rPr>
              <w:t>R</w:t>
            </w:r>
            <w:r w:rsidR="00601EC8" w:rsidRPr="0032004E">
              <w:rPr>
                <w:rFonts w:ascii="Arial" w:hAnsi="Arial" w:cs="Arial"/>
                <w:i/>
                <w:u w:val="single"/>
              </w:rPr>
              <w:t xml:space="preserve">egulating </w:t>
            </w:r>
            <w:r w:rsidRPr="0032004E">
              <w:rPr>
                <w:rFonts w:ascii="Arial" w:hAnsi="Arial" w:cs="Arial"/>
                <w:i/>
                <w:u w:val="single"/>
              </w:rPr>
              <w:t>p</w:t>
            </w:r>
            <w:r w:rsidR="00601EC8" w:rsidRPr="0032004E">
              <w:rPr>
                <w:rFonts w:ascii="Arial" w:hAnsi="Arial" w:cs="Arial"/>
                <w:i/>
                <w:u w:val="single"/>
              </w:rPr>
              <w:t>re-paid funeral industry</w:t>
            </w:r>
            <w:r w:rsidR="00974146" w:rsidRPr="0032004E">
              <w:rPr>
                <w:rFonts w:ascii="Arial" w:hAnsi="Arial" w:cs="Arial"/>
                <w:i/>
              </w:rPr>
              <w:t xml:space="preserve">:- </w:t>
            </w:r>
            <w:r w:rsidRPr="0032004E">
              <w:rPr>
                <w:rFonts w:ascii="Arial" w:hAnsi="Arial" w:cs="Arial"/>
                <w:i/>
              </w:rPr>
              <w:t xml:space="preserve">Ten submissions in response to </w:t>
            </w:r>
            <w:r w:rsidR="00601EC8" w:rsidRPr="0032004E">
              <w:rPr>
                <w:rFonts w:ascii="Arial" w:hAnsi="Arial" w:cs="Arial"/>
                <w:i/>
              </w:rPr>
              <w:t>discussion paper</w:t>
            </w:r>
            <w:r w:rsidRPr="0032004E">
              <w:rPr>
                <w:rFonts w:ascii="Arial" w:hAnsi="Arial" w:cs="Arial"/>
                <w:i/>
              </w:rPr>
              <w:t xml:space="preserve">, </w:t>
            </w:r>
            <w:r w:rsidR="00601EC8" w:rsidRPr="0032004E">
              <w:rPr>
                <w:rFonts w:ascii="Arial" w:hAnsi="Arial" w:cs="Arial"/>
                <w:i/>
              </w:rPr>
              <w:t>most in favour of set</w:t>
            </w:r>
            <w:r w:rsidRPr="0032004E">
              <w:rPr>
                <w:rFonts w:ascii="Arial" w:hAnsi="Arial" w:cs="Arial"/>
                <w:i/>
              </w:rPr>
              <w:t>ting</w:t>
            </w:r>
            <w:r w:rsidR="00601EC8" w:rsidRPr="0032004E">
              <w:rPr>
                <w:rFonts w:ascii="Arial" w:hAnsi="Arial" w:cs="Arial"/>
                <w:i/>
              </w:rPr>
              <w:t xml:space="preserve"> up a Code of Conduct for</w:t>
            </w:r>
            <w:r w:rsidRPr="0032004E">
              <w:rPr>
                <w:rFonts w:ascii="Arial" w:hAnsi="Arial" w:cs="Arial"/>
                <w:i/>
              </w:rPr>
              <w:t xml:space="preserve"> </w:t>
            </w:r>
            <w:r w:rsidR="00601EC8" w:rsidRPr="0032004E">
              <w:rPr>
                <w:rFonts w:ascii="Arial" w:hAnsi="Arial" w:cs="Arial"/>
                <w:i/>
              </w:rPr>
              <w:t xml:space="preserve">the industry to safeguard consumers’ funds.  </w:t>
            </w:r>
          </w:p>
          <w:p w:rsidR="007C51B6" w:rsidRPr="0032004E" w:rsidRDefault="00974146" w:rsidP="00491BB5">
            <w:pPr>
              <w:pStyle w:val="NoSpacing"/>
              <w:numPr>
                <w:ilvl w:val="0"/>
                <w:numId w:val="29"/>
              </w:numPr>
              <w:ind w:left="1272"/>
              <w:rPr>
                <w:rFonts w:ascii="Arial" w:hAnsi="Arial" w:cs="Arial"/>
              </w:rPr>
            </w:pPr>
            <w:r w:rsidRPr="0032004E">
              <w:rPr>
                <w:rFonts w:ascii="Arial" w:hAnsi="Arial" w:cs="Arial"/>
                <w:i/>
                <w:u w:val="single"/>
              </w:rPr>
              <w:t>Re</w:t>
            </w:r>
            <w:r w:rsidR="00334161" w:rsidRPr="0032004E">
              <w:rPr>
                <w:rFonts w:ascii="Arial" w:hAnsi="Arial" w:cs="Arial"/>
                <w:i/>
                <w:u w:val="single"/>
              </w:rPr>
              <w:t>sidential Tenancies Act 1987</w:t>
            </w:r>
            <w:r w:rsidRPr="0032004E">
              <w:rPr>
                <w:rFonts w:ascii="Arial" w:hAnsi="Arial" w:cs="Arial"/>
                <w:i/>
              </w:rPr>
              <w:t xml:space="preserve">:- </w:t>
            </w:r>
            <w:r w:rsidR="00601EC8" w:rsidRPr="0032004E">
              <w:rPr>
                <w:rFonts w:ascii="Arial" w:hAnsi="Arial" w:cs="Arial"/>
                <w:i/>
              </w:rPr>
              <w:t xml:space="preserve">Consultation regarding the regulations to support changes </w:t>
            </w:r>
            <w:r w:rsidR="007C51B6" w:rsidRPr="0032004E">
              <w:rPr>
                <w:rFonts w:ascii="Arial" w:hAnsi="Arial" w:cs="Arial"/>
                <w:i/>
              </w:rPr>
              <w:t>covering the content of standard lease agreements, a cap on option fees, minimum levels of security for rental properties, content of property condition reports, and also clarifies what urgent repairs should be considered essential services.  E</w:t>
            </w:r>
            <w:r w:rsidR="00601EC8" w:rsidRPr="0032004E">
              <w:rPr>
                <w:rFonts w:ascii="Arial" w:hAnsi="Arial" w:cs="Arial"/>
                <w:i/>
              </w:rPr>
              <w:t xml:space="preserve">xpected to be implemented by </w:t>
            </w:r>
            <w:r w:rsidR="007C51B6" w:rsidRPr="0032004E">
              <w:rPr>
                <w:rFonts w:ascii="Arial" w:hAnsi="Arial" w:cs="Arial"/>
                <w:i/>
              </w:rPr>
              <w:t>December 2012</w:t>
            </w:r>
            <w:r w:rsidR="00601EC8" w:rsidRPr="0032004E">
              <w:rPr>
                <w:rFonts w:ascii="Arial" w:hAnsi="Arial" w:cs="Arial"/>
                <w:i/>
              </w:rPr>
              <w:t xml:space="preserve">. </w:t>
            </w:r>
          </w:p>
          <w:p w:rsidR="00601EC8" w:rsidRPr="0032004E" w:rsidRDefault="00601EC8" w:rsidP="00491BB5">
            <w:pPr>
              <w:pStyle w:val="NoSpacing"/>
              <w:numPr>
                <w:ilvl w:val="0"/>
                <w:numId w:val="29"/>
              </w:numPr>
              <w:ind w:left="1272"/>
              <w:rPr>
                <w:rFonts w:ascii="Arial" w:hAnsi="Arial" w:cs="Arial"/>
              </w:rPr>
            </w:pPr>
            <w:r w:rsidRPr="0032004E">
              <w:rPr>
                <w:rFonts w:ascii="Arial" w:hAnsi="Arial" w:cs="Arial"/>
                <w:i/>
                <w:u w:val="single"/>
              </w:rPr>
              <w:t>Sunday trading laws</w:t>
            </w:r>
            <w:r w:rsidR="003B590F" w:rsidRPr="0032004E">
              <w:rPr>
                <w:rFonts w:ascii="Arial" w:hAnsi="Arial" w:cs="Arial"/>
                <w:i/>
              </w:rPr>
              <w:t xml:space="preserve">:- </w:t>
            </w:r>
            <w:r w:rsidRPr="0032004E">
              <w:rPr>
                <w:rFonts w:ascii="Arial" w:hAnsi="Arial" w:cs="Arial"/>
                <w:i/>
              </w:rPr>
              <w:t>allowing 11am-5pm shopping hours in metropolitan Perth and abolishing the special trading precincts will soon go before the Legislative Council</w:t>
            </w:r>
            <w:r w:rsidR="003B590F" w:rsidRPr="0032004E">
              <w:rPr>
                <w:rFonts w:ascii="Arial" w:hAnsi="Arial" w:cs="Arial"/>
                <w:i/>
              </w:rPr>
              <w:t xml:space="preserve">.  </w:t>
            </w:r>
          </w:p>
          <w:p w:rsidR="003B590F" w:rsidRPr="00ED17D9" w:rsidRDefault="00FB3EEE" w:rsidP="00491BB5">
            <w:pPr>
              <w:pStyle w:val="NoSpacing"/>
              <w:numPr>
                <w:ilvl w:val="0"/>
                <w:numId w:val="28"/>
              </w:numPr>
              <w:ind w:left="422"/>
              <w:rPr>
                <w:rFonts w:asciiTheme="minorHAnsi" w:hAnsiTheme="minorHAnsi" w:cstheme="minorBidi"/>
                <w:sz w:val="22"/>
                <w:szCs w:val="22"/>
              </w:rPr>
            </w:pPr>
            <w:r w:rsidRPr="0032004E">
              <w:rPr>
                <w:rFonts w:ascii="Arial" w:hAnsi="Arial" w:cs="Arial"/>
              </w:rPr>
              <w:t>C</w:t>
            </w:r>
            <w:r w:rsidR="003B590F" w:rsidRPr="0032004E">
              <w:rPr>
                <w:rFonts w:ascii="Arial" w:hAnsi="Arial" w:cs="Arial"/>
              </w:rPr>
              <w:t>ampaign to encourage car and truck owners to only use</w:t>
            </w:r>
            <w:r w:rsidRPr="00FB3EEE">
              <w:t xml:space="preserve"> </w:t>
            </w:r>
            <w:r w:rsidR="007F24E5">
              <w:t>l</w:t>
            </w:r>
            <w:r w:rsidR="003B590F" w:rsidRPr="00FB3EEE">
              <w:t>ic</w:t>
            </w:r>
            <w:r w:rsidRPr="00FB3EEE">
              <w:t>ensed vehicle repairers</w:t>
            </w:r>
            <w:r w:rsidR="003B590F" w:rsidRPr="00FB3EEE">
              <w:t xml:space="preserve">. </w:t>
            </w:r>
            <w:r w:rsidR="00DA4034">
              <w:t>A</w:t>
            </w:r>
            <w:r w:rsidR="003B590F" w:rsidRPr="00FB3EEE">
              <w:t xml:space="preserve"> requirement since July </w:t>
            </w:r>
            <w:r w:rsidR="003B590F" w:rsidRPr="00FB3EEE">
              <w:lastRenderedPageBreak/>
              <w:t xml:space="preserve">2009 not only for vehicle repair businesses to have a licence but also for individual repairers, or those who supervise others, to be registered.  </w:t>
            </w:r>
            <w:r w:rsidRPr="00FB3EEE">
              <w:t xml:space="preserve">Heavy promotion of the distinctive yellow and black “tick” sign that should be displayed at the premises of any vehicle repair business in WA. </w:t>
            </w:r>
          </w:p>
          <w:p w:rsidR="00F4700A" w:rsidRPr="006C195A" w:rsidRDefault="00ED17D9" w:rsidP="00491BB5">
            <w:pPr>
              <w:pStyle w:val="NoSpacing"/>
              <w:numPr>
                <w:ilvl w:val="0"/>
                <w:numId w:val="28"/>
              </w:numPr>
              <w:autoSpaceDE w:val="0"/>
              <w:autoSpaceDN w:val="0"/>
              <w:adjustRightInd w:val="0"/>
              <w:ind w:left="422"/>
              <w:rPr>
                <w:rFonts w:ascii="ArialMT" w:hAnsi="ArialMT" w:cs="ArialMT"/>
                <w:color w:val="auto"/>
              </w:rPr>
            </w:pPr>
            <w:r w:rsidRPr="006C195A">
              <w:rPr>
                <w:color w:val="auto"/>
              </w:rPr>
              <w:t>Frequent warnings issued about risks associated with wire transfer</w:t>
            </w:r>
            <w:r w:rsidR="00DA4034">
              <w:rPr>
                <w:color w:val="auto"/>
              </w:rPr>
              <w:t>s</w:t>
            </w:r>
            <w:r w:rsidRPr="006C195A">
              <w:rPr>
                <w:color w:val="auto"/>
              </w:rPr>
              <w:t xml:space="preserve">. </w:t>
            </w:r>
            <w:r w:rsidR="00F4700A" w:rsidRPr="006C195A">
              <w:rPr>
                <w:color w:val="auto"/>
              </w:rPr>
              <w:t xml:space="preserve">Despite being a quick/easy </w:t>
            </w:r>
            <w:r w:rsidRPr="006C195A">
              <w:rPr>
                <w:color w:val="auto"/>
              </w:rPr>
              <w:t>way t</w:t>
            </w:r>
            <w:r w:rsidR="00F4700A" w:rsidRPr="006C195A">
              <w:rPr>
                <w:color w:val="auto"/>
              </w:rPr>
              <w:t>o send money overseas to people you trust (</w:t>
            </w:r>
            <w:r w:rsidR="00E34923" w:rsidRPr="006C195A">
              <w:rPr>
                <w:color w:val="auto"/>
              </w:rPr>
              <w:t>e.g.</w:t>
            </w:r>
            <w:r w:rsidR="00F4700A" w:rsidRPr="006C195A">
              <w:rPr>
                <w:color w:val="auto"/>
              </w:rPr>
              <w:t>: Western Union)</w:t>
            </w:r>
            <w:r w:rsidR="00DA4034">
              <w:rPr>
                <w:color w:val="auto"/>
              </w:rPr>
              <w:t>,</w:t>
            </w:r>
            <w:r w:rsidRPr="006C195A">
              <w:rPr>
                <w:color w:val="auto"/>
              </w:rPr>
              <w:t xml:space="preserve"> tracking those involved in the cash transaction is extremely difficult, and recovering the funds once collected is impossible </w:t>
            </w:r>
            <w:r w:rsidR="00F4700A" w:rsidRPr="006C195A">
              <w:rPr>
                <w:color w:val="auto"/>
              </w:rPr>
              <w:t xml:space="preserve">where </w:t>
            </w:r>
            <w:r w:rsidRPr="006C195A">
              <w:rPr>
                <w:color w:val="auto"/>
              </w:rPr>
              <w:t xml:space="preserve">the receiver </w:t>
            </w:r>
            <w:r w:rsidR="00F4700A" w:rsidRPr="006C195A">
              <w:rPr>
                <w:color w:val="auto"/>
              </w:rPr>
              <w:t xml:space="preserve">is a con-artist.  </w:t>
            </w:r>
            <w:r w:rsidR="006C195A" w:rsidRPr="006C195A">
              <w:rPr>
                <w:color w:val="auto"/>
              </w:rPr>
              <w:t>S</w:t>
            </w:r>
            <w:r w:rsidR="00F4700A" w:rsidRPr="006C195A">
              <w:rPr>
                <w:rFonts w:ascii="ArialMT" w:hAnsi="ArialMT" w:cs="ArialMT"/>
                <w:color w:val="auto"/>
              </w:rPr>
              <w:t>everal reports (July 2011-March 2012) investigated by WA ScamNet in</w:t>
            </w:r>
            <w:r w:rsidR="006C195A" w:rsidRPr="006C195A">
              <w:rPr>
                <w:rFonts w:ascii="ArialMT" w:hAnsi="ArialMT" w:cs="ArialMT"/>
                <w:color w:val="auto"/>
              </w:rPr>
              <w:t>volved a service called Ukash.  L</w:t>
            </w:r>
            <w:r w:rsidR="00F4700A" w:rsidRPr="006C195A">
              <w:rPr>
                <w:rFonts w:ascii="ArialMT" w:hAnsi="ArialMT" w:cs="ArialMT"/>
                <w:color w:val="auto"/>
              </w:rPr>
              <w:t>ike Western Union, i</w:t>
            </w:r>
            <w:r w:rsidR="006C195A" w:rsidRPr="006C195A">
              <w:rPr>
                <w:rFonts w:ascii="ArialMT" w:hAnsi="ArialMT" w:cs="ArialMT"/>
                <w:color w:val="auto"/>
              </w:rPr>
              <w:t xml:space="preserve">t is </w:t>
            </w:r>
            <w:r w:rsidR="00F4700A" w:rsidRPr="006C195A">
              <w:rPr>
                <w:rFonts w:ascii="ArialMT" w:hAnsi="ArialMT" w:cs="ArialMT"/>
                <w:color w:val="auto"/>
              </w:rPr>
              <w:t>a legitimate business</w:t>
            </w:r>
            <w:r w:rsidR="006C195A" w:rsidRPr="006C195A">
              <w:rPr>
                <w:rFonts w:ascii="ArialMT" w:hAnsi="ArialMT" w:cs="ArialMT"/>
                <w:color w:val="auto"/>
              </w:rPr>
              <w:t xml:space="preserve"> and pro</w:t>
            </w:r>
            <w:r w:rsidR="00F4700A" w:rsidRPr="006C195A">
              <w:rPr>
                <w:rFonts w:ascii="ArialMT" w:hAnsi="ArialMT" w:cs="ArialMT"/>
                <w:color w:val="auto"/>
              </w:rPr>
              <w:t>vides a service to send cash overseas quickly or buy things online using a voucher bo</w:t>
            </w:r>
            <w:r w:rsidR="006C195A" w:rsidRPr="006C195A">
              <w:rPr>
                <w:rFonts w:ascii="ArialMT" w:hAnsi="ArialMT" w:cs="ArialMT"/>
                <w:color w:val="auto"/>
              </w:rPr>
              <w:t xml:space="preserve">ught with cash.  Ukash is based </w:t>
            </w:r>
            <w:r w:rsidR="00F4700A" w:rsidRPr="006C195A">
              <w:rPr>
                <w:rFonts w:ascii="ArialMT" w:hAnsi="ArialMT" w:cs="ArialMT"/>
                <w:color w:val="auto"/>
              </w:rPr>
              <w:t xml:space="preserve">in the UK and </w:t>
            </w:r>
            <w:r w:rsidR="006C195A" w:rsidRPr="006C195A">
              <w:rPr>
                <w:rFonts w:ascii="ArialMT" w:hAnsi="ArialMT" w:cs="ArialMT"/>
                <w:color w:val="auto"/>
              </w:rPr>
              <w:t>is</w:t>
            </w:r>
            <w:r w:rsidR="00F4700A" w:rsidRPr="006C195A">
              <w:rPr>
                <w:rFonts w:ascii="ArialMT" w:hAnsi="ArialMT" w:cs="ArialMT"/>
                <w:color w:val="auto"/>
              </w:rPr>
              <w:t xml:space="preserve"> regulated by the Financial Services Authority there. Ukash vouchers are </w:t>
            </w:r>
            <w:r w:rsidR="00DA4034">
              <w:rPr>
                <w:rFonts w:ascii="ArialMT" w:hAnsi="ArialMT" w:cs="ArialMT"/>
                <w:color w:val="auto"/>
              </w:rPr>
              <w:t xml:space="preserve">available in set denominations </w:t>
            </w:r>
            <w:r w:rsidR="00F4700A" w:rsidRPr="006C195A">
              <w:rPr>
                <w:rFonts w:ascii="ArialMT" w:hAnsi="ArialMT" w:cs="ArialMT"/>
                <w:color w:val="auto"/>
              </w:rPr>
              <w:t>up to $500 at small shops, newsagents, delis and video stores across many countries including Australia.</w:t>
            </w:r>
          </w:p>
          <w:p w:rsidR="003B590F" w:rsidRPr="00D456FB" w:rsidRDefault="00CF56BE" w:rsidP="00491BB5">
            <w:pPr>
              <w:pStyle w:val="NoSpacing"/>
              <w:numPr>
                <w:ilvl w:val="0"/>
                <w:numId w:val="28"/>
              </w:numPr>
              <w:ind w:left="422"/>
              <w:rPr>
                <w:color w:val="auto"/>
              </w:rPr>
            </w:pPr>
            <w:r w:rsidRPr="00CF56BE">
              <w:rPr>
                <w:color w:val="auto"/>
              </w:rPr>
              <w:t xml:space="preserve">From 5-9 March 2012, </w:t>
            </w:r>
            <w:r w:rsidR="00ED17D9" w:rsidRPr="00CF56BE">
              <w:rPr>
                <w:color w:val="auto"/>
              </w:rPr>
              <w:t>Ivo da Silva, Senior Regional Officer</w:t>
            </w:r>
            <w:r w:rsidRPr="00CF56BE">
              <w:rPr>
                <w:color w:val="auto"/>
              </w:rPr>
              <w:t xml:space="preserve"> conducted 43 business name inspections;</w:t>
            </w:r>
            <w:r w:rsidR="00ED17D9" w:rsidRPr="00CF56BE">
              <w:rPr>
                <w:color w:val="auto"/>
              </w:rPr>
              <w:t xml:space="preserve"> visited 11 Community Resource Centres </w:t>
            </w:r>
            <w:r w:rsidRPr="00CF56BE">
              <w:rPr>
                <w:color w:val="auto"/>
              </w:rPr>
              <w:t xml:space="preserve">(re: </w:t>
            </w:r>
            <w:r w:rsidR="00ED17D9" w:rsidRPr="00CF56BE">
              <w:rPr>
                <w:color w:val="auto"/>
              </w:rPr>
              <w:t>Residential Tenancy Act, A</w:t>
            </w:r>
            <w:r w:rsidRPr="00CF56BE">
              <w:rPr>
                <w:color w:val="auto"/>
              </w:rPr>
              <w:t>CL</w:t>
            </w:r>
            <w:r w:rsidR="00ED17D9" w:rsidRPr="00CF56BE">
              <w:rPr>
                <w:color w:val="auto"/>
              </w:rPr>
              <w:t>, Associations and Seniors’ Housing and give o</w:t>
            </w:r>
            <w:r w:rsidRPr="00CF56BE">
              <w:rPr>
                <w:color w:val="auto"/>
              </w:rPr>
              <w:t>ut WA ScamNet information packs);</w:t>
            </w:r>
            <w:r w:rsidR="00ED17D9" w:rsidRPr="00CF56BE">
              <w:rPr>
                <w:color w:val="auto"/>
              </w:rPr>
              <w:t xml:space="preserve"> </w:t>
            </w:r>
            <w:r w:rsidRPr="00CF56BE">
              <w:rPr>
                <w:color w:val="auto"/>
              </w:rPr>
              <w:t xml:space="preserve">4 scanning audits; visited </w:t>
            </w:r>
            <w:r w:rsidR="00ED17D9" w:rsidRPr="00CF56BE">
              <w:rPr>
                <w:color w:val="auto"/>
              </w:rPr>
              <w:t>Bruce Rock Senior High School</w:t>
            </w:r>
            <w:r w:rsidRPr="00CF56BE">
              <w:rPr>
                <w:color w:val="auto"/>
              </w:rPr>
              <w:t>; 2</w:t>
            </w:r>
            <w:r w:rsidR="00ED17D9" w:rsidRPr="00CF56BE">
              <w:rPr>
                <w:color w:val="auto"/>
              </w:rPr>
              <w:t xml:space="preserve"> police stations </w:t>
            </w:r>
            <w:r w:rsidRPr="00CF56BE">
              <w:rPr>
                <w:color w:val="auto"/>
              </w:rPr>
              <w:t xml:space="preserve">(re: itinerant traders); and met with Small Development </w:t>
            </w:r>
            <w:r w:rsidR="00ED17D9" w:rsidRPr="00CF56BE">
              <w:rPr>
                <w:color w:val="auto"/>
              </w:rPr>
              <w:t xml:space="preserve">Centre and </w:t>
            </w:r>
            <w:r w:rsidR="00E34923" w:rsidRPr="00CF56BE">
              <w:rPr>
                <w:color w:val="auto"/>
              </w:rPr>
              <w:t>Dept.</w:t>
            </w:r>
            <w:r w:rsidRPr="00CF56BE">
              <w:rPr>
                <w:color w:val="auto"/>
              </w:rPr>
              <w:t xml:space="preserve"> of Housing.</w:t>
            </w:r>
          </w:p>
          <w:p w:rsidR="003B590F" w:rsidRDefault="007212A9" w:rsidP="00491BB5">
            <w:pPr>
              <w:pStyle w:val="NoSpacing"/>
              <w:numPr>
                <w:ilvl w:val="0"/>
                <w:numId w:val="28"/>
              </w:numPr>
              <w:ind w:left="422"/>
              <w:rPr>
                <w:color w:val="auto"/>
              </w:rPr>
            </w:pPr>
            <w:r>
              <w:rPr>
                <w:bCs/>
                <w:color w:val="auto"/>
              </w:rPr>
              <w:t>N</w:t>
            </w:r>
            <w:r w:rsidR="003C33EE" w:rsidRPr="007212A9">
              <w:rPr>
                <w:color w:val="auto"/>
              </w:rPr>
              <w:t>ew national business names register</w:t>
            </w:r>
            <w:r w:rsidR="005D1E23">
              <w:rPr>
                <w:color w:val="auto"/>
              </w:rPr>
              <w:t>,</w:t>
            </w:r>
            <w:r w:rsidR="005D1E23" w:rsidRPr="007212A9">
              <w:rPr>
                <w:color w:val="auto"/>
              </w:rPr>
              <w:t xml:space="preserve"> </w:t>
            </w:r>
            <w:r w:rsidR="005D1E23">
              <w:rPr>
                <w:color w:val="auto"/>
              </w:rPr>
              <w:t>now m</w:t>
            </w:r>
            <w:r w:rsidR="005D1E23" w:rsidRPr="007212A9">
              <w:rPr>
                <w:color w:val="auto"/>
              </w:rPr>
              <w:t>anaged</w:t>
            </w:r>
            <w:r w:rsidR="005D1E23">
              <w:rPr>
                <w:color w:val="auto"/>
              </w:rPr>
              <w:t xml:space="preserve"> by ASIC, </w:t>
            </w:r>
            <w:r w:rsidR="005D1E23" w:rsidRPr="007212A9">
              <w:rPr>
                <w:color w:val="auto"/>
              </w:rPr>
              <w:t>went live on 28</w:t>
            </w:r>
            <w:r w:rsidR="005D1E23">
              <w:rPr>
                <w:color w:val="auto"/>
              </w:rPr>
              <w:t>/5/</w:t>
            </w:r>
            <w:r w:rsidR="005D1E23" w:rsidRPr="007212A9">
              <w:rPr>
                <w:color w:val="auto"/>
              </w:rPr>
              <w:t>2012</w:t>
            </w:r>
            <w:r w:rsidR="005D1E23">
              <w:rPr>
                <w:color w:val="auto"/>
              </w:rPr>
              <w:t xml:space="preserve"> with all jurisdictions handing over responsibilities.  </w:t>
            </w:r>
            <w:r>
              <w:rPr>
                <w:color w:val="auto"/>
              </w:rPr>
              <w:t>C</w:t>
            </w:r>
            <w:r w:rsidR="003C33EE" w:rsidRPr="007212A9">
              <w:rPr>
                <w:color w:val="auto"/>
              </w:rPr>
              <w:t>hange</w:t>
            </w:r>
            <w:r>
              <w:rPr>
                <w:color w:val="auto"/>
              </w:rPr>
              <w:t>s will apply to regist</w:t>
            </w:r>
            <w:r w:rsidR="003C33EE" w:rsidRPr="007212A9">
              <w:rPr>
                <w:color w:val="auto"/>
              </w:rPr>
              <w:t>r</w:t>
            </w:r>
            <w:r>
              <w:rPr>
                <w:color w:val="auto"/>
              </w:rPr>
              <w:t>ation of a new business name</w:t>
            </w:r>
            <w:r w:rsidR="0082502C">
              <w:rPr>
                <w:color w:val="auto"/>
              </w:rPr>
              <w:t>s</w:t>
            </w:r>
            <w:r>
              <w:rPr>
                <w:color w:val="auto"/>
              </w:rPr>
              <w:t xml:space="preserve">, existing </w:t>
            </w:r>
            <w:r w:rsidR="003C33EE" w:rsidRPr="007212A9">
              <w:rPr>
                <w:color w:val="auto"/>
              </w:rPr>
              <w:t>business name</w:t>
            </w:r>
            <w:r w:rsidR="005D1E23">
              <w:rPr>
                <w:color w:val="auto"/>
              </w:rPr>
              <w:t>s</w:t>
            </w:r>
            <w:r w:rsidR="003C33EE" w:rsidRPr="007212A9">
              <w:rPr>
                <w:color w:val="auto"/>
              </w:rPr>
              <w:t xml:space="preserve"> registered in WA or another State</w:t>
            </w:r>
            <w:r>
              <w:rPr>
                <w:color w:val="auto"/>
              </w:rPr>
              <w:t>/</w:t>
            </w:r>
            <w:r w:rsidR="003C33EE" w:rsidRPr="007212A9">
              <w:rPr>
                <w:color w:val="auto"/>
              </w:rPr>
              <w:t xml:space="preserve">Territory, </w:t>
            </w:r>
            <w:r>
              <w:rPr>
                <w:color w:val="auto"/>
              </w:rPr>
              <w:t xml:space="preserve">and to </w:t>
            </w:r>
            <w:r w:rsidR="003C33EE" w:rsidRPr="007212A9">
              <w:rPr>
                <w:color w:val="auto"/>
              </w:rPr>
              <w:t>search</w:t>
            </w:r>
            <w:r>
              <w:rPr>
                <w:color w:val="auto"/>
              </w:rPr>
              <w:t>es</w:t>
            </w:r>
            <w:r w:rsidR="003C33EE" w:rsidRPr="007212A9">
              <w:rPr>
                <w:color w:val="auto"/>
              </w:rPr>
              <w:t xml:space="preserve"> </w:t>
            </w:r>
            <w:r w:rsidR="0082502C">
              <w:rPr>
                <w:color w:val="auto"/>
              </w:rPr>
              <w:t>of</w:t>
            </w:r>
            <w:r w:rsidR="005D1E23">
              <w:rPr>
                <w:color w:val="auto"/>
              </w:rPr>
              <w:t xml:space="preserve"> currently </w:t>
            </w:r>
            <w:r>
              <w:rPr>
                <w:color w:val="auto"/>
              </w:rPr>
              <w:t>registered busi</w:t>
            </w:r>
            <w:r w:rsidR="003C33EE" w:rsidRPr="007212A9">
              <w:rPr>
                <w:color w:val="auto"/>
              </w:rPr>
              <w:t>ness</w:t>
            </w:r>
            <w:r>
              <w:rPr>
                <w:color w:val="auto"/>
              </w:rPr>
              <w:t>es</w:t>
            </w:r>
            <w:r w:rsidR="003C33EE" w:rsidRPr="007212A9">
              <w:rPr>
                <w:color w:val="auto"/>
              </w:rPr>
              <w:t xml:space="preserve">.  </w:t>
            </w:r>
          </w:p>
          <w:p w:rsidR="00491C52" w:rsidRDefault="005D1E23" w:rsidP="00491BB5">
            <w:pPr>
              <w:pStyle w:val="ListParagraph"/>
              <w:numPr>
                <w:ilvl w:val="0"/>
                <w:numId w:val="28"/>
              </w:numPr>
              <w:autoSpaceDE w:val="0"/>
              <w:autoSpaceDN w:val="0"/>
              <w:adjustRightInd w:val="0"/>
              <w:spacing w:after="120"/>
              <w:ind w:left="422"/>
              <w:jc w:val="both"/>
              <w:rPr>
                <w:rFonts w:ascii="ArialMT" w:hAnsi="ArialMT" w:cs="ArialMT"/>
                <w:sz w:val="20"/>
                <w:szCs w:val="20"/>
              </w:rPr>
            </w:pPr>
            <w:r w:rsidRPr="005D1E23">
              <w:rPr>
                <w:rFonts w:ascii="ArialMT" w:hAnsi="ArialMT" w:cs="ArialMT"/>
                <w:sz w:val="20"/>
                <w:szCs w:val="20"/>
              </w:rPr>
              <w:t>C</w:t>
            </w:r>
            <w:r>
              <w:rPr>
                <w:rFonts w:ascii="ArialMT" w:hAnsi="ArialMT" w:cs="ArialMT"/>
                <w:sz w:val="20"/>
                <w:szCs w:val="20"/>
              </w:rPr>
              <w:t>P</w:t>
            </w:r>
            <w:r w:rsidRPr="005D1E23">
              <w:rPr>
                <w:rFonts w:ascii="ArialMT" w:hAnsi="ArialMT" w:cs="ArialMT"/>
                <w:sz w:val="20"/>
                <w:szCs w:val="20"/>
              </w:rPr>
              <w:t xml:space="preserve"> attended the KickstART festival</w:t>
            </w:r>
            <w:r w:rsidR="002F5B1D">
              <w:rPr>
                <w:rFonts w:ascii="ArialMT" w:hAnsi="ArialMT" w:cs="ArialMT"/>
                <w:sz w:val="20"/>
                <w:szCs w:val="20"/>
              </w:rPr>
              <w:t xml:space="preserve">, </w:t>
            </w:r>
            <w:r w:rsidR="002F5B1D" w:rsidRPr="005D1E23">
              <w:rPr>
                <w:rFonts w:ascii="ArialMT" w:hAnsi="ArialMT" w:cs="ArialMT"/>
                <w:sz w:val="20"/>
                <w:szCs w:val="20"/>
              </w:rPr>
              <w:t>Cultural and Arts Centre</w:t>
            </w:r>
            <w:r w:rsidR="002F5B1D">
              <w:rPr>
                <w:rFonts w:ascii="ArialMT" w:hAnsi="ArialMT" w:cs="ArialMT"/>
                <w:sz w:val="20"/>
                <w:szCs w:val="20"/>
              </w:rPr>
              <w:t>, N</w:t>
            </w:r>
            <w:r w:rsidR="002F5B1D" w:rsidRPr="005D1E23">
              <w:rPr>
                <w:rFonts w:ascii="ArialMT" w:hAnsi="ArialMT" w:cs="ArialMT"/>
                <w:sz w:val="20"/>
                <w:szCs w:val="20"/>
              </w:rPr>
              <w:t xml:space="preserve">orthbridge, </w:t>
            </w:r>
            <w:r w:rsidRPr="005D1E23">
              <w:rPr>
                <w:rFonts w:ascii="ArialMT" w:hAnsi="ArialMT" w:cs="ArialMT"/>
                <w:sz w:val="20"/>
                <w:szCs w:val="20"/>
              </w:rPr>
              <w:t>as a p</w:t>
            </w:r>
            <w:r w:rsidR="002F5B1D">
              <w:rPr>
                <w:rFonts w:ascii="ArialMT" w:hAnsi="ArialMT" w:cs="ArialMT"/>
                <w:sz w:val="20"/>
                <w:szCs w:val="20"/>
              </w:rPr>
              <w:t>art of National Youth Week 2012</w:t>
            </w:r>
            <w:r w:rsidR="0082502C">
              <w:rPr>
                <w:rFonts w:ascii="ArialMT" w:hAnsi="ArialMT" w:cs="ArialMT"/>
                <w:sz w:val="20"/>
                <w:szCs w:val="20"/>
              </w:rPr>
              <w:t xml:space="preserve"> </w:t>
            </w:r>
            <w:r w:rsidRPr="005D1E23">
              <w:rPr>
                <w:rFonts w:ascii="ArialMT" w:hAnsi="ArialMT" w:cs="ArialMT"/>
                <w:sz w:val="20"/>
                <w:szCs w:val="20"/>
              </w:rPr>
              <w:t>arou</w:t>
            </w:r>
            <w:r>
              <w:rPr>
                <w:rFonts w:ascii="ArialMT" w:hAnsi="ArialMT" w:cs="ArialMT"/>
                <w:sz w:val="20"/>
                <w:szCs w:val="20"/>
              </w:rPr>
              <w:t>nd Australia</w:t>
            </w:r>
            <w:r w:rsidRPr="005D1E23">
              <w:rPr>
                <w:rFonts w:ascii="ArialMT" w:hAnsi="ArialMT" w:cs="ArialMT"/>
                <w:sz w:val="20"/>
                <w:szCs w:val="20"/>
              </w:rPr>
              <w:t>.</w:t>
            </w:r>
            <w:r w:rsidR="0082502C">
              <w:rPr>
                <w:rFonts w:ascii="ArialMT" w:hAnsi="ArialMT" w:cs="ArialMT"/>
                <w:sz w:val="20"/>
                <w:szCs w:val="20"/>
              </w:rPr>
              <w:t xml:space="preserve">  F</w:t>
            </w:r>
            <w:r w:rsidRPr="005D1E23">
              <w:rPr>
                <w:rFonts w:ascii="ArialMT" w:hAnsi="ArialMT" w:cs="ArialMT"/>
                <w:sz w:val="20"/>
                <w:szCs w:val="20"/>
              </w:rPr>
              <w:t>estival provide</w:t>
            </w:r>
            <w:r w:rsidR="002F5B1D">
              <w:rPr>
                <w:rFonts w:ascii="ArialMT" w:hAnsi="ArialMT" w:cs="ArialMT"/>
                <w:sz w:val="20"/>
                <w:szCs w:val="20"/>
              </w:rPr>
              <w:t>s</w:t>
            </w:r>
            <w:r w:rsidRPr="005D1E23">
              <w:rPr>
                <w:rFonts w:ascii="ArialMT" w:hAnsi="ArialMT" w:cs="ArialMT"/>
                <w:sz w:val="20"/>
                <w:szCs w:val="20"/>
              </w:rPr>
              <w:t xml:space="preserve"> an opportunity </w:t>
            </w:r>
            <w:r w:rsidR="0082502C">
              <w:rPr>
                <w:rFonts w:ascii="ArialMT" w:hAnsi="ArialMT" w:cs="ArialMT"/>
                <w:sz w:val="20"/>
                <w:szCs w:val="20"/>
              </w:rPr>
              <w:t xml:space="preserve">for </w:t>
            </w:r>
            <w:r w:rsidR="0082502C" w:rsidRPr="005D1E23">
              <w:rPr>
                <w:rFonts w:ascii="ArialMT" w:hAnsi="ArialMT" w:cs="ArialMT"/>
                <w:sz w:val="20"/>
                <w:szCs w:val="20"/>
              </w:rPr>
              <w:t xml:space="preserve">youth aged 12-25 </w:t>
            </w:r>
            <w:r w:rsidRPr="005D1E23">
              <w:rPr>
                <w:rFonts w:ascii="ArialMT" w:hAnsi="ArialMT" w:cs="ArialMT"/>
                <w:sz w:val="20"/>
                <w:szCs w:val="20"/>
              </w:rPr>
              <w:t xml:space="preserve">to share ideas, attend live events and have their voices heard on issues </w:t>
            </w:r>
            <w:r w:rsidR="0082502C">
              <w:rPr>
                <w:rFonts w:ascii="ArialMT" w:hAnsi="ArialMT" w:cs="ArialMT"/>
                <w:sz w:val="20"/>
                <w:szCs w:val="20"/>
              </w:rPr>
              <w:t>of</w:t>
            </w:r>
            <w:r w:rsidRPr="005D1E23">
              <w:rPr>
                <w:rFonts w:ascii="ArialMT" w:hAnsi="ArialMT" w:cs="ArialMT"/>
                <w:sz w:val="20"/>
                <w:szCs w:val="20"/>
              </w:rPr>
              <w:t xml:space="preserve"> concern</w:t>
            </w:r>
            <w:r w:rsidR="0082502C">
              <w:rPr>
                <w:rFonts w:ascii="ArialMT" w:hAnsi="ArialMT" w:cs="ArialMT"/>
                <w:sz w:val="20"/>
                <w:szCs w:val="20"/>
              </w:rPr>
              <w:t>.</w:t>
            </w:r>
            <w:r w:rsidRPr="005D1E23">
              <w:rPr>
                <w:rFonts w:ascii="ArialMT" w:hAnsi="ArialMT" w:cs="ArialMT"/>
                <w:sz w:val="20"/>
                <w:szCs w:val="20"/>
              </w:rPr>
              <w:t xml:space="preserve"> C</w:t>
            </w:r>
            <w:r w:rsidR="002F5B1D">
              <w:rPr>
                <w:rFonts w:ascii="ArialMT" w:hAnsi="ArialMT" w:cs="ArialMT"/>
                <w:sz w:val="20"/>
                <w:szCs w:val="20"/>
              </w:rPr>
              <w:t xml:space="preserve">P </w:t>
            </w:r>
            <w:r w:rsidRPr="005D1E23">
              <w:rPr>
                <w:rFonts w:ascii="ArialMT" w:hAnsi="ArialMT" w:cs="ArialMT"/>
                <w:sz w:val="20"/>
                <w:szCs w:val="20"/>
              </w:rPr>
              <w:t>display popular</w:t>
            </w:r>
            <w:r w:rsidR="002F5B1D">
              <w:rPr>
                <w:rFonts w:ascii="ArialMT" w:hAnsi="ArialMT" w:cs="ArialMT"/>
                <w:sz w:val="20"/>
                <w:szCs w:val="20"/>
              </w:rPr>
              <w:t xml:space="preserve"> incl. </w:t>
            </w:r>
            <w:r w:rsidRPr="005D1E23">
              <w:rPr>
                <w:rFonts w:ascii="ArialMT" w:hAnsi="ArialMT" w:cs="ArialMT"/>
                <w:sz w:val="20"/>
                <w:szCs w:val="20"/>
              </w:rPr>
              <w:t>the ‘Repair, Replace, Refund’ board game which tested knowledge o</w:t>
            </w:r>
            <w:r w:rsidR="0082502C">
              <w:rPr>
                <w:rFonts w:ascii="ArialMT" w:hAnsi="ArialMT" w:cs="ArialMT"/>
                <w:sz w:val="20"/>
                <w:szCs w:val="20"/>
              </w:rPr>
              <w:t>f</w:t>
            </w:r>
            <w:r w:rsidRPr="005D1E23">
              <w:rPr>
                <w:rFonts w:ascii="ArialMT" w:hAnsi="ArialMT" w:cs="ArialMT"/>
                <w:sz w:val="20"/>
                <w:szCs w:val="20"/>
              </w:rPr>
              <w:t xml:space="preserve"> consumer rights</w:t>
            </w:r>
            <w:r w:rsidR="00491C52">
              <w:rPr>
                <w:rFonts w:ascii="ArialMT" w:hAnsi="ArialMT" w:cs="ArialMT"/>
                <w:sz w:val="20"/>
                <w:szCs w:val="20"/>
              </w:rPr>
              <w:t>.</w:t>
            </w:r>
          </w:p>
          <w:p w:rsidR="00491C52" w:rsidRPr="00DA4034" w:rsidRDefault="00491C52" w:rsidP="00491BB5">
            <w:pPr>
              <w:pStyle w:val="NoSpacing"/>
              <w:numPr>
                <w:ilvl w:val="0"/>
                <w:numId w:val="28"/>
              </w:numPr>
              <w:ind w:left="422"/>
              <w:rPr>
                <w:u w:val="single"/>
              </w:rPr>
            </w:pPr>
            <w:r w:rsidRPr="00DA4034">
              <w:rPr>
                <w:u w:val="single"/>
              </w:rPr>
              <w:t>Making consumers switched on about digital TV</w:t>
            </w:r>
          </w:p>
          <w:p w:rsidR="00D82E41" w:rsidRPr="002B5AAC" w:rsidRDefault="002F5B1D" w:rsidP="00491BB5">
            <w:pPr>
              <w:pStyle w:val="ListParagraph"/>
              <w:numPr>
                <w:ilvl w:val="0"/>
                <w:numId w:val="30"/>
              </w:numPr>
              <w:autoSpaceDE w:val="0"/>
              <w:autoSpaceDN w:val="0"/>
              <w:adjustRightInd w:val="0"/>
              <w:spacing w:after="120"/>
              <w:jc w:val="both"/>
              <w:rPr>
                <w:rFonts w:ascii="ArialMT" w:hAnsi="ArialMT" w:cs="ArialMT"/>
                <w:i/>
                <w:sz w:val="20"/>
                <w:szCs w:val="20"/>
              </w:rPr>
            </w:pPr>
            <w:r w:rsidRPr="002B5AAC">
              <w:rPr>
                <w:rFonts w:ascii="ArialMT" w:hAnsi="ArialMT" w:cs="ArialMT"/>
                <w:i/>
                <w:sz w:val="20"/>
                <w:szCs w:val="20"/>
              </w:rPr>
              <w:t>Analogue TV will be turned off in WA starting in Perth on 30/6/2013,</w:t>
            </w:r>
            <w:r w:rsidR="00E12F68" w:rsidRPr="002B5AAC">
              <w:rPr>
                <w:rFonts w:ascii="ArialMT" w:hAnsi="ArialMT" w:cs="ArialMT"/>
                <w:i/>
                <w:sz w:val="20"/>
                <w:szCs w:val="20"/>
              </w:rPr>
              <w:t xml:space="preserve"> t</w:t>
            </w:r>
            <w:r w:rsidRPr="002B5AAC">
              <w:rPr>
                <w:rFonts w:ascii="ArialMT" w:hAnsi="ArialMT" w:cs="ArialMT"/>
                <w:i/>
                <w:sz w:val="20"/>
                <w:szCs w:val="20"/>
              </w:rPr>
              <w:t>hen regional</w:t>
            </w:r>
            <w:r w:rsidR="00DA4034" w:rsidRPr="002B5AAC">
              <w:rPr>
                <w:rFonts w:ascii="ArialMT" w:hAnsi="ArialMT" w:cs="ArialMT"/>
                <w:i/>
                <w:sz w:val="20"/>
                <w:szCs w:val="20"/>
              </w:rPr>
              <w:t xml:space="preserve"> / </w:t>
            </w:r>
            <w:r w:rsidRPr="002B5AAC">
              <w:rPr>
                <w:rFonts w:ascii="ArialMT" w:hAnsi="ArialMT" w:cs="ArialMT"/>
                <w:i/>
                <w:sz w:val="20"/>
                <w:szCs w:val="20"/>
              </w:rPr>
              <w:t>remote areas from July through to December.</w:t>
            </w:r>
            <w:r w:rsidR="00E12F68" w:rsidRPr="002B5AAC">
              <w:rPr>
                <w:rFonts w:ascii="ArialMT" w:hAnsi="ArialMT" w:cs="ArialMT"/>
                <w:i/>
                <w:sz w:val="20"/>
                <w:szCs w:val="20"/>
              </w:rPr>
              <w:t xml:space="preserve">  </w:t>
            </w:r>
            <w:r w:rsidR="00D82E41" w:rsidRPr="002B5AAC">
              <w:rPr>
                <w:rFonts w:ascii="ArialMT" w:hAnsi="ArialMT" w:cs="ArialMT"/>
                <w:i/>
                <w:sz w:val="20"/>
                <w:szCs w:val="20"/>
              </w:rPr>
              <w:t>Two options</w:t>
            </w:r>
            <w:r w:rsidR="00CE1299" w:rsidRPr="002B5AAC">
              <w:rPr>
                <w:rFonts w:ascii="ArialMT" w:hAnsi="ArialMT" w:cs="ArialMT"/>
                <w:i/>
                <w:sz w:val="20"/>
                <w:szCs w:val="20"/>
              </w:rPr>
              <w:t>:-</w:t>
            </w:r>
            <w:r w:rsidR="00D82E41" w:rsidRPr="002B5AAC">
              <w:rPr>
                <w:rFonts w:ascii="ArialMT" w:hAnsi="ArialMT" w:cs="ArialMT"/>
                <w:i/>
                <w:sz w:val="20"/>
                <w:szCs w:val="20"/>
              </w:rPr>
              <w:t xml:space="preserve"> buy a Digital Set Top Box, a new TV with a built-in tuner (that says “digital ready”).</w:t>
            </w:r>
          </w:p>
          <w:p w:rsidR="002F5B1D" w:rsidRPr="002B5AAC" w:rsidRDefault="002F5B1D" w:rsidP="00491BB5">
            <w:pPr>
              <w:pStyle w:val="ListParagraph"/>
              <w:numPr>
                <w:ilvl w:val="0"/>
                <w:numId w:val="30"/>
              </w:numPr>
              <w:autoSpaceDE w:val="0"/>
              <w:autoSpaceDN w:val="0"/>
              <w:adjustRightInd w:val="0"/>
              <w:spacing w:after="120"/>
              <w:jc w:val="both"/>
              <w:rPr>
                <w:rFonts w:ascii="ArialMT" w:hAnsi="ArialMT" w:cs="ArialMT"/>
                <w:i/>
                <w:sz w:val="20"/>
                <w:szCs w:val="20"/>
              </w:rPr>
            </w:pPr>
            <w:r w:rsidRPr="002B5AAC">
              <w:rPr>
                <w:rFonts w:ascii="ArialMT" w:hAnsi="ArialMT" w:cs="ArialMT"/>
                <w:i/>
                <w:sz w:val="20"/>
                <w:szCs w:val="20"/>
              </w:rPr>
              <w:t>Commonwealth</w:t>
            </w:r>
            <w:r w:rsidR="00E12F68" w:rsidRPr="002B5AAC">
              <w:rPr>
                <w:rFonts w:ascii="ArialMT" w:hAnsi="ArialMT" w:cs="ArialMT"/>
                <w:i/>
                <w:sz w:val="20"/>
                <w:szCs w:val="20"/>
              </w:rPr>
              <w:t xml:space="preserve"> Gov</w:t>
            </w:r>
            <w:r w:rsidRPr="002B5AAC">
              <w:rPr>
                <w:rFonts w:ascii="ArialMT" w:hAnsi="ArialMT" w:cs="ArialMT"/>
                <w:i/>
                <w:sz w:val="20"/>
                <w:szCs w:val="20"/>
              </w:rPr>
              <w:t>t</w:t>
            </w:r>
            <w:r w:rsidR="00E12F68" w:rsidRPr="002B5AAC">
              <w:rPr>
                <w:rFonts w:ascii="ArialMT" w:hAnsi="ArialMT" w:cs="ArialMT"/>
                <w:i/>
                <w:sz w:val="20"/>
                <w:szCs w:val="20"/>
              </w:rPr>
              <w:t>.</w:t>
            </w:r>
            <w:r w:rsidRPr="002B5AAC">
              <w:rPr>
                <w:rFonts w:ascii="ArialMT" w:hAnsi="ArialMT" w:cs="ArialMT"/>
                <w:i/>
                <w:sz w:val="20"/>
                <w:szCs w:val="20"/>
              </w:rPr>
              <w:t xml:space="preserve"> </w:t>
            </w:r>
            <w:r w:rsidR="00D82E41" w:rsidRPr="002B5AAC">
              <w:rPr>
                <w:rFonts w:ascii="ArialMT" w:hAnsi="ArialMT" w:cs="ArialMT"/>
                <w:i/>
                <w:sz w:val="20"/>
                <w:szCs w:val="20"/>
              </w:rPr>
              <w:t xml:space="preserve">household assistance scheme </w:t>
            </w:r>
            <w:r w:rsidR="00491C52" w:rsidRPr="002B5AAC">
              <w:rPr>
                <w:rFonts w:ascii="ArialMT" w:hAnsi="ArialMT" w:cs="ArialMT"/>
                <w:i/>
                <w:sz w:val="20"/>
                <w:szCs w:val="20"/>
              </w:rPr>
              <w:t xml:space="preserve">will offer a </w:t>
            </w:r>
            <w:r w:rsidR="00D82E41" w:rsidRPr="002B5AAC">
              <w:rPr>
                <w:rFonts w:ascii="ArialMT" w:hAnsi="ArialMT" w:cs="ArialMT"/>
                <w:i/>
                <w:sz w:val="20"/>
                <w:szCs w:val="20"/>
              </w:rPr>
              <w:t xml:space="preserve">rebate to </w:t>
            </w:r>
            <w:r w:rsidR="00E12F68" w:rsidRPr="002B5AAC">
              <w:rPr>
                <w:rFonts w:ascii="ArialMT" w:hAnsi="ArialMT" w:cs="ArialMT"/>
                <w:i/>
                <w:sz w:val="20"/>
                <w:szCs w:val="20"/>
              </w:rPr>
              <w:t xml:space="preserve">those eligible </w:t>
            </w:r>
            <w:r w:rsidR="00DA4034" w:rsidRPr="002B5AAC">
              <w:rPr>
                <w:rFonts w:ascii="ArialMT" w:hAnsi="ArialMT" w:cs="ArialMT"/>
                <w:i/>
                <w:sz w:val="20"/>
                <w:szCs w:val="20"/>
              </w:rPr>
              <w:t xml:space="preserve">to upgrade their television </w:t>
            </w:r>
            <w:r w:rsidR="00E12F68" w:rsidRPr="002B5AAC">
              <w:rPr>
                <w:rFonts w:ascii="ArialMT" w:hAnsi="ArialMT" w:cs="ArialMT"/>
                <w:i/>
                <w:sz w:val="20"/>
                <w:szCs w:val="20"/>
              </w:rPr>
              <w:t>(i</w:t>
            </w:r>
            <w:r w:rsidR="00CE1299" w:rsidRPr="002B5AAC">
              <w:rPr>
                <w:rFonts w:ascii="ArialMT" w:hAnsi="ArialMT" w:cs="ArialMT"/>
                <w:i/>
                <w:sz w:val="20"/>
                <w:szCs w:val="20"/>
              </w:rPr>
              <w:t>.</w:t>
            </w:r>
            <w:r w:rsidR="00E12F68" w:rsidRPr="002B5AAC">
              <w:rPr>
                <w:rFonts w:ascii="ArialMT" w:hAnsi="ArialMT" w:cs="ArialMT"/>
                <w:i/>
                <w:sz w:val="20"/>
                <w:szCs w:val="20"/>
              </w:rPr>
              <w:t>e</w:t>
            </w:r>
            <w:r w:rsidR="00CE1299" w:rsidRPr="002B5AAC">
              <w:rPr>
                <w:rFonts w:ascii="ArialMT" w:hAnsi="ArialMT" w:cs="ArialMT"/>
                <w:i/>
                <w:sz w:val="20"/>
                <w:szCs w:val="20"/>
              </w:rPr>
              <w:t>.</w:t>
            </w:r>
            <w:r w:rsidR="00E12F68" w:rsidRPr="002B5AAC">
              <w:rPr>
                <w:rFonts w:ascii="ArialMT" w:hAnsi="ArialMT" w:cs="ArialMT"/>
                <w:i/>
                <w:sz w:val="20"/>
                <w:szCs w:val="20"/>
              </w:rPr>
              <w:t xml:space="preserve"> elderly and people with disabilities in WA).  Yet to be announced, </w:t>
            </w:r>
            <w:r w:rsidRPr="002B5AAC">
              <w:rPr>
                <w:rFonts w:ascii="ArialMT" w:hAnsi="ArialMT" w:cs="ArialMT"/>
                <w:i/>
                <w:sz w:val="20"/>
                <w:szCs w:val="20"/>
              </w:rPr>
              <w:t>Centrelink</w:t>
            </w:r>
            <w:r w:rsidR="00E12F68" w:rsidRPr="002B5AAC">
              <w:rPr>
                <w:rFonts w:ascii="ArialMT" w:hAnsi="ArialMT" w:cs="ArialMT"/>
                <w:i/>
                <w:sz w:val="20"/>
                <w:szCs w:val="20"/>
              </w:rPr>
              <w:t xml:space="preserve"> </w:t>
            </w:r>
            <w:r w:rsidRPr="002B5AAC">
              <w:rPr>
                <w:rFonts w:ascii="ArialMT" w:hAnsi="ArialMT" w:cs="ArialMT"/>
                <w:i/>
                <w:sz w:val="20"/>
                <w:szCs w:val="20"/>
              </w:rPr>
              <w:t>will write to eligible households</w:t>
            </w:r>
            <w:r w:rsidR="00E12F68" w:rsidRPr="002B5AAC">
              <w:rPr>
                <w:rFonts w:ascii="ArialMT" w:hAnsi="ArialMT" w:cs="ArialMT"/>
                <w:i/>
                <w:sz w:val="20"/>
                <w:szCs w:val="20"/>
              </w:rPr>
              <w:t xml:space="preserve"> </w:t>
            </w:r>
            <w:r w:rsidR="00D82E41" w:rsidRPr="002B5AAC">
              <w:rPr>
                <w:rFonts w:ascii="ArialMT" w:hAnsi="ArialMT" w:cs="ArialMT"/>
                <w:i/>
                <w:sz w:val="20"/>
                <w:szCs w:val="20"/>
              </w:rPr>
              <w:t xml:space="preserve">directly </w:t>
            </w:r>
            <w:r w:rsidR="00CE1299" w:rsidRPr="002B5AAC">
              <w:rPr>
                <w:rFonts w:ascii="ArialMT" w:hAnsi="ArialMT" w:cs="ArialMT"/>
                <w:i/>
                <w:sz w:val="20"/>
                <w:szCs w:val="20"/>
              </w:rPr>
              <w:t>–</w:t>
            </w:r>
            <w:r w:rsidR="00D82E41" w:rsidRPr="002B5AAC">
              <w:rPr>
                <w:rFonts w:ascii="ArialMT" w:hAnsi="ArialMT" w:cs="ArialMT"/>
                <w:i/>
                <w:sz w:val="20"/>
                <w:szCs w:val="20"/>
              </w:rPr>
              <w:t xml:space="preserve"> </w:t>
            </w:r>
            <w:r w:rsidR="00CE1299" w:rsidRPr="002B5AAC">
              <w:rPr>
                <w:rFonts w:ascii="ArialMT" w:hAnsi="ArialMT" w:cs="ArialMT"/>
                <w:i/>
                <w:sz w:val="20"/>
                <w:szCs w:val="20"/>
              </w:rPr>
              <w:t>(</w:t>
            </w:r>
            <w:r w:rsidRPr="002B5AAC">
              <w:rPr>
                <w:rFonts w:ascii="ArialMT" w:hAnsi="ArialMT" w:cs="ArialMT"/>
                <w:i/>
                <w:sz w:val="20"/>
                <w:szCs w:val="20"/>
              </w:rPr>
              <w:t>no door</w:t>
            </w:r>
            <w:r w:rsidR="00E12F68" w:rsidRPr="002B5AAC">
              <w:rPr>
                <w:rFonts w:ascii="ArialMT" w:hAnsi="ArialMT" w:cs="ArialMT"/>
                <w:i/>
                <w:sz w:val="20"/>
                <w:szCs w:val="20"/>
              </w:rPr>
              <w:t xml:space="preserve"> </w:t>
            </w:r>
            <w:r w:rsidR="00CE1299" w:rsidRPr="002B5AAC">
              <w:rPr>
                <w:rFonts w:ascii="ArialMT" w:hAnsi="ArialMT" w:cs="ArialMT"/>
                <w:i/>
                <w:sz w:val="20"/>
                <w:szCs w:val="20"/>
              </w:rPr>
              <w:t>knocking /</w:t>
            </w:r>
            <w:r w:rsidRPr="002B5AAC">
              <w:rPr>
                <w:rFonts w:ascii="ArialMT" w:hAnsi="ArialMT" w:cs="ArialMT"/>
                <w:i/>
                <w:sz w:val="20"/>
                <w:szCs w:val="20"/>
              </w:rPr>
              <w:t xml:space="preserve"> telephone sales </w:t>
            </w:r>
            <w:r w:rsidR="00CE1299" w:rsidRPr="002B5AAC">
              <w:rPr>
                <w:rFonts w:ascii="ArialMT" w:hAnsi="ArialMT" w:cs="ArialMT"/>
                <w:i/>
                <w:sz w:val="20"/>
                <w:szCs w:val="20"/>
              </w:rPr>
              <w:t>can</w:t>
            </w:r>
            <w:r w:rsidR="00491C52" w:rsidRPr="002B5AAC">
              <w:rPr>
                <w:rFonts w:ascii="ArialMT" w:hAnsi="ArialMT" w:cs="ArialMT"/>
                <w:i/>
                <w:sz w:val="20"/>
                <w:szCs w:val="20"/>
              </w:rPr>
              <w:t xml:space="preserve"> </w:t>
            </w:r>
            <w:r w:rsidR="00CE1299" w:rsidRPr="002B5AAC">
              <w:rPr>
                <w:rFonts w:ascii="ArialMT" w:hAnsi="ArialMT" w:cs="ArialMT"/>
                <w:i/>
                <w:sz w:val="20"/>
                <w:szCs w:val="20"/>
              </w:rPr>
              <w:t xml:space="preserve">promote </w:t>
            </w:r>
            <w:r w:rsidRPr="002B5AAC">
              <w:rPr>
                <w:rFonts w:ascii="ArialMT" w:hAnsi="ArialMT" w:cs="ArialMT"/>
                <w:i/>
                <w:sz w:val="20"/>
                <w:szCs w:val="20"/>
              </w:rPr>
              <w:t>the</w:t>
            </w:r>
            <w:r w:rsidR="00E12F68" w:rsidRPr="002B5AAC">
              <w:rPr>
                <w:rFonts w:ascii="ArialMT" w:hAnsi="ArialMT" w:cs="ArialMT"/>
                <w:i/>
                <w:sz w:val="20"/>
                <w:szCs w:val="20"/>
              </w:rPr>
              <w:t xml:space="preserve"> </w:t>
            </w:r>
            <w:r w:rsidRPr="002B5AAC">
              <w:rPr>
                <w:rFonts w:ascii="ArialMT" w:hAnsi="ArialMT" w:cs="ArialMT"/>
                <w:i/>
                <w:sz w:val="20"/>
                <w:szCs w:val="20"/>
              </w:rPr>
              <w:t>scheme</w:t>
            </w:r>
            <w:r w:rsidR="00CE1299" w:rsidRPr="002B5AAC">
              <w:rPr>
                <w:rFonts w:ascii="ArialMT" w:hAnsi="ArialMT" w:cs="ArialMT"/>
                <w:i/>
                <w:sz w:val="20"/>
                <w:szCs w:val="20"/>
              </w:rPr>
              <w:t>)</w:t>
            </w:r>
            <w:r w:rsidRPr="002B5AAC">
              <w:rPr>
                <w:rFonts w:ascii="ArialMT" w:hAnsi="ArialMT" w:cs="ArialMT"/>
                <w:i/>
                <w:sz w:val="20"/>
                <w:szCs w:val="20"/>
              </w:rPr>
              <w:t xml:space="preserve">. </w:t>
            </w:r>
          </w:p>
          <w:p w:rsidR="00D82E41" w:rsidRPr="002B5AAC" w:rsidRDefault="00D82E41" w:rsidP="00491BB5">
            <w:pPr>
              <w:pStyle w:val="ListParagraph"/>
              <w:numPr>
                <w:ilvl w:val="0"/>
                <w:numId w:val="30"/>
              </w:numPr>
              <w:autoSpaceDE w:val="0"/>
              <w:autoSpaceDN w:val="0"/>
              <w:adjustRightInd w:val="0"/>
              <w:spacing w:after="120"/>
              <w:jc w:val="both"/>
              <w:rPr>
                <w:rFonts w:ascii="ArialMT" w:hAnsi="ArialMT" w:cs="ArialMT"/>
                <w:i/>
                <w:sz w:val="20"/>
                <w:szCs w:val="20"/>
              </w:rPr>
            </w:pPr>
            <w:r w:rsidRPr="002B5AAC">
              <w:rPr>
                <w:rFonts w:ascii="ArialMT" w:hAnsi="ArialMT" w:cs="ArialMT"/>
                <w:i/>
                <w:sz w:val="20"/>
                <w:szCs w:val="20"/>
              </w:rPr>
              <w:t xml:space="preserve">Dodgy sellers in the Eastern States have been offering overpriced TV conversion equipment or falsely claiming to represent the Govt. and promoting non-existent grants or rebates.  </w:t>
            </w:r>
          </w:p>
          <w:p w:rsidR="003B590F" w:rsidRPr="002B5AAC" w:rsidRDefault="00D82E41" w:rsidP="00491BB5">
            <w:pPr>
              <w:pStyle w:val="ListParagraph"/>
              <w:numPr>
                <w:ilvl w:val="0"/>
                <w:numId w:val="30"/>
              </w:numPr>
              <w:autoSpaceDE w:val="0"/>
              <w:autoSpaceDN w:val="0"/>
              <w:adjustRightInd w:val="0"/>
              <w:jc w:val="both"/>
              <w:rPr>
                <w:rFonts w:ascii="ArialMT" w:hAnsi="ArialMT" w:cs="ArialMT"/>
                <w:i/>
                <w:sz w:val="20"/>
                <w:szCs w:val="20"/>
              </w:rPr>
            </w:pPr>
            <w:r w:rsidRPr="002B5AAC">
              <w:rPr>
                <w:rFonts w:ascii="ArialMT" w:hAnsi="ArialMT" w:cs="ArialMT"/>
                <w:i/>
                <w:sz w:val="20"/>
                <w:szCs w:val="20"/>
              </w:rPr>
              <w:t>O</w:t>
            </w:r>
            <w:r w:rsidR="002F5B1D" w:rsidRPr="002B5AAC">
              <w:rPr>
                <w:rFonts w:ascii="ArialMT" w:hAnsi="ArialMT" w:cs="ArialMT"/>
                <w:i/>
                <w:sz w:val="20"/>
                <w:szCs w:val="20"/>
              </w:rPr>
              <w:t>fficial</w:t>
            </w:r>
            <w:r w:rsidR="00491C52" w:rsidRPr="002B5AAC">
              <w:rPr>
                <w:rFonts w:ascii="ArialMT" w:hAnsi="ArialMT" w:cs="ArialMT"/>
                <w:i/>
                <w:sz w:val="20"/>
                <w:szCs w:val="20"/>
              </w:rPr>
              <w:t xml:space="preserve"> Digital Switchover T</w:t>
            </w:r>
            <w:r w:rsidR="002F5B1D" w:rsidRPr="002B5AAC">
              <w:rPr>
                <w:rFonts w:ascii="ArialMT" w:hAnsi="ArialMT" w:cs="ArialMT"/>
                <w:i/>
                <w:sz w:val="20"/>
                <w:szCs w:val="20"/>
              </w:rPr>
              <w:t>askforce advisor</w:t>
            </w:r>
            <w:r w:rsidRPr="002B5AAC">
              <w:rPr>
                <w:rFonts w:ascii="ArialMT" w:hAnsi="ArialMT" w:cs="ArialMT"/>
                <w:i/>
                <w:sz w:val="20"/>
                <w:szCs w:val="20"/>
              </w:rPr>
              <w:t xml:space="preserve"> </w:t>
            </w:r>
            <w:r w:rsidR="00CE1299" w:rsidRPr="002B5AAC">
              <w:rPr>
                <w:rFonts w:ascii="ArialMT" w:hAnsi="ArialMT" w:cs="ArialMT"/>
                <w:i/>
                <w:sz w:val="20"/>
                <w:szCs w:val="20"/>
              </w:rPr>
              <w:t xml:space="preserve">on 1800 20 10 </w:t>
            </w:r>
            <w:r w:rsidR="002F5B1D" w:rsidRPr="002B5AAC">
              <w:rPr>
                <w:rFonts w:ascii="ArialMT" w:hAnsi="ArialMT" w:cs="ArialMT"/>
                <w:i/>
                <w:sz w:val="20"/>
                <w:szCs w:val="20"/>
              </w:rPr>
              <w:t>13 or log onto:</w:t>
            </w:r>
            <w:r w:rsidR="00491C52" w:rsidRPr="002B5AAC">
              <w:rPr>
                <w:rFonts w:ascii="ArialMT" w:hAnsi="ArialMT" w:cs="ArialMT"/>
                <w:i/>
                <w:sz w:val="20"/>
                <w:szCs w:val="20"/>
              </w:rPr>
              <w:t xml:space="preserve"> </w:t>
            </w:r>
            <w:r w:rsidR="002F5B1D" w:rsidRPr="002B5AAC">
              <w:rPr>
                <w:rFonts w:ascii="ArialMT" w:hAnsi="ArialMT" w:cs="ArialMT"/>
                <w:i/>
                <w:sz w:val="20"/>
                <w:szCs w:val="20"/>
              </w:rPr>
              <w:t xml:space="preserve">www.digitalready.gov.au. </w:t>
            </w:r>
            <w:r w:rsidR="00CE1299" w:rsidRPr="002B5AAC">
              <w:rPr>
                <w:rFonts w:ascii="ArialMT" w:hAnsi="ArialMT" w:cs="ArialMT"/>
                <w:i/>
                <w:sz w:val="20"/>
                <w:szCs w:val="20"/>
              </w:rPr>
              <w:t>P</w:t>
            </w:r>
            <w:r w:rsidR="002F5B1D" w:rsidRPr="002B5AAC">
              <w:rPr>
                <w:rFonts w:ascii="ArialMT" w:hAnsi="ArialMT" w:cs="ArialMT"/>
                <w:i/>
                <w:sz w:val="20"/>
                <w:szCs w:val="20"/>
              </w:rPr>
              <w:t xml:space="preserve">ostcode search facility </w:t>
            </w:r>
            <w:r w:rsidRPr="002B5AAC">
              <w:rPr>
                <w:rFonts w:ascii="ArialMT" w:hAnsi="ArialMT" w:cs="ArialMT"/>
                <w:i/>
                <w:sz w:val="20"/>
                <w:szCs w:val="20"/>
              </w:rPr>
              <w:t xml:space="preserve">will </w:t>
            </w:r>
            <w:r w:rsidR="002F5B1D" w:rsidRPr="002B5AAC">
              <w:rPr>
                <w:rFonts w:ascii="ArialMT" w:hAnsi="ArialMT" w:cs="ArialMT"/>
                <w:i/>
                <w:sz w:val="20"/>
                <w:szCs w:val="20"/>
              </w:rPr>
              <w:t>help</w:t>
            </w:r>
            <w:r w:rsidR="00491C52" w:rsidRPr="002B5AAC">
              <w:rPr>
                <w:rFonts w:ascii="ArialMT" w:hAnsi="ArialMT" w:cs="ArialMT"/>
                <w:i/>
                <w:sz w:val="20"/>
                <w:szCs w:val="20"/>
              </w:rPr>
              <w:t xml:space="preserve"> </w:t>
            </w:r>
            <w:r w:rsidRPr="002B5AAC">
              <w:rPr>
                <w:rFonts w:ascii="ArialMT" w:hAnsi="ArialMT" w:cs="ArialMT"/>
                <w:i/>
                <w:sz w:val="20"/>
                <w:szCs w:val="20"/>
              </w:rPr>
              <w:t>users find</w:t>
            </w:r>
            <w:r w:rsidR="002F5B1D" w:rsidRPr="002B5AAC">
              <w:rPr>
                <w:rFonts w:ascii="ArialMT" w:hAnsi="ArialMT" w:cs="ArialMT"/>
                <w:i/>
                <w:sz w:val="20"/>
                <w:szCs w:val="20"/>
              </w:rPr>
              <w:t xml:space="preserve"> local digital</w:t>
            </w:r>
            <w:r w:rsidR="00491C52" w:rsidRPr="002B5AAC">
              <w:rPr>
                <w:rFonts w:ascii="ArialMT" w:hAnsi="ArialMT" w:cs="ArialMT"/>
                <w:i/>
                <w:sz w:val="20"/>
                <w:szCs w:val="20"/>
              </w:rPr>
              <w:t xml:space="preserve"> </w:t>
            </w:r>
            <w:r w:rsidR="002F5B1D" w:rsidRPr="002B5AAC">
              <w:rPr>
                <w:rFonts w:ascii="ArialMT" w:hAnsi="ArialMT" w:cs="ArialMT"/>
                <w:i/>
                <w:sz w:val="20"/>
                <w:szCs w:val="20"/>
              </w:rPr>
              <w:t xml:space="preserve">advisors </w:t>
            </w:r>
            <w:r w:rsidRPr="002B5AAC">
              <w:rPr>
                <w:rFonts w:ascii="ArialMT" w:hAnsi="ArialMT" w:cs="ArialMT"/>
                <w:i/>
                <w:sz w:val="20"/>
                <w:szCs w:val="20"/>
              </w:rPr>
              <w:t xml:space="preserve">/ </w:t>
            </w:r>
            <w:r w:rsidR="002F5B1D" w:rsidRPr="002B5AAC">
              <w:rPr>
                <w:rFonts w:ascii="ArialMT" w:hAnsi="ArialMT" w:cs="ArialMT"/>
                <w:i/>
                <w:sz w:val="20"/>
                <w:szCs w:val="20"/>
              </w:rPr>
              <w:t>endorsed antenna</w:t>
            </w:r>
            <w:r w:rsidR="00DA4034" w:rsidRPr="002B5AAC">
              <w:rPr>
                <w:rFonts w:ascii="ArialMT" w:hAnsi="ArialMT" w:cs="ArialMT"/>
                <w:i/>
                <w:sz w:val="20"/>
                <w:szCs w:val="20"/>
              </w:rPr>
              <w:t xml:space="preserve"> </w:t>
            </w:r>
            <w:r w:rsidR="002F5B1D" w:rsidRPr="002B5AAC">
              <w:rPr>
                <w:rFonts w:ascii="ArialMT" w:hAnsi="ArialMT" w:cs="ArialMT"/>
                <w:i/>
                <w:sz w:val="20"/>
                <w:szCs w:val="20"/>
              </w:rPr>
              <w:t>ins</w:t>
            </w:r>
            <w:r w:rsidR="00DA4034" w:rsidRPr="002B5AAC">
              <w:rPr>
                <w:rFonts w:ascii="ArialMT" w:hAnsi="ArialMT" w:cs="ArialMT"/>
                <w:i/>
                <w:sz w:val="20"/>
                <w:szCs w:val="20"/>
              </w:rPr>
              <w:t>t</w:t>
            </w:r>
            <w:r w:rsidR="002F5B1D" w:rsidRPr="002B5AAC">
              <w:rPr>
                <w:rFonts w:ascii="ArialMT" w:hAnsi="ArialMT" w:cs="ArialMT"/>
                <w:i/>
                <w:sz w:val="20"/>
                <w:szCs w:val="20"/>
              </w:rPr>
              <w:t xml:space="preserve">allers. </w:t>
            </w:r>
          </w:p>
          <w:p w:rsidR="002B5AAC" w:rsidRPr="002B5AAC" w:rsidRDefault="002B5AAC" w:rsidP="002B5AAC">
            <w:pPr>
              <w:autoSpaceDE w:val="0"/>
              <w:autoSpaceDN w:val="0"/>
              <w:adjustRightInd w:val="0"/>
              <w:ind w:left="360"/>
              <w:jc w:val="both"/>
              <w:rPr>
                <w:rFonts w:ascii="ArialMT" w:hAnsi="ArialMT" w:cs="ArialMT"/>
                <w:sz w:val="20"/>
                <w:szCs w:val="20"/>
              </w:rPr>
            </w:pPr>
          </w:p>
          <w:p w:rsidR="00175835" w:rsidRDefault="00D456FB" w:rsidP="00491BB5">
            <w:pPr>
              <w:pStyle w:val="NoSpacing"/>
              <w:numPr>
                <w:ilvl w:val="0"/>
                <w:numId w:val="28"/>
              </w:numPr>
              <w:ind w:left="422"/>
            </w:pPr>
            <w:r w:rsidRPr="0082502C">
              <w:t>CP Awards</w:t>
            </w:r>
            <w:r w:rsidR="00175835" w:rsidRPr="0082502C">
              <w:t xml:space="preserve"> 2012 presented by Commerce Minister, Hon. Simon O’Brien during a ceremony at the University </w:t>
            </w:r>
            <w:r w:rsidR="00175835" w:rsidRPr="0082502C">
              <w:lastRenderedPageBreak/>
              <w:t xml:space="preserve">Club of WA. </w:t>
            </w:r>
          </w:p>
          <w:p w:rsidR="00D3493D" w:rsidRPr="006A25EC" w:rsidRDefault="004E2AF3" w:rsidP="00491BB5">
            <w:pPr>
              <w:pStyle w:val="NoSpacing"/>
              <w:numPr>
                <w:ilvl w:val="0"/>
                <w:numId w:val="28"/>
              </w:numPr>
              <w:ind w:left="422"/>
            </w:pPr>
            <w:r w:rsidRPr="006A25EC">
              <w:t xml:space="preserve">CP offers free ‘conciliation’ service to help resolve disputes between buyers/sellers of goods or </w:t>
            </w:r>
            <w:r w:rsidR="00796FA1" w:rsidRPr="006A25EC">
              <w:t>services, and a</w:t>
            </w:r>
            <w:r w:rsidRPr="006A25EC">
              <w:t>lso, investigation of possible breaches of the ACL</w:t>
            </w:r>
            <w:r w:rsidR="00796FA1" w:rsidRPr="006A25EC">
              <w:t xml:space="preserve">.  </w:t>
            </w:r>
            <w:r w:rsidR="00D3493D" w:rsidRPr="006A25EC">
              <w:t>C</w:t>
            </w:r>
            <w:r w:rsidR="0082502C" w:rsidRPr="006A25EC">
              <w:t>onsumer</w:t>
            </w:r>
            <w:r w:rsidR="00D3493D" w:rsidRPr="006A25EC">
              <w:t>s</w:t>
            </w:r>
            <w:r w:rsidR="0082502C" w:rsidRPr="006A25EC">
              <w:t xml:space="preserve"> may achieve an outcome through media attention</w:t>
            </w:r>
            <w:r w:rsidR="00D3493D" w:rsidRPr="006A25EC">
              <w:t>,</w:t>
            </w:r>
            <w:r w:rsidR="0082502C" w:rsidRPr="006A25EC">
              <w:t xml:space="preserve"> but r</w:t>
            </w:r>
            <w:r w:rsidR="00796FA1" w:rsidRPr="006A25EC">
              <w:t>isks the</w:t>
            </w:r>
            <w:r w:rsidR="0082502C" w:rsidRPr="006A25EC">
              <w:t xml:space="preserve"> case </w:t>
            </w:r>
            <w:r w:rsidR="00796FA1" w:rsidRPr="006A25EC">
              <w:t xml:space="preserve">going to </w:t>
            </w:r>
            <w:r w:rsidR="0082502C" w:rsidRPr="006A25EC">
              <w:t>court if the other party withdraws</w:t>
            </w:r>
            <w:r w:rsidR="00D3493D" w:rsidRPr="006A25EC">
              <w:t xml:space="preserve"> </w:t>
            </w:r>
            <w:r w:rsidR="0082502C" w:rsidRPr="006A25EC">
              <w:t xml:space="preserve">from the ‘conciliation’ process. </w:t>
            </w:r>
            <w:r w:rsidR="00D3493D" w:rsidRPr="006A25EC">
              <w:t xml:space="preserve"> </w:t>
            </w:r>
            <w:r w:rsidR="00D928ED">
              <w:t>The</w:t>
            </w:r>
            <w:r w:rsidR="0082502C" w:rsidRPr="006A25EC">
              <w:t xml:space="preserve"> consumer could also </w:t>
            </w:r>
            <w:r w:rsidR="00D3493D" w:rsidRPr="006A25EC">
              <w:t>face</w:t>
            </w:r>
            <w:r w:rsidR="0082502C" w:rsidRPr="006A25EC">
              <w:t xml:space="preserve"> in trouble with the law</w:t>
            </w:r>
            <w:r w:rsidR="00D3493D" w:rsidRPr="006A25EC">
              <w:t xml:space="preserve"> (</w:t>
            </w:r>
            <w:r w:rsidR="00E34923" w:rsidRPr="006A25EC">
              <w:t>e.g.</w:t>
            </w:r>
            <w:r w:rsidR="00D3493D" w:rsidRPr="006A25EC">
              <w:t xml:space="preserve">: </w:t>
            </w:r>
            <w:r w:rsidR="00796FA1" w:rsidRPr="006A25EC">
              <w:t xml:space="preserve">defamatory </w:t>
            </w:r>
            <w:r w:rsidR="00D3493D" w:rsidRPr="006A25EC">
              <w:t xml:space="preserve">comments posted on Facebook).    </w:t>
            </w:r>
            <w:r w:rsidR="0082502C" w:rsidRPr="006A25EC">
              <w:t>Newspapers, TV and social media</w:t>
            </w:r>
            <w:r w:rsidR="00D3493D" w:rsidRPr="006A25EC">
              <w:t xml:space="preserve"> </w:t>
            </w:r>
            <w:r w:rsidR="0082502C" w:rsidRPr="006A25EC">
              <w:t xml:space="preserve">are </w:t>
            </w:r>
            <w:r w:rsidR="00796FA1" w:rsidRPr="006A25EC">
              <w:t>useful</w:t>
            </w:r>
            <w:r w:rsidR="0082502C" w:rsidRPr="006A25EC">
              <w:t xml:space="preserve"> for spreading consumer</w:t>
            </w:r>
            <w:r w:rsidR="00D3493D" w:rsidRPr="006A25EC">
              <w:t xml:space="preserve"> </w:t>
            </w:r>
            <w:r w:rsidR="0082502C" w:rsidRPr="006A25EC">
              <w:t>rights messages</w:t>
            </w:r>
            <w:r w:rsidRPr="006A25EC">
              <w:t>,</w:t>
            </w:r>
            <w:r w:rsidR="0082502C" w:rsidRPr="006A25EC">
              <w:t xml:space="preserve"> but m</w:t>
            </w:r>
            <w:r w:rsidR="00796FA1" w:rsidRPr="006A25EC">
              <w:t>ay</w:t>
            </w:r>
            <w:r w:rsidR="0082502C" w:rsidRPr="006A25EC">
              <w:t xml:space="preserve"> not</w:t>
            </w:r>
            <w:r w:rsidR="00D3493D" w:rsidRPr="006A25EC">
              <w:t xml:space="preserve"> </w:t>
            </w:r>
            <w:r w:rsidR="0082502C" w:rsidRPr="006A25EC">
              <w:t>be the best option for individuals</w:t>
            </w:r>
            <w:r w:rsidR="00D3493D" w:rsidRPr="006A25EC">
              <w:t xml:space="preserve"> </w:t>
            </w:r>
            <w:r w:rsidR="0082502C" w:rsidRPr="006A25EC">
              <w:t>already trying to resolve a dispute</w:t>
            </w:r>
            <w:r w:rsidR="00D3493D" w:rsidRPr="006A25EC">
              <w:t xml:space="preserve"> </w:t>
            </w:r>
            <w:r w:rsidR="0082502C" w:rsidRPr="006A25EC">
              <w:t>through official channels.</w:t>
            </w:r>
            <w:r w:rsidR="00D3493D" w:rsidRPr="006A25EC">
              <w:t xml:space="preserve"> </w:t>
            </w:r>
            <w:r w:rsidRPr="006A25EC">
              <w:t xml:space="preserve"> </w:t>
            </w:r>
            <w:r w:rsidR="00796FA1" w:rsidRPr="006A25EC">
              <w:rPr>
                <w:i/>
              </w:rPr>
              <w:t>(</w:t>
            </w:r>
            <w:r w:rsidRPr="006A25EC">
              <w:rPr>
                <w:i/>
              </w:rPr>
              <w:t>R</w:t>
            </w:r>
            <w:r w:rsidR="0082502C" w:rsidRPr="006A25EC">
              <w:rPr>
                <w:i/>
              </w:rPr>
              <w:t xml:space="preserve">ecommendations </w:t>
            </w:r>
            <w:r w:rsidR="00D928ED">
              <w:rPr>
                <w:i/>
              </w:rPr>
              <w:t xml:space="preserve">made </w:t>
            </w:r>
            <w:r w:rsidR="0082502C" w:rsidRPr="006A25EC">
              <w:rPr>
                <w:i/>
              </w:rPr>
              <w:t>to consumers</w:t>
            </w:r>
            <w:r w:rsidR="00796FA1" w:rsidRPr="006A25EC">
              <w:rPr>
                <w:i/>
              </w:rPr>
              <w:t xml:space="preserve"> in article).</w:t>
            </w:r>
          </w:p>
          <w:p w:rsidR="00796FA1" w:rsidRPr="00D928ED" w:rsidRDefault="006A25EC" w:rsidP="00491BB5">
            <w:pPr>
              <w:pStyle w:val="NoSpacing"/>
              <w:numPr>
                <w:ilvl w:val="0"/>
                <w:numId w:val="28"/>
              </w:numPr>
              <w:spacing w:after="60"/>
              <w:ind w:left="422"/>
            </w:pPr>
            <w:r w:rsidRPr="00D928ED">
              <w:t xml:space="preserve">National Consumer Fraud </w:t>
            </w:r>
            <w:r w:rsidR="00D928ED" w:rsidRPr="00D928ED">
              <w:t>Campaign (</w:t>
            </w:r>
            <w:r w:rsidRPr="00D928ED">
              <w:t xml:space="preserve">Week </w:t>
            </w:r>
            <w:r w:rsidR="00796FA1" w:rsidRPr="00D928ED">
              <w:t>19-</w:t>
            </w:r>
            <w:r w:rsidRPr="00D928ED">
              <w:t xml:space="preserve">23 March 2012) </w:t>
            </w:r>
            <w:r w:rsidR="00EF6932">
              <w:t>– “</w:t>
            </w:r>
            <w:r w:rsidR="00EF6932" w:rsidRPr="00D928ED">
              <w:t xml:space="preserve">Slam scams” </w:t>
            </w:r>
            <w:r w:rsidRPr="00D928ED">
              <w:t xml:space="preserve">to raise awareness of scams in the community and reduce their financial toll. </w:t>
            </w:r>
            <w:r w:rsidR="00D928ED" w:rsidRPr="00D928ED">
              <w:t xml:space="preserve"> </w:t>
            </w:r>
            <w:r w:rsidR="00EF6932">
              <w:t>(</w:t>
            </w:r>
            <w:r w:rsidR="00D928ED" w:rsidRPr="00D928ED">
              <w:t>A</w:t>
            </w:r>
            <w:r w:rsidR="00796FA1" w:rsidRPr="00D928ED">
              <w:t>n initiative of</w:t>
            </w:r>
            <w:r w:rsidRPr="00D928ED">
              <w:t xml:space="preserve"> </w:t>
            </w:r>
            <w:r w:rsidR="00796FA1" w:rsidRPr="00D928ED">
              <w:t>the Australian Consumer Fraud</w:t>
            </w:r>
            <w:r w:rsidRPr="00D928ED">
              <w:t xml:space="preserve"> </w:t>
            </w:r>
            <w:r w:rsidR="00796FA1" w:rsidRPr="00D928ED">
              <w:t>Taskforce; formed in 2005</w:t>
            </w:r>
            <w:r w:rsidR="00D928ED" w:rsidRPr="00D928ED">
              <w:t>,</w:t>
            </w:r>
            <w:r w:rsidRPr="00D928ED">
              <w:t xml:space="preserve"> c</w:t>
            </w:r>
            <w:r w:rsidR="00796FA1" w:rsidRPr="00D928ED">
              <w:t>omprising of more than 20</w:t>
            </w:r>
            <w:r w:rsidRPr="00D928ED">
              <w:t xml:space="preserve"> </w:t>
            </w:r>
            <w:r w:rsidR="00796FA1" w:rsidRPr="00D928ED">
              <w:t>gov</w:t>
            </w:r>
            <w:r w:rsidR="00D928ED" w:rsidRPr="00D928ED">
              <w:t xml:space="preserve">t. </w:t>
            </w:r>
            <w:r w:rsidR="00796FA1" w:rsidRPr="00D928ED">
              <w:t>and regulatory agencies</w:t>
            </w:r>
            <w:r w:rsidRPr="00D928ED">
              <w:t xml:space="preserve"> </w:t>
            </w:r>
            <w:r w:rsidR="00796FA1" w:rsidRPr="00D928ED">
              <w:t>and dep</w:t>
            </w:r>
            <w:r w:rsidR="00D928ED">
              <w:t>artmen</w:t>
            </w:r>
            <w:r w:rsidR="00796FA1" w:rsidRPr="00D928ED">
              <w:t>ts with responsibility</w:t>
            </w:r>
            <w:r w:rsidRPr="00D928ED">
              <w:t xml:space="preserve"> </w:t>
            </w:r>
            <w:r w:rsidR="00796FA1" w:rsidRPr="00D928ED">
              <w:t xml:space="preserve">for consumer protection </w:t>
            </w:r>
            <w:r w:rsidRPr="00D928ED">
              <w:t>r</w:t>
            </w:r>
            <w:r w:rsidR="00796FA1" w:rsidRPr="00D928ED">
              <w:t>e</w:t>
            </w:r>
            <w:r w:rsidR="00D928ED" w:rsidRPr="00D928ED">
              <w:t xml:space="preserve">: </w:t>
            </w:r>
            <w:r w:rsidR="00796FA1" w:rsidRPr="00D928ED">
              <w:t>frauds and scams</w:t>
            </w:r>
            <w:r w:rsidR="00EF6932">
              <w:t>)</w:t>
            </w:r>
            <w:r w:rsidR="00796FA1" w:rsidRPr="00D928ED">
              <w:t>.</w:t>
            </w:r>
            <w:r w:rsidRPr="00D928ED">
              <w:t xml:space="preserve">  </w:t>
            </w:r>
            <w:r w:rsidR="00D928ED">
              <w:t>During 2011,</w:t>
            </w:r>
            <w:r w:rsidR="00D928ED" w:rsidRPr="006A25EC">
              <w:t xml:space="preserve"> WA consumers contacted CP about</w:t>
            </w:r>
            <w:r w:rsidR="00D928ED">
              <w:t xml:space="preserve"> </w:t>
            </w:r>
            <w:r w:rsidR="00D928ED" w:rsidRPr="006A25EC">
              <w:t>38,400 scams and 366 victims reported losing a total of $4.12 million dollars</w:t>
            </w:r>
            <w:r w:rsidR="00D928ED">
              <w:t>:-</w:t>
            </w:r>
          </w:p>
          <w:p w:rsidR="00D928ED" w:rsidRPr="0032004E" w:rsidRDefault="00796FA1" w:rsidP="00491BB5">
            <w:pPr>
              <w:pStyle w:val="NoSpacing"/>
              <w:numPr>
                <w:ilvl w:val="0"/>
                <w:numId w:val="32"/>
              </w:numPr>
              <w:spacing w:after="60"/>
              <w:ind w:left="847"/>
              <w:rPr>
                <w:rFonts w:ascii="Arial" w:hAnsi="Arial" w:cs="Arial"/>
                <w:i/>
              </w:rPr>
            </w:pPr>
            <w:r w:rsidRPr="0032004E">
              <w:rPr>
                <w:rFonts w:ascii="Arial" w:hAnsi="Arial" w:cs="Arial"/>
                <w:i/>
              </w:rPr>
              <w:t>Romance scams</w:t>
            </w:r>
            <w:r w:rsidR="006A25EC" w:rsidRPr="0032004E">
              <w:rPr>
                <w:rFonts w:ascii="Arial" w:hAnsi="Arial" w:cs="Arial"/>
                <w:i/>
              </w:rPr>
              <w:t xml:space="preserve"> </w:t>
            </w:r>
            <w:r w:rsidR="00D928ED" w:rsidRPr="0032004E">
              <w:rPr>
                <w:rFonts w:ascii="Arial" w:hAnsi="Arial" w:cs="Arial"/>
                <w:i/>
              </w:rPr>
              <w:t xml:space="preserve">- </w:t>
            </w:r>
            <w:r w:rsidRPr="0032004E">
              <w:rPr>
                <w:rFonts w:ascii="Arial" w:hAnsi="Arial" w:cs="Arial"/>
                <w:i/>
              </w:rPr>
              <w:t>$1.2 million in losses</w:t>
            </w:r>
            <w:r w:rsidR="006A25EC" w:rsidRPr="0032004E">
              <w:rPr>
                <w:rFonts w:ascii="Arial" w:hAnsi="Arial" w:cs="Arial"/>
                <w:i/>
              </w:rPr>
              <w:t xml:space="preserve"> </w:t>
            </w:r>
            <w:r w:rsidRPr="0032004E">
              <w:rPr>
                <w:rFonts w:ascii="Arial" w:hAnsi="Arial" w:cs="Arial"/>
                <w:i/>
              </w:rPr>
              <w:t xml:space="preserve">reported by 40 consumers. </w:t>
            </w:r>
          </w:p>
          <w:p w:rsidR="00D928ED" w:rsidRPr="0032004E" w:rsidRDefault="00D928ED" w:rsidP="00491BB5">
            <w:pPr>
              <w:pStyle w:val="NoSpacing"/>
              <w:numPr>
                <w:ilvl w:val="0"/>
                <w:numId w:val="32"/>
              </w:numPr>
              <w:spacing w:after="60"/>
              <w:ind w:left="847"/>
              <w:rPr>
                <w:rFonts w:ascii="Arial" w:hAnsi="Arial" w:cs="Arial"/>
                <w:i/>
              </w:rPr>
            </w:pPr>
            <w:r w:rsidRPr="0032004E">
              <w:rPr>
                <w:rFonts w:ascii="Arial" w:hAnsi="Arial" w:cs="Arial"/>
                <w:i/>
              </w:rPr>
              <w:t>B</w:t>
            </w:r>
            <w:r w:rsidR="00796FA1" w:rsidRPr="0032004E">
              <w:rPr>
                <w:rFonts w:ascii="Arial" w:hAnsi="Arial" w:cs="Arial"/>
                <w:i/>
              </w:rPr>
              <w:t>ogus buyers</w:t>
            </w:r>
            <w:r w:rsidR="006A25EC" w:rsidRPr="0032004E">
              <w:rPr>
                <w:rFonts w:ascii="Arial" w:hAnsi="Arial" w:cs="Arial"/>
                <w:i/>
              </w:rPr>
              <w:t xml:space="preserve"> </w:t>
            </w:r>
            <w:r w:rsidR="00796FA1" w:rsidRPr="0032004E">
              <w:rPr>
                <w:rFonts w:ascii="Arial" w:hAnsi="Arial" w:cs="Arial"/>
                <w:i/>
              </w:rPr>
              <w:t>and sellers of cars and fake online</w:t>
            </w:r>
            <w:r w:rsidR="006A25EC" w:rsidRPr="0032004E">
              <w:rPr>
                <w:rFonts w:ascii="Arial" w:hAnsi="Arial" w:cs="Arial"/>
                <w:i/>
              </w:rPr>
              <w:t xml:space="preserve"> </w:t>
            </w:r>
            <w:r w:rsidR="00796FA1" w:rsidRPr="0032004E">
              <w:rPr>
                <w:rFonts w:ascii="Arial" w:hAnsi="Arial" w:cs="Arial"/>
                <w:i/>
              </w:rPr>
              <w:t>ads offering rental accommodation.</w:t>
            </w:r>
            <w:r w:rsidR="006A25EC" w:rsidRPr="0032004E">
              <w:rPr>
                <w:rFonts w:ascii="Arial" w:hAnsi="Arial" w:cs="Arial"/>
                <w:i/>
              </w:rPr>
              <w:t xml:space="preserve">  </w:t>
            </w:r>
          </w:p>
          <w:p w:rsidR="006A25EC" w:rsidRPr="0032004E" w:rsidRDefault="00D928ED" w:rsidP="00491BB5">
            <w:pPr>
              <w:pStyle w:val="NoSpacing"/>
              <w:numPr>
                <w:ilvl w:val="0"/>
                <w:numId w:val="32"/>
              </w:numPr>
              <w:ind w:left="847"/>
              <w:rPr>
                <w:rFonts w:ascii="Arial" w:hAnsi="Arial" w:cs="Arial"/>
              </w:rPr>
            </w:pPr>
            <w:r w:rsidRPr="0032004E">
              <w:rPr>
                <w:rFonts w:ascii="Arial" w:hAnsi="Arial" w:cs="Arial"/>
                <w:i/>
              </w:rPr>
              <w:t>A</w:t>
            </w:r>
            <w:r w:rsidR="006A25EC" w:rsidRPr="0032004E">
              <w:rPr>
                <w:rFonts w:ascii="Arial" w:hAnsi="Arial" w:cs="Arial"/>
                <w:i/>
              </w:rPr>
              <w:t>dvance fee frauds (email or phone call saying they have won a lottery, are beneficiaries of an inheritance or are entitled to a grant but must first pay some fees before they are able to access the fictitious funds).</w:t>
            </w:r>
            <w:r w:rsidR="006A25EC" w:rsidRPr="0032004E">
              <w:rPr>
                <w:rFonts w:ascii="Arial" w:hAnsi="Arial" w:cs="Arial"/>
              </w:rPr>
              <w:t xml:space="preserve">  </w:t>
            </w:r>
          </w:p>
          <w:p w:rsidR="00EF6932" w:rsidRDefault="00B95A1D" w:rsidP="00491BB5">
            <w:pPr>
              <w:pStyle w:val="NoSpacing"/>
              <w:numPr>
                <w:ilvl w:val="0"/>
                <w:numId w:val="28"/>
              </w:numPr>
              <w:ind w:left="422"/>
            </w:pPr>
            <w:r>
              <w:t xml:space="preserve">Perth/Kalgoorlie CP officers </w:t>
            </w:r>
            <w:r w:rsidR="00EF6932">
              <w:t xml:space="preserve">visited the Central Wheatbelt </w:t>
            </w:r>
            <w:r>
              <w:t xml:space="preserve">(Wagin, Narrogin, Katanning, Dumbleyung, Kojonup, Merredin and other towns) </w:t>
            </w:r>
            <w:r w:rsidR="00EF6932">
              <w:t xml:space="preserve">in March </w:t>
            </w:r>
            <w:r>
              <w:t xml:space="preserve">2012 </w:t>
            </w:r>
            <w:r w:rsidR="00EF6932">
              <w:t>to promote rights of consumers and responsibilities of traders under A</w:t>
            </w:r>
            <w:r>
              <w:t>CL</w:t>
            </w:r>
            <w:r w:rsidR="00EF6932">
              <w:t xml:space="preserve"> </w:t>
            </w:r>
            <w:r>
              <w:t>T</w:t>
            </w:r>
            <w:r w:rsidR="00EF6932">
              <w:t xml:space="preserve">eam visited retailers, real estate agents, car dealers and residential parks </w:t>
            </w:r>
            <w:r>
              <w:t>t</w:t>
            </w:r>
            <w:r w:rsidR="00EF6932">
              <w:t>o ensure businesses are complying with the law.  CP also had a display at the Wagin Woolarama on 9</w:t>
            </w:r>
            <w:r>
              <w:t xml:space="preserve"> &amp;</w:t>
            </w:r>
            <w:r w:rsidR="00EF6932">
              <w:t>10</w:t>
            </w:r>
            <w:r>
              <w:t>/3/</w:t>
            </w:r>
            <w:r w:rsidR="00EF6932">
              <w:t>2012 provid</w:t>
            </w:r>
            <w:r>
              <w:t>ing</w:t>
            </w:r>
            <w:r w:rsidR="00EF6932">
              <w:t xml:space="preserve"> information</w:t>
            </w:r>
            <w:r>
              <w:t>.  Sw</w:t>
            </w:r>
            <w:r w:rsidR="00EF6932">
              <w:t>eep was part of a wider program to strengthen services in regional areas of W</w:t>
            </w:r>
            <w:r>
              <w:t xml:space="preserve">A, the next sweep </w:t>
            </w:r>
            <w:r w:rsidR="00EF6932">
              <w:t xml:space="preserve">planned for Port Hedland region in late July/early August.  </w:t>
            </w:r>
          </w:p>
          <w:p w:rsidR="0093232D" w:rsidRPr="00A8132F" w:rsidRDefault="009130A3" w:rsidP="00491BB5">
            <w:pPr>
              <w:pStyle w:val="NoSpacing"/>
              <w:numPr>
                <w:ilvl w:val="0"/>
                <w:numId w:val="28"/>
              </w:numPr>
              <w:autoSpaceDE w:val="0"/>
              <w:autoSpaceDN w:val="0"/>
              <w:adjustRightInd w:val="0"/>
              <w:ind w:left="422"/>
              <w:rPr>
                <w:rFonts w:ascii="Arial" w:hAnsi="Arial" w:cs="Arial"/>
              </w:rPr>
            </w:pPr>
            <w:r>
              <w:t>WACOS</w:t>
            </w:r>
            <w:r w:rsidR="00B95A1D" w:rsidRPr="0093232D">
              <w:t>) holds biennial</w:t>
            </w:r>
            <w:r>
              <w:t xml:space="preserve"> Conference and Networking Day a</w:t>
            </w:r>
            <w:r w:rsidR="0093232D" w:rsidRPr="00A8132F">
              <w:rPr>
                <w:rFonts w:ascii="Arial" w:hAnsi="Arial" w:cs="Arial"/>
              </w:rPr>
              <w:t xml:space="preserve">imed at sharing community ideas and </w:t>
            </w:r>
            <w:r w:rsidR="00B95A1D" w:rsidRPr="00A8132F">
              <w:rPr>
                <w:rFonts w:ascii="Arial" w:hAnsi="Arial" w:cs="Arial"/>
              </w:rPr>
              <w:t xml:space="preserve">tackling </w:t>
            </w:r>
            <w:r w:rsidR="0093232D" w:rsidRPr="00A8132F">
              <w:rPr>
                <w:rFonts w:ascii="Arial" w:hAnsi="Arial" w:cs="Arial"/>
              </w:rPr>
              <w:t>organisational challenges</w:t>
            </w:r>
            <w:r>
              <w:rPr>
                <w:rFonts w:ascii="Arial" w:hAnsi="Arial" w:cs="Arial"/>
              </w:rPr>
              <w:t>.</w:t>
            </w:r>
            <w:r w:rsidR="007D1F27" w:rsidRPr="00A8132F">
              <w:rPr>
                <w:rFonts w:ascii="Arial" w:hAnsi="Arial" w:cs="Arial"/>
              </w:rPr>
              <w:t xml:space="preserve"> </w:t>
            </w:r>
            <w:r w:rsidR="0093232D" w:rsidRPr="00A8132F">
              <w:rPr>
                <w:rFonts w:ascii="Arial" w:hAnsi="Arial" w:cs="Arial"/>
              </w:rPr>
              <w:t>CP displayed information on resources/services provided to consumers/community agencies.</w:t>
            </w:r>
            <w:r w:rsidR="007D1F27" w:rsidRPr="00A8132F">
              <w:rPr>
                <w:rFonts w:ascii="Arial" w:hAnsi="Arial" w:cs="Arial"/>
              </w:rPr>
              <w:t xml:space="preserve"> </w:t>
            </w:r>
            <w:r w:rsidR="0093232D" w:rsidRPr="00A8132F">
              <w:rPr>
                <w:rFonts w:ascii="Arial" w:hAnsi="Arial" w:cs="Arial"/>
              </w:rPr>
              <w:t xml:space="preserve"> </w:t>
            </w:r>
            <w:r w:rsidR="007D1F27" w:rsidRPr="00A8132F">
              <w:rPr>
                <w:rFonts w:ascii="Arial" w:hAnsi="Arial" w:cs="Arial"/>
              </w:rPr>
              <w:t>P</w:t>
            </w:r>
            <w:r w:rsidR="0093232D" w:rsidRPr="00A8132F">
              <w:rPr>
                <w:rFonts w:ascii="Arial" w:hAnsi="Arial" w:cs="Arial"/>
              </w:rPr>
              <w:t xml:space="preserve">articular interest </w:t>
            </w:r>
            <w:r w:rsidR="007D1F27" w:rsidRPr="00A8132F">
              <w:rPr>
                <w:rFonts w:ascii="Arial" w:hAnsi="Arial" w:cs="Arial"/>
              </w:rPr>
              <w:t xml:space="preserve">shown </w:t>
            </w:r>
            <w:r>
              <w:rPr>
                <w:rFonts w:ascii="Arial" w:hAnsi="Arial" w:cs="Arial"/>
              </w:rPr>
              <w:t>in</w:t>
            </w:r>
            <w:r w:rsidR="007D1F27" w:rsidRPr="00A8132F">
              <w:rPr>
                <w:rFonts w:ascii="Arial" w:hAnsi="Arial" w:cs="Arial"/>
              </w:rPr>
              <w:t xml:space="preserve"> </w:t>
            </w:r>
            <w:r w:rsidR="0093232D" w:rsidRPr="00A8132F">
              <w:rPr>
                <w:rFonts w:ascii="Arial" w:hAnsi="Arial" w:cs="Arial"/>
              </w:rPr>
              <w:t>A</w:t>
            </w:r>
            <w:r w:rsidR="007D1F27" w:rsidRPr="00A8132F">
              <w:rPr>
                <w:rFonts w:ascii="Arial" w:hAnsi="Arial" w:cs="Arial"/>
              </w:rPr>
              <w:t>CL</w:t>
            </w:r>
            <w:r w:rsidR="0093232D" w:rsidRPr="00A8132F">
              <w:rPr>
                <w:rFonts w:ascii="Arial" w:hAnsi="Arial" w:cs="Arial"/>
              </w:rPr>
              <w:t>, upcoming visits to Port Hedland and Carnarvon regions and the imminent changes to the Residential Tenancies Act.</w:t>
            </w:r>
          </w:p>
          <w:p w:rsidR="006431D2" w:rsidRPr="000526B0" w:rsidRDefault="007D1F27" w:rsidP="00491BB5">
            <w:pPr>
              <w:pStyle w:val="NoSpacing"/>
              <w:numPr>
                <w:ilvl w:val="0"/>
                <w:numId w:val="28"/>
              </w:numPr>
              <w:ind w:left="422"/>
              <w:rPr>
                <w:rFonts w:ascii="ArialMT" w:hAnsi="ArialMT" w:cs="ArialMT"/>
              </w:rPr>
            </w:pPr>
            <w:r w:rsidRPr="000526B0">
              <w:t xml:space="preserve">CP visits the Indian Ocean Territories </w:t>
            </w:r>
            <w:r w:rsidR="00A8132F" w:rsidRPr="000526B0">
              <w:t xml:space="preserve">of Cocos/Keeling Islands and Christmas Island </w:t>
            </w:r>
            <w:r w:rsidRPr="000526B0">
              <w:t>to ensure Islanders get the most from</w:t>
            </w:r>
            <w:r w:rsidR="00A8132F" w:rsidRPr="000526B0">
              <w:t xml:space="preserve"> their small,  local co-operative, clubs and associations, which o</w:t>
            </w:r>
            <w:r w:rsidRPr="000526B0">
              <w:t>ften make quick and noticeable difference</w:t>
            </w:r>
            <w:r w:rsidR="00A8132F" w:rsidRPr="000526B0">
              <w:t>s</w:t>
            </w:r>
            <w:r w:rsidRPr="000526B0">
              <w:t xml:space="preserve"> </w:t>
            </w:r>
            <w:r w:rsidR="00A8132F" w:rsidRPr="000526B0">
              <w:t xml:space="preserve">to Island life.  </w:t>
            </w:r>
            <w:r w:rsidRPr="000526B0">
              <w:t>In 2011, 8 members of the Cocos Island Co-operative Society Ltd</w:t>
            </w:r>
            <w:r w:rsidR="00A8132F" w:rsidRPr="000526B0">
              <w:t xml:space="preserve"> attended a workshop</w:t>
            </w:r>
            <w:r w:rsidR="000526B0" w:rsidRPr="000526B0">
              <w:t xml:space="preserve"> a</w:t>
            </w:r>
            <w:r w:rsidRPr="000526B0">
              <w:t xml:space="preserve">s the Island’s largest employer, </w:t>
            </w:r>
            <w:r w:rsidR="000526B0" w:rsidRPr="000526B0">
              <w:t xml:space="preserve">with </w:t>
            </w:r>
            <w:r w:rsidRPr="000526B0">
              <w:t xml:space="preserve">substantial </w:t>
            </w:r>
            <w:r w:rsidR="000526B0" w:rsidRPr="000526B0">
              <w:t>ownership by community members to keep</w:t>
            </w:r>
            <w:r w:rsidRPr="000526B0">
              <w:t xml:space="preserve"> up to date with legislative and other changes that can directly affect its operations. </w:t>
            </w:r>
            <w:r w:rsidR="000526B0" w:rsidRPr="000526B0">
              <w:t xml:space="preserve"> Follow up visits held </w:t>
            </w:r>
            <w:r w:rsidR="006431D2" w:rsidRPr="000526B0">
              <w:t>In May 2012,</w:t>
            </w:r>
            <w:r w:rsidR="000526B0" w:rsidRPr="000526B0">
              <w:t xml:space="preserve"> and similar </w:t>
            </w:r>
            <w:r w:rsidR="006431D2" w:rsidRPr="000526B0">
              <w:t>information sessions held on Christmas Island</w:t>
            </w:r>
            <w:r w:rsidR="000526B0" w:rsidRPr="000526B0">
              <w:t>.</w:t>
            </w:r>
            <w:r w:rsidR="006431D2" w:rsidRPr="000526B0">
              <w:rPr>
                <w:rFonts w:ascii="ArialMT" w:hAnsi="ArialMT" w:cs="ArialMT"/>
              </w:rPr>
              <w:t xml:space="preserve"> </w:t>
            </w:r>
          </w:p>
          <w:p w:rsidR="000526B0" w:rsidRPr="00836439" w:rsidRDefault="000526B0" w:rsidP="00491BB5">
            <w:pPr>
              <w:pStyle w:val="NoSpacing"/>
              <w:numPr>
                <w:ilvl w:val="0"/>
                <w:numId w:val="28"/>
              </w:numPr>
              <w:ind w:left="422"/>
            </w:pPr>
            <w:r w:rsidRPr="000526B0">
              <w:t xml:space="preserve">A new online portal for incorporated associations has been launched by CP.  Once enrolled, incorporated </w:t>
            </w:r>
            <w:r w:rsidRPr="000526B0">
              <w:lastRenderedPageBreak/>
              <w:t xml:space="preserve">associations are able to:- </w:t>
            </w:r>
            <w:r w:rsidRPr="000526B0">
              <w:rPr>
                <w:color w:val="34559A"/>
              </w:rPr>
              <w:t>l</w:t>
            </w:r>
            <w:r w:rsidRPr="000526B0">
              <w:t>odge changes to the rules/constitutions, update contact information and purchase replacement certificates etc.</w:t>
            </w:r>
          </w:p>
        </w:tc>
      </w:tr>
    </w:tbl>
    <w:p w:rsidR="00DA1B6E" w:rsidRDefault="00DA1B6E"/>
    <w:tbl>
      <w:tblPr>
        <w:tblStyle w:val="TableGrid"/>
        <w:tblW w:w="4985" w:type="pct"/>
        <w:tblLayout w:type="fixed"/>
        <w:tblLook w:val="04A0" w:firstRow="1" w:lastRow="0" w:firstColumn="1" w:lastColumn="0" w:noHBand="0" w:noVBand="1"/>
      </w:tblPr>
      <w:tblGrid>
        <w:gridCol w:w="1241"/>
        <w:gridCol w:w="6"/>
        <w:gridCol w:w="3255"/>
        <w:gridCol w:w="6"/>
        <w:gridCol w:w="10341"/>
      </w:tblGrid>
      <w:tr w:rsidR="00F26234" w:rsidRPr="002E2261" w:rsidTr="00F26234">
        <w:tc>
          <w:tcPr>
            <w:tcW w:w="420" w:type="pct"/>
            <w:gridSpan w:val="2"/>
            <w:shd w:val="clear" w:color="auto" w:fill="BFBFBF" w:themeFill="background1" w:themeFillShade="BF"/>
          </w:tcPr>
          <w:p w:rsidR="00F26234" w:rsidRPr="000835D8" w:rsidRDefault="00F26234" w:rsidP="00B55887">
            <w:pPr>
              <w:tabs>
                <w:tab w:val="left" w:pos="1560"/>
                <w:tab w:val="left" w:pos="7655"/>
                <w:tab w:val="left" w:pos="7797"/>
              </w:tabs>
              <w:spacing w:before="120" w:after="120"/>
              <w:rPr>
                <w:rFonts w:cstheme="minorHAnsi"/>
                <w:b/>
              </w:rPr>
            </w:pPr>
            <w:r>
              <w:rPr>
                <w:b/>
                <w:sz w:val="24"/>
                <w:szCs w:val="24"/>
              </w:rPr>
              <w:t>ISSUE</w:t>
            </w:r>
            <w:r w:rsidRPr="0025137B">
              <w:rPr>
                <w:b/>
                <w:sz w:val="24"/>
                <w:szCs w:val="24"/>
              </w:rPr>
              <w:t xml:space="preserve"> </w:t>
            </w:r>
            <w:r>
              <w:rPr>
                <w:b/>
                <w:sz w:val="24"/>
                <w:szCs w:val="24"/>
              </w:rPr>
              <w:t>/ DATE</w:t>
            </w:r>
          </w:p>
        </w:tc>
        <w:tc>
          <w:tcPr>
            <w:tcW w:w="1098" w:type="pct"/>
            <w:gridSpan w:val="2"/>
            <w:shd w:val="clear" w:color="auto" w:fill="BFBFBF" w:themeFill="background1" w:themeFillShade="BF"/>
          </w:tcPr>
          <w:p w:rsidR="00F26234" w:rsidRPr="002E2261" w:rsidRDefault="00F26234" w:rsidP="00B55887">
            <w:pPr>
              <w:tabs>
                <w:tab w:val="left" w:pos="1560"/>
                <w:tab w:val="left" w:pos="7655"/>
                <w:tab w:val="left" w:pos="7797"/>
              </w:tabs>
              <w:spacing w:before="120" w:after="120"/>
              <w:jc w:val="both"/>
              <w:rPr>
                <w:rFonts w:cstheme="minorHAnsi"/>
                <w:b/>
              </w:rPr>
            </w:pPr>
            <w:r w:rsidRPr="002E2261">
              <w:rPr>
                <w:b/>
                <w:sz w:val="24"/>
                <w:szCs w:val="24"/>
              </w:rPr>
              <w:t>TITLE</w:t>
            </w:r>
          </w:p>
        </w:tc>
        <w:tc>
          <w:tcPr>
            <w:tcW w:w="3482" w:type="pct"/>
            <w:shd w:val="clear" w:color="auto" w:fill="BFBFBF" w:themeFill="background1" w:themeFillShade="BF"/>
          </w:tcPr>
          <w:p w:rsidR="00F26234" w:rsidRPr="002E2261" w:rsidRDefault="00F26234" w:rsidP="00B55887">
            <w:pPr>
              <w:pStyle w:val="NoSpacing"/>
              <w:tabs>
                <w:tab w:val="left" w:pos="1560"/>
                <w:tab w:val="left" w:pos="7655"/>
                <w:tab w:val="left" w:pos="7797"/>
              </w:tabs>
              <w:spacing w:before="120"/>
              <w:rPr>
                <w:rFonts w:asciiTheme="minorHAnsi" w:hAnsiTheme="minorHAnsi" w:cstheme="minorHAnsi"/>
              </w:rPr>
            </w:pPr>
            <w:r w:rsidRPr="002E2261">
              <w:rPr>
                <w:rFonts w:asciiTheme="minorHAnsi" w:hAnsiTheme="minorHAnsi" w:cstheme="minorHAnsi"/>
                <w:b/>
                <w:sz w:val="24"/>
                <w:szCs w:val="24"/>
              </w:rPr>
              <w:t>CONTENT SUMMARY</w:t>
            </w:r>
          </w:p>
        </w:tc>
      </w:tr>
      <w:tr w:rsidR="00CE3F1B" w:rsidTr="0053218F">
        <w:tc>
          <w:tcPr>
            <w:tcW w:w="418" w:type="pct"/>
          </w:tcPr>
          <w:p w:rsidR="00447C33" w:rsidRPr="000835D8" w:rsidRDefault="00447C33" w:rsidP="0014125F">
            <w:pPr>
              <w:spacing w:before="120"/>
              <w:rPr>
                <w:rFonts w:cstheme="minorHAnsi"/>
                <w:b/>
              </w:rPr>
            </w:pPr>
            <w:r w:rsidRPr="000835D8">
              <w:rPr>
                <w:rFonts w:cstheme="minorHAnsi"/>
                <w:b/>
              </w:rPr>
              <w:t xml:space="preserve">Issue 24: </w:t>
            </w:r>
          </w:p>
          <w:p w:rsidR="00CE3F1B" w:rsidRPr="000835D8" w:rsidRDefault="00447C33" w:rsidP="0014125F">
            <w:pPr>
              <w:spacing w:before="120"/>
              <w:rPr>
                <w:rFonts w:cstheme="minorHAnsi"/>
                <w:b/>
              </w:rPr>
            </w:pPr>
            <w:r w:rsidRPr="000835D8">
              <w:rPr>
                <w:rFonts w:cstheme="minorHAnsi"/>
                <w:b/>
              </w:rPr>
              <w:t>March 2012</w:t>
            </w:r>
          </w:p>
        </w:tc>
        <w:tc>
          <w:tcPr>
            <w:tcW w:w="1098" w:type="pct"/>
            <w:gridSpan w:val="2"/>
          </w:tcPr>
          <w:p w:rsidR="00447C33" w:rsidRPr="000835D8" w:rsidRDefault="00447C33" w:rsidP="00EC1F66">
            <w:pPr>
              <w:pStyle w:val="ListParagraph"/>
              <w:numPr>
                <w:ilvl w:val="0"/>
                <w:numId w:val="6"/>
              </w:numPr>
              <w:spacing w:before="120" w:after="120"/>
              <w:ind w:left="446"/>
              <w:rPr>
                <w:rFonts w:cstheme="minorHAnsi"/>
                <w:b/>
              </w:rPr>
            </w:pPr>
            <w:r w:rsidRPr="000835D8">
              <w:rPr>
                <w:rFonts w:cstheme="minorHAnsi"/>
                <w:b/>
              </w:rPr>
              <w:t xml:space="preserve">Cooling off proves </w:t>
            </w:r>
            <w:r w:rsidR="00FA5C29" w:rsidRPr="000835D8">
              <w:rPr>
                <w:rFonts w:cstheme="minorHAnsi"/>
                <w:b/>
              </w:rPr>
              <w:t>hot topic in 2011</w:t>
            </w:r>
          </w:p>
          <w:p w:rsidR="00447C33" w:rsidRPr="000835D8" w:rsidRDefault="00447C33" w:rsidP="00EC1F66">
            <w:pPr>
              <w:pStyle w:val="ListParagraph"/>
              <w:numPr>
                <w:ilvl w:val="0"/>
                <w:numId w:val="6"/>
              </w:numPr>
              <w:spacing w:before="120" w:after="120"/>
              <w:ind w:left="446"/>
              <w:rPr>
                <w:rFonts w:cstheme="minorHAnsi"/>
                <w:b/>
              </w:rPr>
            </w:pPr>
            <w:r w:rsidRPr="000835D8">
              <w:rPr>
                <w:rFonts w:cstheme="minorHAnsi"/>
                <w:b/>
              </w:rPr>
              <w:t xml:space="preserve">Commissioner’s </w:t>
            </w:r>
            <w:r w:rsidR="00FA5C29" w:rsidRPr="000835D8">
              <w:rPr>
                <w:rFonts w:cstheme="minorHAnsi"/>
                <w:b/>
              </w:rPr>
              <w:t xml:space="preserve">Column </w:t>
            </w:r>
          </w:p>
          <w:p w:rsidR="00447C33" w:rsidRPr="000835D8" w:rsidRDefault="00447C33" w:rsidP="00EC1F66">
            <w:pPr>
              <w:pStyle w:val="ListParagraph"/>
              <w:numPr>
                <w:ilvl w:val="0"/>
                <w:numId w:val="6"/>
              </w:numPr>
              <w:spacing w:before="120" w:after="120"/>
              <w:ind w:left="446"/>
              <w:rPr>
                <w:rFonts w:cstheme="minorHAnsi"/>
                <w:b/>
              </w:rPr>
            </w:pPr>
            <w:r w:rsidRPr="000835D8">
              <w:rPr>
                <w:rFonts w:cstheme="minorHAnsi"/>
                <w:b/>
              </w:rPr>
              <w:t xml:space="preserve">Big deposits a </w:t>
            </w:r>
            <w:r w:rsidR="00FA5C29" w:rsidRPr="000835D8">
              <w:rPr>
                <w:rFonts w:cstheme="minorHAnsi"/>
                <w:b/>
              </w:rPr>
              <w:t xml:space="preserve">hefty issue </w:t>
            </w:r>
          </w:p>
          <w:p w:rsidR="00447C33" w:rsidRPr="000835D8" w:rsidRDefault="00447C33" w:rsidP="00EC1F66">
            <w:pPr>
              <w:pStyle w:val="ListParagraph"/>
              <w:numPr>
                <w:ilvl w:val="0"/>
                <w:numId w:val="6"/>
              </w:numPr>
              <w:spacing w:before="120" w:after="120"/>
              <w:ind w:left="446"/>
              <w:rPr>
                <w:rFonts w:cstheme="minorHAnsi"/>
                <w:b/>
              </w:rPr>
            </w:pPr>
            <w:r w:rsidRPr="000835D8">
              <w:rPr>
                <w:rFonts w:cstheme="minorHAnsi"/>
                <w:b/>
              </w:rPr>
              <w:t xml:space="preserve">Consumer Protection on 100.9 FM </w:t>
            </w:r>
            <w:r w:rsidR="00FA5C29" w:rsidRPr="000835D8">
              <w:rPr>
                <w:rFonts w:cstheme="minorHAnsi"/>
                <w:b/>
              </w:rPr>
              <w:t xml:space="preserve">Noongar Radio </w:t>
            </w:r>
          </w:p>
          <w:p w:rsidR="00447C33" w:rsidRPr="000835D8" w:rsidRDefault="00447C33" w:rsidP="00EC1F66">
            <w:pPr>
              <w:pStyle w:val="ListParagraph"/>
              <w:numPr>
                <w:ilvl w:val="0"/>
                <w:numId w:val="6"/>
              </w:numPr>
              <w:spacing w:before="120" w:after="120"/>
              <w:ind w:left="446"/>
              <w:rPr>
                <w:rFonts w:cstheme="minorHAnsi"/>
                <w:b/>
              </w:rPr>
            </w:pPr>
            <w:r w:rsidRPr="000835D8">
              <w:rPr>
                <w:rFonts w:cstheme="minorHAnsi"/>
                <w:b/>
              </w:rPr>
              <w:t>Geraldton man loses thousands in Malaysian</w:t>
            </w:r>
            <w:r w:rsidR="00FA5C29" w:rsidRPr="000835D8">
              <w:rPr>
                <w:rFonts w:cstheme="minorHAnsi"/>
                <w:b/>
              </w:rPr>
              <w:t xml:space="preserve"> travel scam </w:t>
            </w:r>
          </w:p>
          <w:p w:rsidR="00447C33" w:rsidRPr="000835D8" w:rsidRDefault="00447C33" w:rsidP="00EC1F66">
            <w:pPr>
              <w:pStyle w:val="ListParagraph"/>
              <w:numPr>
                <w:ilvl w:val="0"/>
                <w:numId w:val="6"/>
              </w:numPr>
              <w:spacing w:before="120" w:after="120"/>
              <w:ind w:left="446"/>
              <w:rPr>
                <w:rFonts w:cstheme="minorHAnsi"/>
                <w:b/>
              </w:rPr>
            </w:pPr>
            <w:r w:rsidRPr="000835D8">
              <w:rPr>
                <w:rFonts w:cstheme="minorHAnsi"/>
                <w:b/>
              </w:rPr>
              <w:t>General Legislative</w:t>
            </w:r>
            <w:r w:rsidR="00FA5C29" w:rsidRPr="000835D8">
              <w:rPr>
                <w:rFonts w:cstheme="minorHAnsi"/>
                <w:b/>
              </w:rPr>
              <w:t xml:space="preserve"> Updates </w:t>
            </w:r>
          </w:p>
          <w:p w:rsidR="00447C33" w:rsidRPr="000835D8" w:rsidRDefault="00447C33" w:rsidP="00EC1F66">
            <w:pPr>
              <w:pStyle w:val="ListParagraph"/>
              <w:numPr>
                <w:ilvl w:val="0"/>
                <w:numId w:val="6"/>
              </w:numPr>
              <w:spacing w:before="120" w:after="120"/>
              <w:ind w:left="446"/>
              <w:rPr>
                <w:rFonts w:cstheme="minorHAnsi"/>
                <w:b/>
              </w:rPr>
            </w:pPr>
            <w:r w:rsidRPr="000835D8">
              <w:rPr>
                <w:rFonts w:cstheme="minorHAnsi"/>
                <w:b/>
              </w:rPr>
              <w:t>Consumers smart</w:t>
            </w:r>
            <w:r w:rsidR="00FA5C29" w:rsidRPr="000835D8">
              <w:rPr>
                <w:rFonts w:cstheme="minorHAnsi"/>
                <w:b/>
              </w:rPr>
              <w:t xml:space="preserve"> thanks to phone app </w:t>
            </w:r>
          </w:p>
          <w:p w:rsidR="00447C33" w:rsidRPr="000835D8" w:rsidRDefault="00447C33" w:rsidP="00EC1F66">
            <w:pPr>
              <w:pStyle w:val="ListParagraph"/>
              <w:numPr>
                <w:ilvl w:val="0"/>
                <w:numId w:val="6"/>
              </w:numPr>
              <w:spacing w:before="120" w:after="120"/>
              <w:ind w:left="446"/>
              <w:rPr>
                <w:rFonts w:cstheme="minorHAnsi"/>
                <w:b/>
              </w:rPr>
            </w:pPr>
            <w:r w:rsidRPr="000835D8">
              <w:rPr>
                <w:rFonts w:cstheme="minorHAnsi"/>
                <w:b/>
              </w:rPr>
              <w:t>Sharing pearls of</w:t>
            </w:r>
            <w:r w:rsidR="00FA5C29" w:rsidRPr="000835D8">
              <w:rPr>
                <w:rFonts w:cstheme="minorHAnsi"/>
                <w:b/>
              </w:rPr>
              <w:t xml:space="preserve"> </w:t>
            </w:r>
            <w:r w:rsidRPr="000835D8">
              <w:rPr>
                <w:rFonts w:cstheme="minorHAnsi"/>
                <w:b/>
              </w:rPr>
              <w:t>wisdom at Broome’s</w:t>
            </w:r>
            <w:r w:rsidR="00FA5C29" w:rsidRPr="000835D8">
              <w:rPr>
                <w:rFonts w:cstheme="minorHAnsi"/>
                <w:b/>
              </w:rPr>
              <w:t xml:space="preserve"> North West Expo </w:t>
            </w:r>
          </w:p>
          <w:p w:rsidR="00447C33" w:rsidRPr="000835D8" w:rsidRDefault="00447C33" w:rsidP="00EC1F66">
            <w:pPr>
              <w:pStyle w:val="ListParagraph"/>
              <w:numPr>
                <w:ilvl w:val="0"/>
                <w:numId w:val="6"/>
              </w:numPr>
              <w:spacing w:before="120" w:after="120"/>
              <w:ind w:left="446"/>
              <w:rPr>
                <w:rFonts w:cstheme="minorHAnsi"/>
                <w:b/>
              </w:rPr>
            </w:pPr>
            <w:r w:rsidRPr="000835D8">
              <w:rPr>
                <w:rFonts w:cstheme="minorHAnsi"/>
                <w:b/>
              </w:rPr>
              <w:t>New Face in th</w:t>
            </w:r>
            <w:r w:rsidR="00FA5C29" w:rsidRPr="000835D8">
              <w:rPr>
                <w:rFonts w:cstheme="minorHAnsi"/>
                <w:b/>
              </w:rPr>
              <w:t xml:space="preserve">e North </w:t>
            </w:r>
          </w:p>
          <w:p w:rsidR="00447C33" w:rsidRPr="000835D8" w:rsidRDefault="00FA5C29" w:rsidP="00EC1F66">
            <w:pPr>
              <w:pStyle w:val="ListParagraph"/>
              <w:numPr>
                <w:ilvl w:val="0"/>
                <w:numId w:val="6"/>
              </w:numPr>
              <w:spacing w:before="120" w:after="120"/>
              <w:ind w:left="446"/>
              <w:rPr>
                <w:rFonts w:cstheme="minorHAnsi"/>
                <w:b/>
              </w:rPr>
            </w:pPr>
            <w:r w:rsidRPr="000835D8">
              <w:rPr>
                <w:rFonts w:cstheme="minorHAnsi"/>
                <w:b/>
              </w:rPr>
              <w:t xml:space="preserve">Reving on out </w:t>
            </w:r>
          </w:p>
          <w:p w:rsidR="00447C33" w:rsidRPr="000835D8" w:rsidRDefault="00447C33" w:rsidP="00EC1F66">
            <w:pPr>
              <w:pStyle w:val="ListParagraph"/>
              <w:numPr>
                <w:ilvl w:val="0"/>
                <w:numId w:val="6"/>
              </w:numPr>
              <w:spacing w:before="120" w:after="120"/>
              <w:ind w:left="446"/>
              <w:rPr>
                <w:rFonts w:cstheme="minorHAnsi"/>
                <w:b/>
              </w:rPr>
            </w:pPr>
            <w:r w:rsidRPr="000835D8">
              <w:rPr>
                <w:rFonts w:cstheme="minorHAnsi"/>
                <w:b/>
              </w:rPr>
              <w:t>Building industries get</w:t>
            </w:r>
            <w:r w:rsidR="00FA5C29" w:rsidRPr="000835D8">
              <w:rPr>
                <w:rFonts w:cstheme="minorHAnsi"/>
                <w:b/>
              </w:rPr>
              <w:t xml:space="preserve"> more time for new laws </w:t>
            </w:r>
          </w:p>
          <w:p w:rsidR="00CE3F1B" w:rsidRPr="000835D8" w:rsidRDefault="00447C33" w:rsidP="00EC1F66">
            <w:pPr>
              <w:pStyle w:val="ListParagraph"/>
              <w:numPr>
                <w:ilvl w:val="0"/>
                <w:numId w:val="6"/>
              </w:numPr>
              <w:spacing w:before="120" w:after="120"/>
              <w:ind w:left="446"/>
              <w:rPr>
                <w:rFonts w:cstheme="minorHAnsi"/>
                <w:b/>
              </w:rPr>
            </w:pPr>
            <w:r w:rsidRPr="000835D8">
              <w:rPr>
                <w:rFonts w:cstheme="minorHAnsi"/>
                <w:b/>
              </w:rPr>
              <w:t>Don’t be a</w:t>
            </w:r>
            <w:r w:rsidR="00FA5C29" w:rsidRPr="000835D8">
              <w:rPr>
                <w:rFonts w:cstheme="minorHAnsi"/>
                <w:b/>
              </w:rPr>
              <w:t xml:space="preserve"> jackass campaign </w:t>
            </w:r>
          </w:p>
        </w:tc>
        <w:tc>
          <w:tcPr>
            <w:tcW w:w="3484" w:type="pct"/>
            <w:gridSpan w:val="2"/>
          </w:tcPr>
          <w:p w:rsidR="00836439" w:rsidRPr="00A60DCB" w:rsidRDefault="00D13895" w:rsidP="00491BB5">
            <w:pPr>
              <w:pStyle w:val="NoSpacing"/>
              <w:numPr>
                <w:ilvl w:val="0"/>
                <w:numId w:val="33"/>
              </w:numPr>
              <w:spacing w:before="120" w:after="0"/>
              <w:ind w:left="422"/>
              <w:rPr>
                <w:rFonts w:ascii="Arial" w:hAnsi="Arial" w:cs="Arial"/>
              </w:rPr>
            </w:pPr>
            <w:r w:rsidRPr="00A60DCB">
              <w:rPr>
                <w:rFonts w:ascii="Arial" w:hAnsi="Arial" w:cs="Arial"/>
              </w:rPr>
              <w:t>'</w:t>
            </w:r>
            <w:r w:rsidR="001C52AD">
              <w:rPr>
                <w:rFonts w:ascii="Arial" w:hAnsi="Arial" w:cs="Arial"/>
              </w:rPr>
              <w:t>C</w:t>
            </w:r>
            <w:r w:rsidR="001C52AD" w:rsidRPr="00A60DCB">
              <w:rPr>
                <w:rFonts w:ascii="Arial" w:hAnsi="Arial" w:cs="Arial"/>
              </w:rPr>
              <w:t>ooling</w:t>
            </w:r>
            <w:r w:rsidRPr="00A60DCB">
              <w:rPr>
                <w:rFonts w:ascii="Arial" w:hAnsi="Arial" w:cs="Arial"/>
              </w:rPr>
              <w:t xml:space="preserve"> off period' a</w:t>
            </w:r>
            <w:r w:rsidR="00836439" w:rsidRPr="00A60DCB">
              <w:rPr>
                <w:rFonts w:ascii="Arial" w:hAnsi="Arial" w:cs="Arial"/>
              </w:rPr>
              <w:t>llow</w:t>
            </w:r>
            <w:r w:rsidRPr="00A60DCB">
              <w:rPr>
                <w:rFonts w:ascii="Arial" w:hAnsi="Arial" w:cs="Arial"/>
              </w:rPr>
              <w:t xml:space="preserve">s </w:t>
            </w:r>
            <w:r w:rsidR="00836439" w:rsidRPr="00A60DCB">
              <w:rPr>
                <w:rFonts w:ascii="Arial" w:hAnsi="Arial" w:cs="Arial"/>
              </w:rPr>
              <w:t>an out for consumers who enter into contracts to buy goods and services without comparing deals</w:t>
            </w:r>
            <w:r w:rsidRPr="00A60DCB">
              <w:rPr>
                <w:rFonts w:ascii="Arial" w:hAnsi="Arial" w:cs="Arial"/>
              </w:rPr>
              <w:t>.  Cooling off periods, and consumer concerns surrounding the</w:t>
            </w:r>
            <w:r w:rsidR="00836439" w:rsidRPr="00A60DCB">
              <w:rPr>
                <w:rFonts w:ascii="Arial" w:hAnsi="Arial" w:cs="Arial"/>
              </w:rPr>
              <w:t>m, w</w:t>
            </w:r>
            <w:r w:rsidRPr="00A60DCB">
              <w:rPr>
                <w:rFonts w:ascii="Arial" w:hAnsi="Arial" w:cs="Arial"/>
              </w:rPr>
              <w:t>ere</w:t>
            </w:r>
            <w:r w:rsidR="00836439" w:rsidRPr="00A60DCB">
              <w:rPr>
                <w:rFonts w:ascii="Arial" w:hAnsi="Arial" w:cs="Arial"/>
              </w:rPr>
              <w:t xml:space="preserve"> one of the main issues identified by CP’s Market Intelligence Unit in </w:t>
            </w:r>
            <w:r w:rsidRPr="00A60DCB">
              <w:rPr>
                <w:rFonts w:ascii="Arial" w:hAnsi="Arial" w:cs="Arial"/>
              </w:rPr>
              <w:t>2011 (791 calls), (approx. ½ -</w:t>
            </w:r>
            <w:r w:rsidR="00836439" w:rsidRPr="00A60DCB">
              <w:rPr>
                <w:rFonts w:ascii="Arial" w:hAnsi="Arial" w:cs="Arial"/>
              </w:rPr>
              <w:t>motor vehicle purchase</w:t>
            </w:r>
            <w:r w:rsidRPr="00A60DCB">
              <w:rPr>
                <w:rFonts w:ascii="Arial" w:hAnsi="Arial" w:cs="Arial"/>
              </w:rPr>
              <w:t>s</w:t>
            </w:r>
            <w:r w:rsidR="00836439" w:rsidRPr="00A60DCB">
              <w:rPr>
                <w:rFonts w:ascii="Arial" w:hAnsi="Arial" w:cs="Arial"/>
              </w:rPr>
              <w:t xml:space="preserve">. </w:t>
            </w:r>
          </w:p>
          <w:p w:rsidR="00D13895" w:rsidRPr="00A60DCB" w:rsidRDefault="00D13895" w:rsidP="00491BB5">
            <w:pPr>
              <w:pStyle w:val="ListParagraph"/>
              <w:numPr>
                <w:ilvl w:val="0"/>
                <w:numId w:val="33"/>
              </w:numPr>
              <w:spacing w:before="120"/>
              <w:ind w:left="422"/>
              <w:jc w:val="both"/>
              <w:rPr>
                <w:rFonts w:ascii="Arial" w:hAnsi="Arial" w:cs="Arial"/>
                <w:sz w:val="20"/>
                <w:szCs w:val="20"/>
                <w:u w:val="single"/>
              </w:rPr>
            </w:pPr>
            <w:r w:rsidRPr="00A60DCB">
              <w:rPr>
                <w:rFonts w:ascii="Arial" w:hAnsi="Arial" w:cs="Arial"/>
                <w:sz w:val="20"/>
                <w:szCs w:val="20"/>
                <w:u w:val="single"/>
              </w:rPr>
              <w:t>Commissioner’s column</w:t>
            </w:r>
          </w:p>
          <w:p w:rsidR="006C10D4" w:rsidRPr="00A60DCB" w:rsidRDefault="006C10D4" w:rsidP="00491BB5">
            <w:pPr>
              <w:pStyle w:val="NoSpacing"/>
              <w:numPr>
                <w:ilvl w:val="0"/>
                <w:numId w:val="34"/>
              </w:numPr>
              <w:spacing w:after="60"/>
              <w:rPr>
                <w:rFonts w:ascii="Arial" w:hAnsi="Arial" w:cs="Arial"/>
                <w:i/>
              </w:rPr>
            </w:pPr>
            <w:r w:rsidRPr="00A60DCB">
              <w:rPr>
                <w:rFonts w:ascii="Arial" w:hAnsi="Arial" w:cs="Arial"/>
                <w:i/>
                <w:u w:val="single"/>
              </w:rPr>
              <w:t>R</w:t>
            </w:r>
            <w:r w:rsidR="007D010F" w:rsidRPr="00A60DCB">
              <w:rPr>
                <w:rFonts w:ascii="Arial" w:hAnsi="Arial" w:cs="Arial"/>
                <w:i/>
                <w:u w:val="single"/>
              </w:rPr>
              <w:t xml:space="preserve">esidential tenancy </w:t>
            </w:r>
            <w:r w:rsidR="008028F8" w:rsidRPr="00A60DCB">
              <w:rPr>
                <w:rFonts w:ascii="Arial" w:hAnsi="Arial" w:cs="Arial"/>
                <w:i/>
                <w:u w:val="single"/>
              </w:rPr>
              <w:t>amendments</w:t>
            </w:r>
            <w:r w:rsidR="00D13895" w:rsidRPr="00A60DCB">
              <w:rPr>
                <w:rFonts w:ascii="Arial" w:hAnsi="Arial" w:cs="Arial"/>
                <w:i/>
              </w:rPr>
              <w:t xml:space="preserve">:- </w:t>
            </w:r>
            <w:r w:rsidRPr="00A60DCB">
              <w:rPr>
                <w:rFonts w:ascii="Arial" w:hAnsi="Arial" w:cs="Arial"/>
                <w:i/>
              </w:rPr>
              <w:t xml:space="preserve">Implementation of significant amendments will affect about 195,000 tenancies in WA, and involve a comprehensive education campaign to ensure a </w:t>
            </w:r>
            <w:r w:rsidR="00D13895" w:rsidRPr="00A60DCB">
              <w:rPr>
                <w:rFonts w:ascii="Arial" w:hAnsi="Arial" w:cs="Arial"/>
                <w:i/>
              </w:rPr>
              <w:t>fair, equitable and sustainable</w:t>
            </w:r>
            <w:r w:rsidR="008028F8" w:rsidRPr="00A60DCB">
              <w:rPr>
                <w:rFonts w:ascii="Arial" w:hAnsi="Arial" w:cs="Arial"/>
                <w:i/>
              </w:rPr>
              <w:t xml:space="preserve"> h</w:t>
            </w:r>
            <w:r w:rsidR="00D13895" w:rsidRPr="00A60DCB">
              <w:rPr>
                <w:rFonts w:ascii="Arial" w:hAnsi="Arial" w:cs="Arial"/>
                <w:i/>
              </w:rPr>
              <w:t>ousing rental market in WA</w:t>
            </w:r>
            <w:r w:rsidR="008028F8" w:rsidRPr="00A60DCB">
              <w:rPr>
                <w:rFonts w:ascii="Arial" w:hAnsi="Arial" w:cs="Arial"/>
                <w:i/>
              </w:rPr>
              <w:t>.</w:t>
            </w:r>
          </w:p>
          <w:p w:rsidR="008028F8" w:rsidRPr="00A60DCB" w:rsidRDefault="008028F8" w:rsidP="00491BB5">
            <w:pPr>
              <w:pStyle w:val="NoSpacing"/>
              <w:numPr>
                <w:ilvl w:val="0"/>
                <w:numId w:val="34"/>
              </w:numPr>
              <w:spacing w:after="60"/>
              <w:rPr>
                <w:rFonts w:ascii="Arial" w:hAnsi="Arial" w:cs="Arial"/>
                <w:i/>
                <w:sz w:val="22"/>
                <w:szCs w:val="22"/>
              </w:rPr>
            </w:pPr>
            <w:r w:rsidRPr="00A60DCB">
              <w:rPr>
                <w:rFonts w:ascii="Arial" w:hAnsi="Arial" w:cs="Arial"/>
                <w:i/>
                <w:u w:val="single"/>
              </w:rPr>
              <w:t>Boarder and lodger tenancy</w:t>
            </w:r>
            <w:r w:rsidRPr="00A60DCB">
              <w:rPr>
                <w:rFonts w:ascii="Arial" w:hAnsi="Arial" w:cs="Arial"/>
                <w:i/>
              </w:rPr>
              <w:t xml:space="preserve"> - Rising house rental charges and the growth in demand for this type of accommodation from international students and fly-in fly-out workers. Improved clarity about rights and obligations for both boarders and lodgers and those offering rooms for rent will be the subject of consultation during the coming year. </w:t>
            </w:r>
          </w:p>
          <w:p w:rsidR="008028F8" w:rsidRPr="00A60DCB" w:rsidRDefault="005A67AE" w:rsidP="00491BB5">
            <w:pPr>
              <w:pStyle w:val="NoSpacing"/>
              <w:numPr>
                <w:ilvl w:val="0"/>
                <w:numId w:val="34"/>
              </w:numPr>
              <w:spacing w:after="60"/>
              <w:rPr>
                <w:rFonts w:ascii="Arial" w:hAnsi="Arial" w:cs="Arial"/>
                <w:i/>
              </w:rPr>
            </w:pPr>
            <w:r w:rsidRPr="00A60DCB">
              <w:rPr>
                <w:rFonts w:ascii="Arial" w:hAnsi="Arial" w:cs="Arial"/>
                <w:i/>
                <w:u w:val="single"/>
              </w:rPr>
              <w:t>Statutory r</w:t>
            </w:r>
            <w:r w:rsidR="008028F8" w:rsidRPr="00A60DCB">
              <w:rPr>
                <w:rFonts w:ascii="Arial" w:hAnsi="Arial" w:cs="Arial"/>
                <w:i/>
                <w:u w:val="single"/>
              </w:rPr>
              <w:t>eview of park homes</w:t>
            </w:r>
            <w:r w:rsidRPr="00A60DCB">
              <w:rPr>
                <w:rFonts w:ascii="Arial" w:hAnsi="Arial" w:cs="Arial"/>
                <w:i/>
                <w:u w:val="single"/>
              </w:rPr>
              <w:t xml:space="preserve"> legislation</w:t>
            </w:r>
            <w:r w:rsidR="008028F8" w:rsidRPr="00A60DCB">
              <w:rPr>
                <w:rFonts w:ascii="Arial" w:hAnsi="Arial" w:cs="Arial"/>
                <w:i/>
              </w:rPr>
              <w:t xml:space="preserve"> </w:t>
            </w:r>
            <w:r w:rsidR="00803450" w:rsidRPr="00A60DCB">
              <w:rPr>
                <w:rFonts w:ascii="Arial" w:hAnsi="Arial" w:cs="Arial"/>
                <w:i/>
              </w:rPr>
              <w:t>–</w:t>
            </w:r>
            <w:r w:rsidR="008028F8" w:rsidRPr="00A60DCB">
              <w:rPr>
                <w:rFonts w:ascii="Arial" w:hAnsi="Arial" w:cs="Arial"/>
                <w:i/>
              </w:rPr>
              <w:t xml:space="preserve"> </w:t>
            </w:r>
            <w:r w:rsidR="00803450" w:rsidRPr="00A60DCB">
              <w:rPr>
                <w:rFonts w:ascii="Arial" w:hAnsi="Arial" w:cs="Arial"/>
                <w:i/>
              </w:rPr>
              <w:t xml:space="preserve">for completion in 2012 - </w:t>
            </w:r>
            <w:r w:rsidR="008028F8" w:rsidRPr="00A60DCB">
              <w:rPr>
                <w:rFonts w:ascii="Arial" w:hAnsi="Arial" w:cs="Arial"/>
                <w:i/>
              </w:rPr>
              <w:t>development of policy recommendations</w:t>
            </w:r>
            <w:r w:rsidRPr="00A60DCB">
              <w:rPr>
                <w:rFonts w:ascii="Arial" w:hAnsi="Arial" w:cs="Arial"/>
                <w:i/>
              </w:rPr>
              <w:t>/l</w:t>
            </w:r>
            <w:r w:rsidR="008028F8" w:rsidRPr="00A60DCB">
              <w:rPr>
                <w:rFonts w:ascii="Arial" w:hAnsi="Arial" w:cs="Arial"/>
                <w:i/>
              </w:rPr>
              <w:t>egislative amendments following extensive consultation.</w:t>
            </w:r>
            <w:r w:rsidR="00D13895" w:rsidRPr="00A60DCB">
              <w:rPr>
                <w:rFonts w:ascii="Arial" w:hAnsi="Arial" w:cs="Arial"/>
                <w:i/>
              </w:rPr>
              <w:t xml:space="preserve"> </w:t>
            </w:r>
          </w:p>
          <w:p w:rsidR="005A67AE" w:rsidRPr="00A60DCB" w:rsidRDefault="005A67AE" w:rsidP="00491BB5">
            <w:pPr>
              <w:pStyle w:val="NoSpacing"/>
              <w:numPr>
                <w:ilvl w:val="0"/>
                <w:numId w:val="34"/>
              </w:numPr>
              <w:spacing w:after="60"/>
              <w:rPr>
                <w:rFonts w:ascii="Arial" w:hAnsi="Arial" w:cs="Arial"/>
                <w:i/>
                <w:color w:val="auto"/>
              </w:rPr>
            </w:pPr>
            <w:r w:rsidRPr="00A60DCB">
              <w:rPr>
                <w:rFonts w:ascii="Arial" w:hAnsi="Arial" w:cs="Arial"/>
                <w:i/>
                <w:color w:val="auto"/>
                <w:u w:val="single"/>
              </w:rPr>
              <w:t>Support for seniors’ housing</w:t>
            </w:r>
            <w:r w:rsidRPr="00A60DCB">
              <w:rPr>
                <w:rFonts w:ascii="Arial" w:hAnsi="Arial" w:cs="Arial"/>
                <w:i/>
                <w:color w:val="auto"/>
              </w:rPr>
              <w:t xml:space="preserve"> - proposed Retirement Villages Act amendments and changes to the Code of Conduct for Retirement Villages.  Information about changes seniors housing options, database of all retirement villages and park homes, available through the </w:t>
            </w:r>
            <w:r w:rsidR="007D010F" w:rsidRPr="00A60DCB">
              <w:rPr>
                <w:rFonts w:ascii="Arial" w:hAnsi="Arial" w:cs="Arial"/>
                <w:i/>
                <w:color w:val="auto"/>
              </w:rPr>
              <w:t xml:space="preserve">CP </w:t>
            </w:r>
            <w:r w:rsidRPr="00A60DCB">
              <w:rPr>
                <w:rFonts w:ascii="Arial" w:hAnsi="Arial" w:cs="Arial"/>
                <w:i/>
                <w:color w:val="auto"/>
              </w:rPr>
              <w:t xml:space="preserve">Seniors’ Housing Centre. </w:t>
            </w:r>
            <w:r w:rsidR="007D010F" w:rsidRPr="00A60DCB">
              <w:rPr>
                <w:rFonts w:ascii="Arial" w:hAnsi="Arial" w:cs="Arial"/>
                <w:i/>
                <w:color w:val="auto"/>
              </w:rPr>
              <w:t>Once passed by Parliament, community e</w:t>
            </w:r>
            <w:r w:rsidRPr="00A60DCB">
              <w:rPr>
                <w:rFonts w:ascii="Arial" w:hAnsi="Arial" w:cs="Arial"/>
                <w:i/>
                <w:color w:val="auto"/>
              </w:rPr>
              <w:t xml:space="preserve">ducation program will </w:t>
            </w:r>
            <w:r w:rsidR="007D010F" w:rsidRPr="00A60DCB">
              <w:rPr>
                <w:rFonts w:ascii="Arial" w:hAnsi="Arial" w:cs="Arial"/>
                <w:i/>
                <w:color w:val="auto"/>
              </w:rPr>
              <w:t xml:space="preserve">outline </w:t>
            </w:r>
            <w:r w:rsidRPr="00A60DCB">
              <w:rPr>
                <w:rFonts w:ascii="Arial" w:hAnsi="Arial" w:cs="Arial"/>
                <w:i/>
                <w:color w:val="auto"/>
              </w:rPr>
              <w:t>the impact of changes</w:t>
            </w:r>
            <w:r w:rsidR="007D010F" w:rsidRPr="00A60DCB">
              <w:rPr>
                <w:rFonts w:ascii="Arial" w:hAnsi="Arial" w:cs="Arial"/>
                <w:i/>
                <w:color w:val="auto"/>
              </w:rPr>
              <w:t>.</w:t>
            </w:r>
          </w:p>
          <w:p w:rsidR="00803450" w:rsidRPr="00A60DCB" w:rsidRDefault="00803450" w:rsidP="00491BB5">
            <w:pPr>
              <w:pStyle w:val="NoSpacing"/>
              <w:numPr>
                <w:ilvl w:val="0"/>
                <w:numId w:val="34"/>
              </w:numPr>
              <w:spacing w:after="60"/>
              <w:rPr>
                <w:rFonts w:ascii="Arial" w:hAnsi="Arial" w:cs="Arial"/>
                <w:i/>
              </w:rPr>
            </w:pPr>
            <w:r w:rsidRPr="00A60DCB">
              <w:rPr>
                <w:rFonts w:ascii="Arial" w:hAnsi="Arial" w:cs="Arial"/>
                <w:i/>
                <w:u w:val="single"/>
              </w:rPr>
              <w:t>R</w:t>
            </w:r>
            <w:r w:rsidR="00486BE2" w:rsidRPr="00A60DCB">
              <w:rPr>
                <w:rFonts w:ascii="Arial" w:hAnsi="Arial" w:cs="Arial"/>
                <w:i/>
                <w:u w:val="single"/>
              </w:rPr>
              <w:t>eview of real estate and motor vehicles industries</w:t>
            </w:r>
            <w:r w:rsidR="00486BE2" w:rsidRPr="00A60DCB">
              <w:rPr>
                <w:rFonts w:ascii="Arial" w:hAnsi="Arial" w:cs="Arial"/>
                <w:i/>
              </w:rPr>
              <w:t xml:space="preserve">:- Regulations proposing national licensing of real estate agents, business agents and sales people will be subject of consultation in WA. </w:t>
            </w:r>
            <w:r w:rsidR="00624BAF" w:rsidRPr="00A60DCB">
              <w:rPr>
                <w:rFonts w:ascii="Arial" w:hAnsi="Arial" w:cs="Arial"/>
                <w:i/>
              </w:rPr>
              <w:t xml:space="preserve">Licensing of </w:t>
            </w:r>
            <w:r w:rsidRPr="00A60DCB">
              <w:rPr>
                <w:rFonts w:ascii="Arial" w:hAnsi="Arial" w:cs="Arial"/>
                <w:i/>
              </w:rPr>
              <w:t xml:space="preserve">WA </w:t>
            </w:r>
            <w:r w:rsidR="00486BE2" w:rsidRPr="00A60DCB">
              <w:rPr>
                <w:rFonts w:ascii="Arial" w:hAnsi="Arial" w:cs="Arial"/>
                <w:i/>
              </w:rPr>
              <w:t xml:space="preserve">strata managers </w:t>
            </w:r>
            <w:r w:rsidR="007D010F" w:rsidRPr="00A60DCB">
              <w:rPr>
                <w:rFonts w:ascii="Arial" w:hAnsi="Arial" w:cs="Arial"/>
                <w:i/>
              </w:rPr>
              <w:t>also being examine</w:t>
            </w:r>
            <w:r w:rsidR="00624BAF" w:rsidRPr="00A60DCB">
              <w:rPr>
                <w:rFonts w:ascii="Arial" w:hAnsi="Arial" w:cs="Arial"/>
                <w:i/>
              </w:rPr>
              <w:t xml:space="preserve"> </w:t>
            </w:r>
            <w:r w:rsidR="007D010F" w:rsidRPr="00A60DCB">
              <w:rPr>
                <w:rFonts w:ascii="Arial" w:hAnsi="Arial" w:cs="Arial"/>
                <w:i/>
              </w:rPr>
              <w:t>(</w:t>
            </w:r>
            <w:r w:rsidR="00486BE2" w:rsidRPr="00A60DCB">
              <w:rPr>
                <w:rFonts w:ascii="Arial" w:hAnsi="Arial" w:cs="Arial"/>
                <w:i/>
              </w:rPr>
              <w:t>significant growth of large high</w:t>
            </w:r>
            <w:r w:rsidRPr="00A60DCB">
              <w:rPr>
                <w:rFonts w:ascii="Arial" w:hAnsi="Arial" w:cs="Arial"/>
                <w:i/>
              </w:rPr>
              <w:t xml:space="preserve"> </w:t>
            </w:r>
            <w:r w:rsidR="00486BE2" w:rsidRPr="00A60DCB">
              <w:rPr>
                <w:rFonts w:ascii="Arial" w:hAnsi="Arial" w:cs="Arial"/>
                <w:i/>
              </w:rPr>
              <w:t>value</w:t>
            </w:r>
            <w:r w:rsidRPr="00A60DCB">
              <w:rPr>
                <w:rFonts w:ascii="Arial" w:hAnsi="Arial" w:cs="Arial"/>
                <w:i/>
              </w:rPr>
              <w:t xml:space="preserve"> </w:t>
            </w:r>
            <w:r w:rsidR="00486BE2" w:rsidRPr="00A60DCB">
              <w:rPr>
                <w:rFonts w:ascii="Arial" w:hAnsi="Arial" w:cs="Arial"/>
                <w:i/>
              </w:rPr>
              <w:t>strata developments in recent years</w:t>
            </w:r>
            <w:r w:rsidR="007D010F" w:rsidRPr="00A60DCB">
              <w:rPr>
                <w:rFonts w:ascii="Arial" w:hAnsi="Arial" w:cs="Arial"/>
                <w:i/>
              </w:rPr>
              <w:t>)</w:t>
            </w:r>
            <w:r w:rsidR="00486BE2" w:rsidRPr="00A60DCB">
              <w:rPr>
                <w:rFonts w:ascii="Arial" w:hAnsi="Arial" w:cs="Arial"/>
                <w:i/>
              </w:rPr>
              <w:t>.</w:t>
            </w:r>
            <w:r w:rsidRPr="00A60DCB">
              <w:rPr>
                <w:rFonts w:ascii="Arial" w:hAnsi="Arial" w:cs="Arial"/>
                <w:i/>
              </w:rPr>
              <w:t xml:space="preserve"> </w:t>
            </w:r>
            <w:r w:rsidR="00486BE2" w:rsidRPr="00A60DCB">
              <w:rPr>
                <w:rFonts w:ascii="Arial" w:hAnsi="Arial" w:cs="Arial"/>
                <w:i/>
              </w:rPr>
              <w:t>Motor vehicle dealer and repairer legislation</w:t>
            </w:r>
            <w:r w:rsidRPr="00A60DCB">
              <w:rPr>
                <w:rFonts w:ascii="Arial" w:hAnsi="Arial" w:cs="Arial"/>
                <w:i/>
              </w:rPr>
              <w:t xml:space="preserve"> </w:t>
            </w:r>
            <w:r w:rsidR="00624BAF" w:rsidRPr="00A60DCB">
              <w:rPr>
                <w:rFonts w:ascii="Arial" w:hAnsi="Arial" w:cs="Arial"/>
                <w:i/>
              </w:rPr>
              <w:t xml:space="preserve">being </w:t>
            </w:r>
            <w:r w:rsidR="00486BE2" w:rsidRPr="00A60DCB">
              <w:rPr>
                <w:rFonts w:ascii="Arial" w:hAnsi="Arial" w:cs="Arial"/>
                <w:i/>
              </w:rPr>
              <w:t>reviewed to assess the</w:t>
            </w:r>
            <w:r w:rsidR="00624BAF" w:rsidRPr="00A60DCB">
              <w:rPr>
                <w:rFonts w:ascii="Arial" w:hAnsi="Arial" w:cs="Arial"/>
                <w:i/>
              </w:rPr>
              <w:t>ir</w:t>
            </w:r>
            <w:r w:rsidR="00486BE2" w:rsidRPr="00A60DCB">
              <w:rPr>
                <w:rFonts w:ascii="Arial" w:hAnsi="Arial" w:cs="Arial"/>
                <w:i/>
              </w:rPr>
              <w:t xml:space="preserve"> operation</w:t>
            </w:r>
            <w:r w:rsidR="00624BAF" w:rsidRPr="00A60DCB">
              <w:rPr>
                <w:rFonts w:ascii="Arial" w:hAnsi="Arial" w:cs="Arial"/>
                <w:i/>
              </w:rPr>
              <w:t xml:space="preserve"> </w:t>
            </w:r>
            <w:r w:rsidR="00486BE2" w:rsidRPr="00A60DCB">
              <w:rPr>
                <w:rFonts w:ascii="Arial" w:hAnsi="Arial" w:cs="Arial"/>
                <w:i/>
              </w:rPr>
              <w:t>in the marketplace</w:t>
            </w:r>
            <w:r w:rsidRPr="00A60DCB">
              <w:rPr>
                <w:rFonts w:ascii="Arial" w:hAnsi="Arial" w:cs="Arial"/>
                <w:i/>
              </w:rPr>
              <w:t>.</w:t>
            </w:r>
          </w:p>
          <w:p w:rsidR="00F707BB" w:rsidRPr="00A60DCB" w:rsidRDefault="00F707BB" w:rsidP="00491BB5">
            <w:pPr>
              <w:pStyle w:val="NoSpacing"/>
              <w:numPr>
                <w:ilvl w:val="0"/>
                <w:numId w:val="34"/>
              </w:numPr>
              <w:autoSpaceDE w:val="0"/>
              <w:autoSpaceDN w:val="0"/>
              <w:adjustRightInd w:val="0"/>
              <w:spacing w:after="60"/>
              <w:rPr>
                <w:rFonts w:ascii="Arial" w:hAnsi="Arial" w:cs="Arial"/>
                <w:i/>
              </w:rPr>
            </w:pPr>
            <w:r w:rsidRPr="00A60DCB">
              <w:rPr>
                <w:rFonts w:ascii="Arial" w:hAnsi="Arial" w:cs="Arial"/>
                <w:i/>
                <w:u w:val="single"/>
              </w:rPr>
              <w:t>WA-based Register of Encumbered Vehicles</w:t>
            </w:r>
            <w:r w:rsidRPr="00A60DCB">
              <w:rPr>
                <w:rFonts w:ascii="Arial" w:hAnsi="Arial" w:cs="Arial"/>
                <w:i/>
              </w:rPr>
              <w:t xml:space="preserve">:- COAG reforms see REVS rolled into the new national Personal Properties Security Register which allows access to a wider range of information from one central database </w:t>
            </w:r>
            <w:r w:rsidR="007D010F" w:rsidRPr="00A60DCB">
              <w:rPr>
                <w:rFonts w:ascii="Arial" w:hAnsi="Arial" w:cs="Arial"/>
                <w:i/>
              </w:rPr>
              <w:t xml:space="preserve">from </w:t>
            </w:r>
            <w:r w:rsidRPr="00A60DCB">
              <w:rPr>
                <w:rFonts w:ascii="Arial" w:hAnsi="Arial" w:cs="Arial"/>
                <w:i/>
              </w:rPr>
              <w:t xml:space="preserve">anywhere in Australia.  </w:t>
            </w:r>
          </w:p>
          <w:p w:rsidR="007D010F" w:rsidRPr="00A60DCB" w:rsidRDefault="00F707BB" w:rsidP="00491BB5">
            <w:pPr>
              <w:pStyle w:val="NoSpacing"/>
              <w:numPr>
                <w:ilvl w:val="0"/>
                <w:numId w:val="34"/>
              </w:numPr>
              <w:autoSpaceDE w:val="0"/>
              <w:autoSpaceDN w:val="0"/>
              <w:adjustRightInd w:val="0"/>
              <w:spacing w:after="60"/>
              <w:rPr>
                <w:rFonts w:ascii="Arial" w:hAnsi="Arial" w:cs="Arial"/>
                <w:i/>
              </w:rPr>
            </w:pPr>
            <w:r w:rsidRPr="00A60DCB">
              <w:rPr>
                <w:rFonts w:ascii="Arial" w:hAnsi="Arial" w:cs="Arial"/>
                <w:i/>
                <w:u w:val="single"/>
              </w:rPr>
              <w:t>WA-based Business Names Register</w:t>
            </w:r>
            <w:r w:rsidRPr="00A60DCB">
              <w:rPr>
                <w:rFonts w:ascii="Arial" w:hAnsi="Arial" w:cs="Arial"/>
                <w:i/>
              </w:rPr>
              <w:t xml:space="preserve">:- Later in 2012, </w:t>
            </w:r>
            <w:r w:rsidR="00624BAF" w:rsidRPr="00A60DCB">
              <w:rPr>
                <w:rFonts w:ascii="Arial" w:hAnsi="Arial" w:cs="Arial"/>
                <w:i/>
              </w:rPr>
              <w:t xml:space="preserve">all </w:t>
            </w:r>
            <w:r w:rsidRPr="00A60DCB">
              <w:rPr>
                <w:rFonts w:ascii="Arial" w:hAnsi="Arial" w:cs="Arial"/>
                <w:i/>
              </w:rPr>
              <w:t xml:space="preserve">state based business name registers will be </w:t>
            </w:r>
            <w:r w:rsidR="007D010F" w:rsidRPr="00A60DCB">
              <w:rPr>
                <w:rFonts w:ascii="Arial" w:hAnsi="Arial" w:cs="Arial"/>
                <w:i/>
              </w:rPr>
              <w:t>transferred to ASIC.</w:t>
            </w:r>
          </w:p>
          <w:p w:rsidR="00F707BB" w:rsidRPr="00A60DCB" w:rsidRDefault="00D13895" w:rsidP="00491BB5">
            <w:pPr>
              <w:pStyle w:val="NoSpacing"/>
              <w:numPr>
                <w:ilvl w:val="0"/>
                <w:numId w:val="34"/>
              </w:numPr>
              <w:autoSpaceDE w:val="0"/>
              <w:autoSpaceDN w:val="0"/>
              <w:adjustRightInd w:val="0"/>
              <w:rPr>
                <w:rFonts w:ascii="Arial" w:hAnsi="Arial" w:cs="Arial"/>
                <w:i/>
              </w:rPr>
            </w:pPr>
            <w:r w:rsidRPr="00A60DCB">
              <w:rPr>
                <w:rFonts w:ascii="Arial" w:hAnsi="Arial" w:cs="Arial"/>
                <w:i/>
                <w:u w:val="single"/>
              </w:rPr>
              <w:lastRenderedPageBreak/>
              <w:t>A</w:t>
            </w:r>
            <w:r w:rsidR="00624BAF" w:rsidRPr="00A60DCB">
              <w:rPr>
                <w:rFonts w:ascii="Arial" w:hAnsi="Arial" w:cs="Arial"/>
                <w:i/>
                <w:u w:val="single"/>
              </w:rPr>
              <w:t>CL</w:t>
            </w:r>
            <w:r w:rsidRPr="00A60DCB">
              <w:rPr>
                <w:rFonts w:ascii="Arial" w:hAnsi="Arial" w:cs="Arial"/>
                <w:i/>
              </w:rPr>
              <w:t xml:space="preserve">:- </w:t>
            </w:r>
            <w:r w:rsidR="00624BAF" w:rsidRPr="00A60DCB">
              <w:rPr>
                <w:rFonts w:ascii="Arial" w:hAnsi="Arial" w:cs="Arial"/>
                <w:i/>
              </w:rPr>
              <w:t xml:space="preserve">high priority focusing this year on misleading representations made by traders in advertising, promotional campaigns and sales and marketing processes. </w:t>
            </w:r>
          </w:p>
          <w:p w:rsidR="00CA24E0" w:rsidRPr="00A60DCB" w:rsidRDefault="00F319D1" w:rsidP="00491BB5">
            <w:pPr>
              <w:pStyle w:val="NoSpacing"/>
              <w:numPr>
                <w:ilvl w:val="0"/>
                <w:numId w:val="33"/>
              </w:numPr>
              <w:ind w:left="422"/>
              <w:rPr>
                <w:rFonts w:ascii="Arial" w:hAnsi="Arial" w:cs="Arial"/>
              </w:rPr>
            </w:pPr>
            <w:r w:rsidRPr="00A60DCB">
              <w:rPr>
                <w:rFonts w:ascii="Arial" w:hAnsi="Arial" w:cs="Arial"/>
              </w:rPr>
              <w:t>More</w:t>
            </w:r>
            <w:r w:rsidR="00CA24E0" w:rsidRPr="00A60DCB">
              <w:rPr>
                <w:rFonts w:ascii="Arial" w:hAnsi="Arial" w:cs="Arial"/>
              </w:rPr>
              <w:t xml:space="preserve"> than 400 enquiries and 113 complaints in 2011 from consumers who had paid deposits, but the trader then failed to supply</w:t>
            </w:r>
            <w:r w:rsidRPr="00A60DCB">
              <w:rPr>
                <w:rFonts w:ascii="Arial" w:hAnsi="Arial" w:cs="Arial"/>
              </w:rPr>
              <w:t xml:space="preserve"> </w:t>
            </w:r>
            <w:r w:rsidR="00CA24E0" w:rsidRPr="00A60DCB">
              <w:rPr>
                <w:rFonts w:ascii="Arial" w:hAnsi="Arial" w:cs="Arial"/>
              </w:rPr>
              <w:t>the goods or services.</w:t>
            </w:r>
            <w:r w:rsidRPr="00A60DCB">
              <w:rPr>
                <w:rFonts w:ascii="Arial" w:hAnsi="Arial" w:cs="Arial"/>
              </w:rPr>
              <w:t xml:space="preserve">  V</w:t>
            </w:r>
            <w:r w:rsidR="00CA24E0" w:rsidRPr="00A60DCB">
              <w:rPr>
                <w:rFonts w:ascii="Arial" w:hAnsi="Arial" w:cs="Arial"/>
              </w:rPr>
              <w:t>ast majority involved consumers</w:t>
            </w:r>
            <w:r w:rsidRPr="00A60DCB">
              <w:rPr>
                <w:rFonts w:ascii="Arial" w:hAnsi="Arial" w:cs="Arial"/>
              </w:rPr>
              <w:t xml:space="preserve"> </w:t>
            </w:r>
            <w:r w:rsidR="00CA24E0" w:rsidRPr="00A60DCB">
              <w:rPr>
                <w:rFonts w:ascii="Arial" w:hAnsi="Arial" w:cs="Arial"/>
              </w:rPr>
              <w:t>paying a deposit more than</w:t>
            </w:r>
            <w:r w:rsidRPr="00A60DCB">
              <w:rPr>
                <w:rFonts w:ascii="Arial" w:hAnsi="Arial" w:cs="Arial"/>
              </w:rPr>
              <w:t xml:space="preserve"> </w:t>
            </w:r>
            <w:r w:rsidR="00CA24E0" w:rsidRPr="00A60DCB">
              <w:rPr>
                <w:rFonts w:ascii="Arial" w:hAnsi="Arial" w:cs="Arial"/>
              </w:rPr>
              <w:t>$5,000 with one consumer paying</w:t>
            </w:r>
            <w:r w:rsidRPr="00A60DCB">
              <w:rPr>
                <w:rFonts w:ascii="Arial" w:hAnsi="Arial" w:cs="Arial"/>
              </w:rPr>
              <w:t xml:space="preserve"> </w:t>
            </w:r>
            <w:r w:rsidR="00CA24E0" w:rsidRPr="00A60DCB">
              <w:rPr>
                <w:rFonts w:ascii="Arial" w:hAnsi="Arial" w:cs="Arial"/>
              </w:rPr>
              <w:t>$60,000 up front. large</w:t>
            </w:r>
            <w:r w:rsidRPr="00A60DCB">
              <w:rPr>
                <w:rFonts w:ascii="Arial" w:hAnsi="Arial" w:cs="Arial"/>
              </w:rPr>
              <w:t xml:space="preserve"> </w:t>
            </w:r>
            <w:r w:rsidR="00CA24E0" w:rsidRPr="00A60DCB">
              <w:rPr>
                <w:rFonts w:ascii="Arial" w:hAnsi="Arial" w:cs="Arial"/>
              </w:rPr>
              <w:t>amounts to put at risk if the trader</w:t>
            </w:r>
            <w:r w:rsidRPr="00A60DCB">
              <w:rPr>
                <w:rFonts w:ascii="Arial" w:hAnsi="Arial" w:cs="Arial"/>
              </w:rPr>
              <w:t xml:space="preserve"> fails to deliver goods/services due </w:t>
            </w:r>
            <w:r w:rsidR="00CA24E0" w:rsidRPr="00A60DCB">
              <w:rPr>
                <w:rFonts w:ascii="Arial" w:hAnsi="Arial" w:cs="Arial"/>
              </w:rPr>
              <w:t xml:space="preserve"> financial</w:t>
            </w:r>
            <w:r w:rsidRPr="00A60DCB">
              <w:rPr>
                <w:rFonts w:ascii="Arial" w:hAnsi="Arial" w:cs="Arial"/>
              </w:rPr>
              <w:t xml:space="preserve"> </w:t>
            </w:r>
            <w:r w:rsidR="00CA24E0" w:rsidRPr="00A60DCB">
              <w:rPr>
                <w:rFonts w:ascii="Arial" w:hAnsi="Arial" w:cs="Arial"/>
              </w:rPr>
              <w:t>difficulties</w:t>
            </w:r>
            <w:r w:rsidRPr="00A60DCB">
              <w:rPr>
                <w:rFonts w:ascii="Arial" w:hAnsi="Arial" w:cs="Arial"/>
              </w:rPr>
              <w:t xml:space="preserve"> etc</w:t>
            </w:r>
            <w:r w:rsidR="00CA24E0" w:rsidRPr="00A60DCB">
              <w:rPr>
                <w:rFonts w:ascii="Arial" w:hAnsi="Arial" w:cs="Arial"/>
              </w:rPr>
              <w:t>.</w:t>
            </w:r>
            <w:r w:rsidRPr="00A60DCB">
              <w:rPr>
                <w:rFonts w:ascii="Arial" w:hAnsi="Arial" w:cs="Arial"/>
              </w:rPr>
              <w:t xml:space="preserve">  </w:t>
            </w:r>
            <w:r w:rsidR="00CA24E0" w:rsidRPr="00A60DCB">
              <w:rPr>
                <w:rFonts w:ascii="Arial" w:hAnsi="Arial" w:cs="Arial"/>
              </w:rPr>
              <w:t>Generally</w:t>
            </w:r>
            <w:r w:rsidRPr="00A60DCB">
              <w:rPr>
                <w:rFonts w:ascii="Arial" w:hAnsi="Arial" w:cs="Arial"/>
              </w:rPr>
              <w:t>,</w:t>
            </w:r>
            <w:r w:rsidR="00CA24E0" w:rsidRPr="00A60DCB">
              <w:rPr>
                <w:rFonts w:ascii="Arial" w:hAnsi="Arial" w:cs="Arial"/>
              </w:rPr>
              <w:t xml:space="preserve"> </w:t>
            </w:r>
            <w:r w:rsidRPr="00A60DCB">
              <w:rPr>
                <w:rFonts w:ascii="Arial" w:hAnsi="Arial" w:cs="Arial"/>
              </w:rPr>
              <w:t xml:space="preserve">consumers should pay </w:t>
            </w:r>
            <w:r w:rsidR="00CA24E0" w:rsidRPr="00A60DCB">
              <w:rPr>
                <w:rFonts w:ascii="Arial" w:hAnsi="Arial" w:cs="Arial"/>
              </w:rPr>
              <w:t>no more than 10%</w:t>
            </w:r>
            <w:r w:rsidRPr="00A60DCB">
              <w:rPr>
                <w:rFonts w:ascii="Arial" w:hAnsi="Arial" w:cs="Arial"/>
              </w:rPr>
              <w:t xml:space="preserve"> </w:t>
            </w:r>
            <w:r w:rsidR="00CA24E0" w:rsidRPr="00A60DCB">
              <w:rPr>
                <w:rFonts w:ascii="Arial" w:hAnsi="Arial" w:cs="Arial"/>
              </w:rPr>
              <w:t>deposit, and only if it’s required to</w:t>
            </w:r>
            <w:r w:rsidRPr="00A60DCB">
              <w:rPr>
                <w:rFonts w:ascii="Arial" w:hAnsi="Arial" w:cs="Arial"/>
              </w:rPr>
              <w:t xml:space="preserve"> </w:t>
            </w:r>
            <w:r w:rsidR="00CA24E0" w:rsidRPr="00A60DCB">
              <w:rPr>
                <w:rFonts w:ascii="Arial" w:hAnsi="Arial" w:cs="Arial"/>
              </w:rPr>
              <w:t>secure the sale. Certainly never</w:t>
            </w:r>
            <w:r w:rsidRPr="00A60DCB">
              <w:rPr>
                <w:rFonts w:ascii="Arial" w:hAnsi="Arial" w:cs="Arial"/>
              </w:rPr>
              <w:t xml:space="preserve"> </w:t>
            </w:r>
            <w:r w:rsidR="00CA24E0" w:rsidRPr="00A60DCB">
              <w:rPr>
                <w:rFonts w:ascii="Arial" w:hAnsi="Arial" w:cs="Arial"/>
              </w:rPr>
              <w:t>pay the full amount upfront until</w:t>
            </w:r>
            <w:r w:rsidRPr="00A60DCB">
              <w:rPr>
                <w:rFonts w:ascii="Arial" w:hAnsi="Arial" w:cs="Arial"/>
              </w:rPr>
              <w:t xml:space="preserve"> </w:t>
            </w:r>
            <w:r w:rsidR="00CA24E0" w:rsidRPr="00A60DCB">
              <w:rPr>
                <w:rFonts w:ascii="Arial" w:hAnsi="Arial" w:cs="Arial"/>
              </w:rPr>
              <w:t>the item has been delivered,</w:t>
            </w:r>
            <w:r w:rsidRPr="00A60DCB">
              <w:rPr>
                <w:rFonts w:ascii="Arial" w:hAnsi="Arial" w:cs="Arial"/>
              </w:rPr>
              <w:t xml:space="preserve"> </w:t>
            </w:r>
            <w:r w:rsidR="00CA24E0" w:rsidRPr="00A60DCB">
              <w:rPr>
                <w:rFonts w:ascii="Arial" w:hAnsi="Arial" w:cs="Arial"/>
              </w:rPr>
              <w:t>or the work carried out.</w:t>
            </w:r>
          </w:p>
          <w:p w:rsidR="00CA24E0" w:rsidRPr="00A60DCB" w:rsidRDefault="00077611" w:rsidP="00491BB5">
            <w:pPr>
              <w:pStyle w:val="NoSpacing"/>
              <w:numPr>
                <w:ilvl w:val="0"/>
                <w:numId w:val="33"/>
              </w:numPr>
              <w:ind w:left="422"/>
              <w:rPr>
                <w:rFonts w:ascii="Arial" w:hAnsi="Arial" w:cs="Arial"/>
              </w:rPr>
            </w:pPr>
            <w:r>
              <w:rPr>
                <w:rFonts w:ascii="Arial" w:hAnsi="Arial" w:cs="Arial"/>
              </w:rPr>
              <w:t xml:space="preserve">Promotion of </w:t>
            </w:r>
            <w:r w:rsidR="00F319D1" w:rsidRPr="00A60DCB">
              <w:rPr>
                <w:rFonts w:ascii="Arial" w:hAnsi="Arial" w:cs="Arial"/>
              </w:rPr>
              <w:t xml:space="preserve">CP’s presence </w:t>
            </w:r>
            <w:r>
              <w:rPr>
                <w:rFonts w:ascii="Arial" w:hAnsi="Arial" w:cs="Arial"/>
              </w:rPr>
              <w:t xml:space="preserve">in </w:t>
            </w:r>
            <w:r w:rsidR="00F319D1" w:rsidRPr="00A60DCB">
              <w:rPr>
                <w:rFonts w:ascii="Arial" w:hAnsi="Arial" w:cs="Arial"/>
              </w:rPr>
              <w:t>WA continues with a regular segment on Perth’s Aboriginal station – 100.9 FM Noongar Radio.</w:t>
            </w:r>
          </w:p>
          <w:p w:rsidR="00A60DCB" w:rsidRPr="00A60DCB" w:rsidRDefault="00A60DCB" w:rsidP="00491BB5">
            <w:pPr>
              <w:pStyle w:val="NoSpacing"/>
              <w:numPr>
                <w:ilvl w:val="0"/>
                <w:numId w:val="33"/>
              </w:numPr>
              <w:ind w:left="422"/>
              <w:rPr>
                <w:b/>
                <w:bCs/>
              </w:rPr>
            </w:pPr>
            <w:r w:rsidRPr="00A60DCB">
              <w:t>Geraldton man lost $3,500 after</w:t>
            </w:r>
            <w:r>
              <w:t xml:space="preserve"> </w:t>
            </w:r>
            <w:r w:rsidRPr="00A60DCB">
              <w:t xml:space="preserve">becoming a victim of a </w:t>
            </w:r>
            <w:r>
              <w:t>M</w:t>
            </w:r>
            <w:r w:rsidRPr="00A60DCB">
              <w:t>alaysian</w:t>
            </w:r>
            <w:r>
              <w:t xml:space="preserve"> </w:t>
            </w:r>
            <w:r w:rsidRPr="00A60DCB">
              <w:t>travel brochure scam targeting</w:t>
            </w:r>
            <w:r>
              <w:t xml:space="preserve"> </w:t>
            </w:r>
            <w:r w:rsidRPr="00A60DCB">
              <w:t xml:space="preserve">Western Australians. </w:t>
            </w:r>
            <w:r w:rsidR="00077611">
              <w:t>L</w:t>
            </w:r>
            <w:r w:rsidRPr="00A60DCB">
              <w:t xml:space="preserve">atest of </w:t>
            </w:r>
            <w:r>
              <w:t xml:space="preserve">many </w:t>
            </w:r>
            <w:r w:rsidRPr="00A60DCB">
              <w:t>recent travel</w:t>
            </w:r>
            <w:r>
              <w:t xml:space="preserve"> scams, </w:t>
            </w:r>
            <w:r w:rsidRPr="00A60DCB">
              <w:t>this occasion</w:t>
            </w:r>
            <w:r>
              <w:t xml:space="preserve"> </w:t>
            </w:r>
            <w:r w:rsidR="00077611">
              <w:t>saw a</w:t>
            </w:r>
            <w:r>
              <w:t xml:space="preserve">lmost 2,000 </w:t>
            </w:r>
            <w:r w:rsidRPr="00A60DCB">
              <w:t>glossy travel brochures containing</w:t>
            </w:r>
            <w:r>
              <w:t xml:space="preserve"> </w:t>
            </w:r>
            <w:r w:rsidRPr="00A60DCB">
              <w:t>fake ‘scratchie’ lottery tickets intercepted by Australia Post.</w:t>
            </w:r>
            <w:r>
              <w:t xml:space="preserve"> </w:t>
            </w:r>
            <w:r w:rsidRPr="00A60DCB">
              <w:t xml:space="preserve"> </w:t>
            </w:r>
            <w:r w:rsidR="00077611">
              <w:t>H</w:t>
            </w:r>
            <w:r w:rsidRPr="00A60DCB">
              <w:t xml:space="preserve">owever </w:t>
            </w:r>
            <w:r w:rsidR="001C52AD" w:rsidRPr="00A60DCB">
              <w:t>it’s</w:t>
            </w:r>
            <w:r w:rsidR="00077611">
              <w:t xml:space="preserve"> </w:t>
            </w:r>
            <w:r w:rsidR="00077611" w:rsidRPr="00A60DCB">
              <w:t xml:space="preserve">thought </w:t>
            </w:r>
            <w:r w:rsidRPr="00A60DCB">
              <w:t>hundreds of brochures could have already been</w:t>
            </w:r>
            <w:r>
              <w:t xml:space="preserve"> </w:t>
            </w:r>
            <w:r w:rsidRPr="00A60DCB">
              <w:t>delivered to WA homes.</w:t>
            </w:r>
            <w:r>
              <w:t xml:space="preserve">  </w:t>
            </w:r>
            <w:r w:rsidRPr="00A60DCB">
              <w:t>The 8-</w:t>
            </w:r>
            <w:r w:rsidRPr="00081DBF">
              <w:t xml:space="preserve">page brochure was sent under the name of four fake Malaysian travel companies – </w:t>
            </w:r>
            <w:r w:rsidRPr="00081DBF">
              <w:rPr>
                <w:bCs/>
              </w:rPr>
              <w:t>Enjoi Vacation, Phantasi Holiday, Lavender Holiday or Sentosa Traveling Group.</w:t>
            </w:r>
          </w:p>
          <w:p w:rsidR="00F4716A" w:rsidRPr="003C0AC8" w:rsidRDefault="00F4716A" w:rsidP="00491BB5">
            <w:pPr>
              <w:pStyle w:val="NoSpacing"/>
              <w:numPr>
                <w:ilvl w:val="0"/>
                <w:numId w:val="33"/>
              </w:numPr>
              <w:spacing w:after="60"/>
              <w:ind w:left="422"/>
              <w:rPr>
                <w:rFonts w:ascii="Arial" w:hAnsi="Arial" w:cs="Arial"/>
              </w:rPr>
            </w:pPr>
            <w:r w:rsidRPr="003C0AC8">
              <w:rPr>
                <w:rFonts w:ascii="Arial" w:hAnsi="Arial" w:cs="Arial"/>
                <w:i/>
              </w:rPr>
              <w:t>Possible regulation of the prepaid funerals industry</w:t>
            </w:r>
            <w:r w:rsidRPr="003C0AC8">
              <w:rPr>
                <w:rFonts w:ascii="Arial" w:hAnsi="Arial" w:cs="Arial"/>
              </w:rPr>
              <w:t>:-</w:t>
            </w:r>
            <w:r w:rsidRPr="003C0AC8">
              <w:rPr>
                <w:rFonts w:ascii="Arial" w:hAnsi="Arial" w:cs="Arial"/>
                <w:bCs/>
              </w:rPr>
              <w:t>C</w:t>
            </w:r>
            <w:r w:rsidRPr="003C0AC8">
              <w:rPr>
                <w:rFonts w:ascii="Arial" w:hAnsi="Arial" w:cs="Arial"/>
              </w:rPr>
              <w:t xml:space="preserve">onsultation RIS and discussion paper released with options for regulation. </w:t>
            </w:r>
          </w:p>
          <w:p w:rsidR="00F4716A" w:rsidRPr="003C0AC8" w:rsidRDefault="00F4716A" w:rsidP="00A8141E">
            <w:pPr>
              <w:autoSpaceDE w:val="0"/>
              <w:autoSpaceDN w:val="0"/>
              <w:adjustRightInd w:val="0"/>
              <w:ind w:left="422"/>
              <w:jc w:val="both"/>
              <w:rPr>
                <w:rFonts w:ascii="Arial" w:hAnsi="Arial" w:cs="Arial"/>
                <w:bCs/>
                <w:i/>
                <w:sz w:val="20"/>
                <w:szCs w:val="20"/>
              </w:rPr>
            </w:pPr>
            <w:r w:rsidRPr="003C0AC8">
              <w:rPr>
                <w:rFonts w:ascii="Arial" w:hAnsi="Arial" w:cs="Arial"/>
                <w:bCs/>
                <w:i/>
                <w:sz w:val="20"/>
                <w:szCs w:val="20"/>
              </w:rPr>
              <w:t>Competition and Consumer Amendment Regulations (No. 2) 2011 Clth</w:t>
            </w:r>
            <w:r w:rsidR="00A8141E" w:rsidRPr="003C0AC8">
              <w:rPr>
                <w:rFonts w:ascii="Arial" w:hAnsi="Arial" w:cs="Arial"/>
                <w:bCs/>
                <w:i/>
                <w:sz w:val="20"/>
                <w:szCs w:val="20"/>
              </w:rPr>
              <w:t>:-</w:t>
            </w:r>
          </w:p>
          <w:p w:rsidR="00F319D1" w:rsidRPr="00A8141E" w:rsidRDefault="00F4716A" w:rsidP="00A8141E">
            <w:pPr>
              <w:pStyle w:val="NoSpacing"/>
              <w:ind w:left="422"/>
            </w:pPr>
            <w:r w:rsidRPr="003C0AC8">
              <w:rPr>
                <w:rFonts w:ascii="Arial" w:hAnsi="Arial" w:cs="Arial"/>
              </w:rPr>
              <w:t>Previously</w:t>
            </w:r>
            <w:r w:rsidR="00077611" w:rsidRPr="003C0AC8">
              <w:rPr>
                <w:rFonts w:ascii="Arial" w:hAnsi="Arial" w:cs="Arial"/>
              </w:rPr>
              <w:t>,</w:t>
            </w:r>
            <w:r w:rsidRPr="003C0AC8">
              <w:rPr>
                <w:rFonts w:ascii="Arial" w:hAnsi="Arial" w:cs="Arial"/>
              </w:rPr>
              <w:t xml:space="preserve"> </w:t>
            </w:r>
            <w:r w:rsidRPr="003C0AC8">
              <w:rPr>
                <w:rFonts w:ascii="Arial" w:hAnsi="Arial" w:cs="Arial"/>
                <w:iCs/>
              </w:rPr>
              <w:t xml:space="preserve">ACL </w:t>
            </w:r>
            <w:r w:rsidRPr="003C0AC8">
              <w:rPr>
                <w:rFonts w:ascii="Arial" w:hAnsi="Arial" w:cs="Arial"/>
              </w:rPr>
              <w:t>prohibited supply and payment of goods</w:t>
            </w:r>
            <w:r w:rsidR="00077611" w:rsidRPr="003C0AC8">
              <w:rPr>
                <w:rFonts w:ascii="Arial" w:hAnsi="Arial" w:cs="Arial"/>
              </w:rPr>
              <w:t>/</w:t>
            </w:r>
            <w:r w:rsidRPr="003C0AC8">
              <w:rPr>
                <w:rFonts w:ascii="Arial" w:hAnsi="Arial" w:cs="Arial"/>
              </w:rPr>
              <w:t>services</w:t>
            </w:r>
            <w:r w:rsidRPr="00A8141E">
              <w:t xml:space="preserve"> during the 10 business day cooling off period for unsolicited consumer agreements.  Amendment</w:t>
            </w:r>
            <w:r w:rsidR="00A8141E">
              <w:t>s</w:t>
            </w:r>
            <w:r w:rsidRPr="00A8141E">
              <w:t xml:space="preserve"> to allow dealers and suppliers to supply goods</w:t>
            </w:r>
            <w:r w:rsidR="00077611">
              <w:t>,</w:t>
            </w:r>
            <w:r w:rsidRPr="00A8141E">
              <w:t xml:space="preserve"> (but not services) during the 10 day cooling off period when they are purchased through an unsolicited agreement</w:t>
            </w:r>
            <w:r w:rsidR="00A8141E">
              <w:t>,</w:t>
            </w:r>
            <w:r w:rsidRPr="00A8141E">
              <w:t xml:space="preserve"> and are up to the price of $500. The new regulations will not permit dealers or suppliers to accept any payment for goods.</w:t>
            </w:r>
          </w:p>
          <w:p w:rsidR="003879BD" w:rsidRDefault="00A8141E" w:rsidP="00491BB5">
            <w:pPr>
              <w:pStyle w:val="NoSpacing"/>
              <w:numPr>
                <w:ilvl w:val="0"/>
                <w:numId w:val="33"/>
              </w:numPr>
              <w:ind w:left="422"/>
            </w:pPr>
            <w:r w:rsidRPr="006604E3">
              <w:t xml:space="preserve">To help consumers </w:t>
            </w:r>
            <w:r w:rsidR="003879BD">
              <w:t>r</w:t>
            </w:r>
            <w:r w:rsidR="003879BD" w:rsidRPr="006604E3">
              <w:t xml:space="preserve">emembering rights when talking with a trader, </w:t>
            </w:r>
            <w:r w:rsidRPr="006604E3">
              <w:t>CP has developed a new smartphone app called iShopWA, which can be downloaded free from the iTunes or the android market place.</w:t>
            </w:r>
            <w:r w:rsidR="003879BD" w:rsidRPr="006604E3">
              <w:t xml:space="preserve"> </w:t>
            </w:r>
          </w:p>
          <w:p w:rsidR="00A8141E" w:rsidRPr="006604E3" w:rsidRDefault="008955CB" w:rsidP="00491BB5">
            <w:pPr>
              <w:pStyle w:val="NoSpacing"/>
              <w:numPr>
                <w:ilvl w:val="0"/>
                <w:numId w:val="33"/>
              </w:numPr>
              <w:ind w:left="422"/>
            </w:pPr>
            <w:r>
              <w:t>On 5-6 May,</w:t>
            </w:r>
            <w:r w:rsidRPr="006604E3">
              <w:t xml:space="preserve"> </w:t>
            </w:r>
            <w:r w:rsidR="00A8141E" w:rsidRPr="006604E3">
              <w:t>CP will attend the 10th annual North</w:t>
            </w:r>
            <w:r>
              <w:t xml:space="preserve"> West Expo</w:t>
            </w:r>
            <w:r w:rsidR="003879BD">
              <w:t>, providing</w:t>
            </w:r>
            <w:r w:rsidR="00A8141E" w:rsidRPr="006604E3">
              <w:t xml:space="preserve"> information</w:t>
            </w:r>
            <w:r>
              <w:t xml:space="preserve">/taking </w:t>
            </w:r>
            <w:r w:rsidR="00A8141E" w:rsidRPr="006604E3">
              <w:t>questions about f</w:t>
            </w:r>
            <w:r w:rsidR="006604E3">
              <w:t>air trading matters.  O</w:t>
            </w:r>
            <w:r w:rsidR="00A8141E" w:rsidRPr="006604E3">
              <w:t xml:space="preserve">ver 6,500 people </w:t>
            </w:r>
            <w:r w:rsidR="006604E3">
              <w:t>attend</w:t>
            </w:r>
            <w:r>
              <w:t>,</w:t>
            </w:r>
            <w:r w:rsidR="00A8141E" w:rsidRPr="006604E3">
              <w:t xml:space="preserve"> </w:t>
            </w:r>
            <w:r>
              <w:t>and a variety of ind</w:t>
            </w:r>
            <w:r w:rsidR="00A8141E" w:rsidRPr="006604E3">
              <w:t>ustry,</w:t>
            </w:r>
            <w:r w:rsidR="006604E3">
              <w:t xml:space="preserve"> </w:t>
            </w:r>
            <w:r w:rsidR="00A8141E" w:rsidRPr="006604E3">
              <w:t>companies, community groups and government agencies from the</w:t>
            </w:r>
            <w:r w:rsidR="006604E3">
              <w:t xml:space="preserve"> </w:t>
            </w:r>
            <w:r w:rsidR="00A8141E" w:rsidRPr="006604E3">
              <w:t xml:space="preserve">Pilbara and Kimberley </w:t>
            </w:r>
            <w:r>
              <w:t xml:space="preserve">invited </w:t>
            </w:r>
            <w:r w:rsidR="00A8141E" w:rsidRPr="006604E3">
              <w:t xml:space="preserve">to promote their achievements and </w:t>
            </w:r>
            <w:r w:rsidR="006604E3" w:rsidRPr="006604E3">
              <w:t>c</w:t>
            </w:r>
            <w:r w:rsidR="00A8141E" w:rsidRPr="006604E3">
              <w:t xml:space="preserve">ontribution </w:t>
            </w:r>
            <w:r w:rsidR="006604E3" w:rsidRPr="006604E3">
              <w:t>to the region.</w:t>
            </w:r>
          </w:p>
          <w:p w:rsidR="00F4716A" w:rsidRPr="006604E3" w:rsidRDefault="006604E3" w:rsidP="00491BB5">
            <w:pPr>
              <w:pStyle w:val="NoSpacing"/>
              <w:numPr>
                <w:ilvl w:val="0"/>
                <w:numId w:val="33"/>
              </w:numPr>
              <w:ind w:left="422"/>
            </w:pPr>
            <w:r w:rsidRPr="006604E3">
              <w:t>Former Community Education Offi</w:t>
            </w:r>
            <w:r>
              <w:t>cer, Luke Eaton</w:t>
            </w:r>
            <w:r w:rsidRPr="006604E3">
              <w:t xml:space="preserve"> </w:t>
            </w:r>
            <w:r>
              <w:t>will</w:t>
            </w:r>
            <w:r w:rsidRPr="006604E3">
              <w:t xml:space="preserve"> fill in for Broome Senior Regional Officer, Annetta Bellingeri, while </w:t>
            </w:r>
            <w:r w:rsidR="003879BD">
              <w:t>on leave.</w:t>
            </w:r>
            <w:r w:rsidRPr="006604E3">
              <w:t xml:space="preserve">  </w:t>
            </w:r>
          </w:p>
          <w:p w:rsidR="006604E3" w:rsidRDefault="00CE08A2" w:rsidP="00491BB5">
            <w:pPr>
              <w:pStyle w:val="NoSpacing"/>
              <w:numPr>
                <w:ilvl w:val="0"/>
                <w:numId w:val="33"/>
              </w:numPr>
              <w:ind w:left="422"/>
            </w:pPr>
            <w:r>
              <w:t xml:space="preserve">End </w:t>
            </w:r>
            <w:r w:rsidR="006604E3">
              <w:t xml:space="preserve">of an era after 23 years of REVS </w:t>
            </w:r>
            <w:r>
              <w:t>in WA</w:t>
            </w:r>
            <w:r w:rsidR="00747C59">
              <w:t xml:space="preserve">.  Transferred to the new national vehicle checking system, </w:t>
            </w:r>
            <w:r w:rsidR="006604E3">
              <w:t>Personal Property Securities Register (PPSR)</w:t>
            </w:r>
            <w:r w:rsidR="00747C59">
              <w:t xml:space="preserve"> </w:t>
            </w:r>
            <w:r w:rsidR="00077611">
              <w:t xml:space="preserve">which </w:t>
            </w:r>
            <w:r w:rsidR="008955CB">
              <w:t>became operational on 30/1/2012, and i</w:t>
            </w:r>
            <w:r w:rsidR="006604E3">
              <w:t>ncorporat</w:t>
            </w:r>
            <w:r w:rsidR="00747C59">
              <w:t xml:space="preserve">es </w:t>
            </w:r>
            <w:r w:rsidR="006604E3">
              <w:lastRenderedPageBreak/>
              <w:t xml:space="preserve">more than 20 pre-existing registers </w:t>
            </w:r>
            <w:r w:rsidR="00747C59">
              <w:t>o</w:t>
            </w:r>
            <w:r w:rsidR="006604E3">
              <w:t>perated by various Commonwealth, State and Territory agencies.</w:t>
            </w:r>
          </w:p>
          <w:p w:rsidR="00F1100C" w:rsidRPr="00BE1D3A" w:rsidRDefault="00BE1D3A" w:rsidP="00491BB5">
            <w:pPr>
              <w:pStyle w:val="NoSpacing"/>
              <w:numPr>
                <w:ilvl w:val="0"/>
                <w:numId w:val="33"/>
              </w:numPr>
              <w:ind w:left="422"/>
              <w:rPr>
                <w:rFonts w:ascii="Arial" w:hAnsi="Arial" w:cs="Arial"/>
              </w:rPr>
            </w:pPr>
            <w:r w:rsidRPr="00BE1D3A">
              <w:rPr>
                <w:rFonts w:ascii="Arial" w:hAnsi="Arial" w:cs="Arial"/>
              </w:rPr>
              <w:t>M</w:t>
            </w:r>
            <w:r w:rsidR="008B31FB" w:rsidRPr="00BE1D3A">
              <w:rPr>
                <w:rFonts w:ascii="Arial" w:hAnsi="Arial" w:cs="Arial"/>
              </w:rPr>
              <w:t xml:space="preserve">inister </w:t>
            </w:r>
            <w:r w:rsidR="003879BD">
              <w:rPr>
                <w:rFonts w:ascii="Arial" w:hAnsi="Arial" w:cs="Arial"/>
              </w:rPr>
              <w:t xml:space="preserve">pushed back </w:t>
            </w:r>
            <w:r w:rsidR="008B31FB" w:rsidRPr="00BE1D3A">
              <w:rPr>
                <w:rFonts w:ascii="Arial" w:hAnsi="Arial" w:cs="Arial"/>
              </w:rPr>
              <w:t xml:space="preserve">implementation of the </w:t>
            </w:r>
            <w:r w:rsidR="00ED3D20" w:rsidRPr="00BE1D3A">
              <w:rPr>
                <w:rFonts w:ascii="Arial" w:hAnsi="Arial" w:cs="Arial"/>
                <w:i/>
                <w:iCs/>
              </w:rPr>
              <w:t>Building Act 2011</w:t>
            </w:r>
            <w:r w:rsidR="008B31FB" w:rsidRPr="00BE1D3A">
              <w:rPr>
                <w:rFonts w:ascii="Arial" w:hAnsi="Arial" w:cs="Arial"/>
              </w:rPr>
              <w:t xml:space="preserve"> to 2</w:t>
            </w:r>
            <w:r w:rsidR="008955CB">
              <w:rPr>
                <w:rFonts w:ascii="Arial" w:hAnsi="Arial" w:cs="Arial"/>
              </w:rPr>
              <w:t>/4/2</w:t>
            </w:r>
            <w:r w:rsidR="008B31FB" w:rsidRPr="00BE1D3A">
              <w:rPr>
                <w:rFonts w:ascii="Arial" w:hAnsi="Arial" w:cs="Arial"/>
              </w:rPr>
              <w:t xml:space="preserve">013.  </w:t>
            </w:r>
            <w:r w:rsidR="00ED3D20">
              <w:rPr>
                <w:rFonts w:ascii="Arial" w:hAnsi="Arial" w:cs="Arial"/>
              </w:rPr>
              <w:t>It i</w:t>
            </w:r>
            <w:r w:rsidR="00F1100C" w:rsidRPr="00BE1D3A">
              <w:rPr>
                <w:rFonts w:ascii="Arial" w:hAnsi="Arial" w:cs="Arial"/>
              </w:rPr>
              <w:t>ntroduces a new approval</w:t>
            </w:r>
            <w:r w:rsidR="00D26546" w:rsidRPr="00BE1D3A">
              <w:rPr>
                <w:rFonts w:ascii="Arial" w:hAnsi="Arial" w:cs="Arial"/>
              </w:rPr>
              <w:t xml:space="preserve"> </w:t>
            </w:r>
            <w:r w:rsidR="00F1100C" w:rsidRPr="00BE1D3A">
              <w:rPr>
                <w:rFonts w:ascii="Arial" w:hAnsi="Arial" w:cs="Arial"/>
              </w:rPr>
              <w:t>process</w:t>
            </w:r>
            <w:r w:rsidR="003879BD">
              <w:rPr>
                <w:rFonts w:ascii="Arial" w:hAnsi="Arial" w:cs="Arial"/>
              </w:rPr>
              <w:t xml:space="preserve">, </w:t>
            </w:r>
            <w:r w:rsidR="00F1100C" w:rsidRPr="00BE1D3A">
              <w:rPr>
                <w:rFonts w:ascii="Arial" w:hAnsi="Arial" w:cs="Arial"/>
              </w:rPr>
              <w:t>allows state and local</w:t>
            </w:r>
            <w:r w:rsidR="00D26546" w:rsidRPr="00BE1D3A">
              <w:rPr>
                <w:rFonts w:ascii="Arial" w:hAnsi="Arial" w:cs="Arial"/>
              </w:rPr>
              <w:t xml:space="preserve"> </w:t>
            </w:r>
            <w:r w:rsidR="00E34923">
              <w:rPr>
                <w:rFonts w:ascii="Arial" w:hAnsi="Arial" w:cs="Arial"/>
              </w:rPr>
              <w:t>G</w:t>
            </w:r>
            <w:r w:rsidR="00E34923" w:rsidRPr="00BE1D3A">
              <w:rPr>
                <w:rFonts w:ascii="Arial" w:hAnsi="Arial" w:cs="Arial"/>
              </w:rPr>
              <w:t>ovt</w:t>
            </w:r>
            <w:r w:rsidR="00E34923">
              <w:rPr>
                <w:rFonts w:ascii="Arial" w:hAnsi="Arial" w:cs="Arial"/>
              </w:rPr>
              <w:t>'</w:t>
            </w:r>
            <w:r w:rsidR="00E34923" w:rsidRPr="00BE1D3A">
              <w:rPr>
                <w:rFonts w:ascii="Arial" w:hAnsi="Arial" w:cs="Arial"/>
              </w:rPr>
              <w:t>s</w:t>
            </w:r>
            <w:r w:rsidR="00F1100C" w:rsidRPr="00BE1D3A">
              <w:rPr>
                <w:rFonts w:ascii="Arial" w:hAnsi="Arial" w:cs="Arial"/>
              </w:rPr>
              <w:t xml:space="preserve"> to issue permits and</w:t>
            </w:r>
            <w:r w:rsidR="00D26546" w:rsidRPr="00BE1D3A">
              <w:rPr>
                <w:rFonts w:ascii="Arial" w:hAnsi="Arial" w:cs="Arial"/>
              </w:rPr>
              <w:t xml:space="preserve"> </w:t>
            </w:r>
            <w:r w:rsidR="00F1100C" w:rsidRPr="00BE1D3A">
              <w:rPr>
                <w:rFonts w:ascii="Arial" w:hAnsi="Arial" w:cs="Arial"/>
              </w:rPr>
              <w:t>enforce compliance with building</w:t>
            </w:r>
            <w:r w:rsidR="00D26546" w:rsidRPr="00BE1D3A">
              <w:rPr>
                <w:rFonts w:ascii="Arial" w:hAnsi="Arial" w:cs="Arial"/>
              </w:rPr>
              <w:t xml:space="preserve"> </w:t>
            </w:r>
            <w:r w:rsidR="00F1100C" w:rsidRPr="00BE1D3A">
              <w:rPr>
                <w:rFonts w:ascii="Arial" w:hAnsi="Arial" w:cs="Arial"/>
              </w:rPr>
              <w:t>standards, which will modernise</w:t>
            </w:r>
            <w:r w:rsidR="00D26546" w:rsidRPr="00BE1D3A">
              <w:rPr>
                <w:rFonts w:ascii="Arial" w:hAnsi="Arial" w:cs="Arial"/>
              </w:rPr>
              <w:t xml:space="preserve"> </w:t>
            </w:r>
            <w:r w:rsidR="00F1100C" w:rsidRPr="00BE1D3A">
              <w:rPr>
                <w:rFonts w:ascii="Arial" w:hAnsi="Arial" w:cs="Arial"/>
              </w:rPr>
              <w:t>W</w:t>
            </w:r>
            <w:r w:rsidRPr="00BE1D3A">
              <w:rPr>
                <w:rFonts w:ascii="Arial" w:hAnsi="Arial" w:cs="Arial"/>
              </w:rPr>
              <w:t>A’</w:t>
            </w:r>
            <w:r w:rsidR="00F1100C" w:rsidRPr="00BE1D3A">
              <w:rPr>
                <w:rFonts w:ascii="Arial" w:hAnsi="Arial" w:cs="Arial"/>
              </w:rPr>
              <w:t>s outdated laws.</w:t>
            </w:r>
            <w:r w:rsidR="00D26546" w:rsidRPr="00BE1D3A">
              <w:rPr>
                <w:rFonts w:ascii="Arial" w:hAnsi="Arial" w:cs="Arial"/>
              </w:rPr>
              <w:t xml:space="preserve">  </w:t>
            </w:r>
            <w:r w:rsidR="00077611">
              <w:rPr>
                <w:rFonts w:ascii="Arial" w:hAnsi="Arial" w:cs="Arial"/>
              </w:rPr>
              <w:t>S</w:t>
            </w:r>
            <w:r w:rsidR="00077611" w:rsidRPr="00BE1D3A">
              <w:rPr>
                <w:rFonts w:ascii="Arial" w:hAnsi="Arial" w:cs="Arial"/>
              </w:rPr>
              <w:t>tandards</w:t>
            </w:r>
            <w:r w:rsidR="00077611">
              <w:rPr>
                <w:rFonts w:ascii="Arial" w:hAnsi="Arial" w:cs="Arial"/>
              </w:rPr>
              <w:t xml:space="preserve"> will be </w:t>
            </w:r>
            <w:r w:rsidRPr="00BE1D3A">
              <w:rPr>
                <w:rFonts w:ascii="Arial" w:hAnsi="Arial" w:cs="Arial"/>
              </w:rPr>
              <w:t xml:space="preserve">improved </w:t>
            </w:r>
            <w:r w:rsidR="00F1100C" w:rsidRPr="00BE1D3A">
              <w:rPr>
                <w:rFonts w:ascii="Arial" w:hAnsi="Arial" w:cs="Arial"/>
              </w:rPr>
              <w:t>by setting,</w:t>
            </w:r>
            <w:r w:rsidR="00D26546" w:rsidRPr="00BE1D3A">
              <w:rPr>
                <w:rFonts w:ascii="Arial" w:hAnsi="Arial" w:cs="Arial"/>
              </w:rPr>
              <w:t xml:space="preserve"> </w:t>
            </w:r>
            <w:r w:rsidR="00F1100C" w:rsidRPr="00BE1D3A">
              <w:rPr>
                <w:rFonts w:ascii="Arial" w:hAnsi="Arial" w:cs="Arial"/>
              </w:rPr>
              <w:t>making sure contractors have the</w:t>
            </w:r>
            <w:r w:rsidR="00D26546" w:rsidRPr="00BE1D3A">
              <w:rPr>
                <w:rFonts w:ascii="Arial" w:hAnsi="Arial" w:cs="Arial"/>
              </w:rPr>
              <w:t xml:space="preserve"> </w:t>
            </w:r>
            <w:r w:rsidR="00F1100C" w:rsidRPr="00BE1D3A">
              <w:rPr>
                <w:rFonts w:ascii="Arial" w:hAnsi="Arial" w:cs="Arial"/>
              </w:rPr>
              <w:t>skills, experience and financial</w:t>
            </w:r>
            <w:r w:rsidR="00D26546" w:rsidRPr="00BE1D3A">
              <w:rPr>
                <w:rFonts w:ascii="Arial" w:hAnsi="Arial" w:cs="Arial"/>
              </w:rPr>
              <w:t xml:space="preserve"> </w:t>
            </w:r>
            <w:r w:rsidR="00F1100C" w:rsidRPr="00BE1D3A">
              <w:rPr>
                <w:rFonts w:ascii="Arial" w:hAnsi="Arial" w:cs="Arial"/>
              </w:rPr>
              <w:t>capacity to deliver what they</w:t>
            </w:r>
            <w:r w:rsidR="00D26546" w:rsidRPr="00BE1D3A">
              <w:rPr>
                <w:rFonts w:ascii="Arial" w:hAnsi="Arial" w:cs="Arial"/>
              </w:rPr>
              <w:t xml:space="preserve"> </w:t>
            </w:r>
            <w:r w:rsidR="00F1100C" w:rsidRPr="00BE1D3A">
              <w:rPr>
                <w:rFonts w:ascii="Arial" w:hAnsi="Arial" w:cs="Arial"/>
              </w:rPr>
              <w:t>promise, and provide a single place</w:t>
            </w:r>
            <w:r w:rsidR="00D26546" w:rsidRPr="00BE1D3A">
              <w:rPr>
                <w:rFonts w:ascii="Arial" w:hAnsi="Arial" w:cs="Arial"/>
              </w:rPr>
              <w:t xml:space="preserve"> </w:t>
            </w:r>
            <w:r w:rsidR="00F1100C" w:rsidRPr="00BE1D3A">
              <w:rPr>
                <w:rFonts w:ascii="Arial" w:hAnsi="Arial" w:cs="Arial"/>
              </w:rPr>
              <w:t>for consumers to get inform</w:t>
            </w:r>
            <w:r w:rsidR="00077611">
              <w:rPr>
                <w:rFonts w:ascii="Arial" w:hAnsi="Arial" w:cs="Arial"/>
              </w:rPr>
              <w:t>a</w:t>
            </w:r>
            <w:r w:rsidR="00F1100C" w:rsidRPr="00BE1D3A">
              <w:rPr>
                <w:rFonts w:ascii="Arial" w:hAnsi="Arial" w:cs="Arial"/>
              </w:rPr>
              <w:t>tion</w:t>
            </w:r>
            <w:r w:rsidR="00D26546" w:rsidRPr="00BE1D3A">
              <w:rPr>
                <w:rFonts w:ascii="Arial" w:hAnsi="Arial" w:cs="Arial"/>
              </w:rPr>
              <w:t xml:space="preserve"> </w:t>
            </w:r>
            <w:r w:rsidR="00F1100C" w:rsidRPr="00BE1D3A">
              <w:rPr>
                <w:rFonts w:ascii="Arial" w:hAnsi="Arial" w:cs="Arial"/>
              </w:rPr>
              <w:t>about building matters and make</w:t>
            </w:r>
            <w:r w:rsidR="00D26546" w:rsidRPr="00BE1D3A">
              <w:rPr>
                <w:rFonts w:ascii="Arial" w:hAnsi="Arial" w:cs="Arial"/>
              </w:rPr>
              <w:t xml:space="preserve"> </w:t>
            </w:r>
            <w:r w:rsidR="00F1100C" w:rsidRPr="00BE1D3A">
              <w:rPr>
                <w:rFonts w:ascii="Arial" w:hAnsi="Arial" w:cs="Arial"/>
              </w:rPr>
              <w:t>complaints.</w:t>
            </w:r>
            <w:r w:rsidR="00D26546" w:rsidRPr="00BE1D3A">
              <w:rPr>
                <w:rFonts w:ascii="Arial" w:hAnsi="Arial" w:cs="Arial"/>
              </w:rPr>
              <w:t xml:space="preserve"> </w:t>
            </w:r>
          </w:p>
          <w:p w:rsidR="00F1100C" w:rsidRPr="005D29E8" w:rsidRDefault="005D29E8" w:rsidP="00491BB5">
            <w:pPr>
              <w:pStyle w:val="NoSpacing"/>
              <w:numPr>
                <w:ilvl w:val="0"/>
                <w:numId w:val="33"/>
              </w:numPr>
              <w:ind w:left="422"/>
            </w:pPr>
            <w:r>
              <w:t>CP Commissioner presented a prize to Christopher Byrnes from Stirling, a car enthusiast and member of a four wheel drive club</w:t>
            </w:r>
            <w:r w:rsidR="003879BD">
              <w:t>,</w:t>
            </w:r>
            <w:r>
              <w:t xml:space="preserve"> who was the </w:t>
            </w:r>
            <w:r w:rsidR="00BE1D3A">
              <w:t xml:space="preserve">WA winner </w:t>
            </w:r>
            <w:r>
              <w:t xml:space="preserve">of a national product safety competition “Don’t be a jackass”. </w:t>
            </w:r>
          </w:p>
        </w:tc>
      </w:tr>
    </w:tbl>
    <w:p w:rsidR="00DA1B6E" w:rsidRDefault="00DA1B6E"/>
    <w:tbl>
      <w:tblPr>
        <w:tblStyle w:val="TableGrid1"/>
        <w:tblpPr w:leftFromText="181" w:rightFromText="181" w:vertAnchor="text" w:tblpXSpec="inside" w:tblpY="1"/>
        <w:tblOverlap w:val="never"/>
        <w:tblW w:w="5000" w:type="pct"/>
        <w:tblLook w:val="04A0" w:firstRow="1" w:lastRow="0" w:firstColumn="1" w:lastColumn="0" w:noHBand="0" w:noVBand="1"/>
      </w:tblPr>
      <w:tblGrid>
        <w:gridCol w:w="1245"/>
        <w:gridCol w:w="3271"/>
        <w:gridCol w:w="10378"/>
      </w:tblGrid>
      <w:tr w:rsidR="009A6CDC" w:rsidRPr="009A6CDC" w:rsidTr="00AC5132">
        <w:tc>
          <w:tcPr>
            <w:tcW w:w="418" w:type="pct"/>
            <w:shd w:val="clear" w:color="auto" w:fill="BFBFBF" w:themeFill="background1" w:themeFillShade="BF"/>
          </w:tcPr>
          <w:p w:rsidR="009A6CDC" w:rsidRPr="009A6CDC" w:rsidRDefault="009A6CDC" w:rsidP="009A6CDC">
            <w:pPr>
              <w:spacing w:before="60" w:after="60"/>
              <w:jc w:val="both"/>
              <w:rPr>
                <w:b/>
                <w:sz w:val="24"/>
                <w:szCs w:val="24"/>
              </w:rPr>
            </w:pPr>
            <w:r w:rsidRPr="009A6CDC">
              <w:rPr>
                <w:b/>
                <w:sz w:val="24"/>
                <w:szCs w:val="24"/>
              </w:rPr>
              <w:t xml:space="preserve">ISSUE / DATE </w:t>
            </w:r>
          </w:p>
        </w:tc>
        <w:tc>
          <w:tcPr>
            <w:tcW w:w="1098" w:type="pct"/>
            <w:shd w:val="clear" w:color="auto" w:fill="BFBFBF" w:themeFill="background1" w:themeFillShade="BF"/>
          </w:tcPr>
          <w:p w:rsidR="009A6CDC" w:rsidRPr="009A6CDC" w:rsidRDefault="009A6CDC" w:rsidP="009A6CDC">
            <w:pPr>
              <w:spacing w:before="60" w:after="60"/>
              <w:jc w:val="both"/>
              <w:rPr>
                <w:b/>
                <w:sz w:val="24"/>
                <w:szCs w:val="24"/>
              </w:rPr>
            </w:pPr>
            <w:r w:rsidRPr="009A6CDC">
              <w:rPr>
                <w:b/>
                <w:sz w:val="24"/>
                <w:szCs w:val="24"/>
              </w:rPr>
              <w:t xml:space="preserve">TITLE </w:t>
            </w:r>
          </w:p>
        </w:tc>
        <w:tc>
          <w:tcPr>
            <w:tcW w:w="3484" w:type="pct"/>
            <w:shd w:val="clear" w:color="auto" w:fill="BFBFBF" w:themeFill="background1" w:themeFillShade="BF"/>
          </w:tcPr>
          <w:p w:rsidR="009A6CDC" w:rsidRPr="009A6CDC" w:rsidRDefault="009A6CDC" w:rsidP="009A6CDC">
            <w:pPr>
              <w:spacing w:before="60" w:after="60"/>
              <w:jc w:val="both"/>
              <w:rPr>
                <w:b/>
                <w:sz w:val="24"/>
                <w:szCs w:val="24"/>
              </w:rPr>
            </w:pPr>
            <w:r w:rsidRPr="009A6CDC">
              <w:rPr>
                <w:b/>
                <w:sz w:val="24"/>
                <w:szCs w:val="24"/>
              </w:rPr>
              <w:t>CONTENT SUMMARY</w:t>
            </w:r>
          </w:p>
        </w:tc>
      </w:tr>
    </w:tbl>
    <w:tbl>
      <w:tblPr>
        <w:tblStyle w:val="TableGrid"/>
        <w:tblW w:w="5000" w:type="pct"/>
        <w:tblLook w:val="04A0" w:firstRow="1" w:lastRow="0" w:firstColumn="1" w:lastColumn="0" w:noHBand="0" w:noVBand="1"/>
      </w:tblPr>
      <w:tblGrid>
        <w:gridCol w:w="1245"/>
        <w:gridCol w:w="3271"/>
        <w:gridCol w:w="10378"/>
      </w:tblGrid>
      <w:tr w:rsidR="00CE3F1B" w:rsidTr="00AC5132">
        <w:tc>
          <w:tcPr>
            <w:tcW w:w="418" w:type="pct"/>
          </w:tcPr>
          <w:p w:rsidR="00FA5C29" w:rsidRPr="000835D8" w:rsidRDefault="00FA5C29" w:rsidP="00FA5C29">
            <w:pPr>
              <w:spacing w:before="120" w:after="120"/>
              <w:rPr>
                <w:rFonts w:cstheme="minorHAnsi"/>
                <w:b/>
              </w:rPr>
            </w:pPr>
            <w:r w:rsidRPr="000835D8">
              <w:rPr>
                <w:rFonts w:cstheme="minorHAnsi"/>
                <w:b/>
              </w:rPr>
              <w:t xml:space="preserve">Issue 23: </w:t>
            </w:r>
          </w:p>
          <w:p w:rsidR="00CE3F1B" w:rsidRPr="000835D8" w:rsidRDefault="00FA5C29" w:rsidP="00FA5C29">
            <w:pPr>
              <w:rPr>
                <w:rFonts w:cstheme="minorHAnsi"/>
                <w:b/>
              </w:rPr>
            </w:pPr>
            <w:r w:rsidRPr="000835D8">
              <w:rPr>
                <w:rFonts w:cstheme="minorHAnsi"/>
                <w:b/>
              </w:rPr>
              <w:t>December 2011</w:t>
            </w:r>
          </w:p>
          <w:p w:rsidR="00FA5C29" w:rsidRPr="000835D8" w:rsidRDefault="00FA5C29" w:rsidP="00FA5C29">
            <w:pPr>
              <w:rPr>
                <w:rFonts w:cstheme="minorHAnsi"/>
                <w:b/>
              </w:rPr>
            </w:pPr>
          </w:p>
          <w:p w:rsidR="00FA5C29" w:rsidRPr="000835D8" w:rsidRDefault="00FA5C29" w:rsidP="00FA5C29">
            <w:pPr>
              <w:rPr>
                <w:rFonts w:cstheme="minorHAnsi"/>
                <w:b/>
              </w:rPr>
            </w:pPr>
          </w:p>
          <w:p w:rsidR="00FA5C29" w:rsidRPr="000835D8" w:rsidRDefault="00FA5C29" w:rsidP="00FA5C29">
            <w:pPr>
              <w:rPr>
                <w:rFonts w:cstheme="minorHAnsi"/>
                <w:b/>
              </w:rPr>
            </w:pPr>
          </w:p>
          <w:p w:rsidR="00FA5C29" w:rsidRPr="000835D8" w:rsidRDefault="00FA5C29" w:rsidP="00FA5C29">
            <w:pPr>
              <w:rPr>
                <w:rFonts w:cstheme="minorHAnsi"/>
                <w:b/>
              </w:rPr>
            </w:pPr>
          </w:p>
          <w:p w:rsidR="00FA5C29" w:rsidRPr="000835D8" w:rsidRDefault="00FA5C29" w:rsidP="00FA5C29">
            <w:pPr>
              <w:rPr>
                <w:rFonts w:cstheme="minorHAnsi"/>
                <w:b/>
              </w:rPr>
            </w:pPr>
          </w:p>
          <w:p w:rsidR="00FA5C29" w:rsidRPr="000835D8" w:rsidRDefault="00FA5C29" w:rsidP="00FA5C29">
            <w:pPr>
              <w:rPr>
                <w:rFonts w:cstheme="minorHAnsi"/>
                <w:b/>
              </w:rPr>
            </w:pPr>
          </w:p>
          <w:p w:rsidR="00FA5C29" w:rsidRPr="000835D8" w:rsidRDefault="00FA5C29" w:rsidP="00FA5C29">
            <w:pPr>
              <w:rPr>
                <w:rFonts w:cstheme="minorHAnsi"/>
                <w:b/>
              </w:rPr>
            </w:pPr>
          </w:p>
          <w:p w:rsidR="00FA5C29" w:rsidRPr="000835D8" w:rsidRDefault="00FA5C29" w:rsidP="00FA5C29">
            <w:pPr>
              <w:rPr>
                <w:rFonts w:cstheme="minorHAnsi"/>
                <w:b/>
              </w:rPr>
            </w:pPr>
          </w:p>
          <w:p w:rsidR="00FA5C29" w:rsidRPr="000835D8" w:rsidRDefault="00FA5C29" w:rsidP="00FA5C29">
            <w:pPr>
              <w:rPr>
                <w:rFonts w:cstheme="minorHAnsi"/>
                <w:b/>
              </w:rPr>
            </w:pPr>
          </w:p>
          <w:p w:rsidR="00FA5C29" w:rsidRPr="000835D8" w:rsidRDefault="00FA5C29" w:rsidP="00FA5C29">
            <w:pPr>
              <w:rPr>
                <w:rFonts w:cstheme="minorHAnsi"/>
                <w:b/>
              </w:rPr>
            </w:pPr>
          </w:p>
        </w:tc>
        <w:tc>
          <w:tcPr>
            <w:tcW w:w="1098" w:type="pct"/>
          </w:tcPr>
          <w:p w:rsidR="00FA5C29" w:rsidRPr="000835D8" w:rsidRDefault="00FA5C29" w:rsidP="00EC1F66">
            <w:pPr>
              <w:pStyle w:val="ListParagraph"/>
              <w:numPr>
                <w:ilvl w:val="0"/>
                <w:numId w:val="7"/>
              </w:numPr>
              <w:spacing w:before="120" w:after="120"/>
              <w:ind w:left="446"/>
              <w:rPr>
                <w:rFonts w:cstheme="minorHAnsi"/>
                <w:b/>
              </w:rPr>
            </w:pPr>
            <w:r w:rsidRPr="000835D8">
              <w:rPr>
                <w:rFonts w:cstheme="minorHAnsi"/>
                <w:b/>
              </w:rPr>
              <w:t>Consumer Protection in your pocket</w:t>
            </w:r>
          </w:p>
          <w:p w:rsidR="00FA5C29" w:rsidRPr="000835D8" w:rsidRDefault="00FA5C29" w:rsidP="00EC1F66">
            <w:pPr>
              <w:pStyle w:val="ListParagraph"/>
              <w:numPr>
                <w:ilvl w:val="0"/>
                <w:numId w:val="7"/>
              </w:numPr>
              <w:spacing w:before="120" w:after="120"/>
              <w:ind w:left="446"/>
              <w:rPr>
                <w:rFonts w:cstheme="minorHAnsi"/>
                <w:b/>
              </w:rPr>
            </w:pPr>
            <w:r w:rsidRPr="000835D8">
              <w:rPr>
                <w:rFonts w:cstheme="minorHAnsi"/>
                <w:b/>
              </w:rPr>
              <w:t>Commissioner’s Column</w:t>
            </w:r>
          </w:p>
          <w:p w:rsidR="00FA5C29" w:rsidRPr="000835D8" w:rsidRDefault="00FA5C29" w:rsidP="00EC1F66">
            <w:pPr>
              <w:pStyle w:val="ListParagraph"/>
              <w:numPr>
                <w:ilvl w:val="0"/>
                <w:numId w:val="7"/>
              </w:numPr>
              <w:spacing w:before="120" w:after="120"/>
              <w:ind w:left="446"/>
              <w:rPr>
                <w:rFonts w:cstheme="minorHAnsi"/>
                <w:b/>
              </w:rPr>
            </w:pPr>
            <w:r w:rsidRPr="000835D8">
              <w:rPr>
                <w:rFonts w:cstheme="minorHAnsi"/>
                <w:b/>
              </w:rPr>
              <w:t>‘Don’t be a jackass with jacks’</w:t>
            </w:r>
          </w:p>
          <w:p w:rsidR="00FA5C29" w:rsidRPr="000835D8" w:rsidRDefault="00FA5C29" w:rsidP="00EC1F66">
            <w:pPr>
              <w:pStyle w:val="ListParagraph"/>
              <w:numPr>
                <w:ilvl w:val="0"/>
                <w:numId w:val="7"/>
              </w:numPr>
              <w:spacing w:before="120" w:after="120"/>
              <w:ind w:left="446"/>
              <w:rPr>
                <w:rFonts w:cstheme="minorHAnsi"/>
                <w:b/>
              </w:rPr>
            </w:pPr>
            <w:r w:rsidRPr="000835D8">
              <w:rPr>
                <w:rFonts w:cstheme="minorHAnsi"/>
                <w:b/>
              </w:rPr>
              <w:t>Co-operatives a vital part of WA’s economy</w:t>
            </w:r>
          </w:p>
          <w:p w:rsidR="00FA5C29" w:rsidRPr="000835D8" w:rsidRDefault="00FA5C29" w:rsidP="00EC1F66">
            <w:pPr>
              <w:pStyle w:val="ListParagraph"/>
              <w:numPr>
                <w:ilvl w:val="0"/>
                <w:numId w:val="7"/>
              </w:numPr>
              <w:spacing w:before="120" w:after="120"/>
              <w:ind w:left="446"/>
              <w:rPr>
                <w:rFonts w:cstheme="minorHAnsi"/>
                <w:b/>
              </w:rPr>
            </w:pPr>
            <w:r w:rsidRPr="000835D8">
              <w:rPr>
                <w:rFonts w:cstheme="minorHAnsi"/>
                <w:b/>
              </w:rPr>
              <w:t>Codes of conduct for real estate and settlement agents</w:t>
            </w:r>
          </w:p>
          <w:p w:rsidR="00FA5C29" w:rsidRPr="000835D8" w:rsidRDefault="00FA5C29" w:rsidP="00EC1F66">
            <w:pPr>
              <w:pStyle w:val="ListParagraph"/>
              <w:numPr>
                <w:ilvl w:val="0"/>
                <w:numId w:val="7"/>
              </w:numPr>
              <w:spacing w:before="120" w:after="120"/>
              <w:ind w:left="446"/>
              <w:rPr>
                <w:rFonts w:cstheme="minorHAnsi"/>
                <w:b/>
              </w:rPr>
            </w:pPr>
            <w:r w:rsidRPr="000835D8">
              <w:rPr>
                <w:rFonts w:cstheme="minorHAnsi"/>
                <w:b/>
              </w:rPr>
              <w:t>Associations Online</w:t>
            </w:r>
          </w:p>
          <w:p w:rsidR="00FA5C29" w:rsidRPr="000835D8" w:rsidRDefault="00FA5C29" w:rsidP="00EC1F66">
            <w:pPr>
              <w:pStyle w:val="ListParagraph"/>
              <w:numPr>
                <w:ilvl w:val="0"/>
                <w:numId w:val="7"/>
              </w:numPr>
              <w:spacing w:before="120" w:after="120"/>
              <w:ind w:left="446"/>
              <w:rPr>
                <w:rFonts w:cstheme="minorHAnsi"/>
                <w:b/>
              </w:rPr>
            </w:pPr>
            <w:r w:rsidRPr="000835D8">
              <w:rPr>
                <w:rFonts w:cstheme="minorHAnsi"/>
                <w:b/>
              </w:rPr>
              <w:t>Views canvassed on strata manager licensing</w:t>
            </w:r>
          </w:p>
          <w:p w:rsidR="00FA5C29" w:rsidRPr="000835D8" w:rsidRDefault="00FA5C29" w:rsidP="00EC1F66">
            <w:pPr>
              <w:pStyle w:val="ListParagraph"/>
              <w:numPr>
                <w:ilvl w:val="0"/>
                <w:numId w:val="7"/>
              </w:numPr>
              <w:spacing w:before="120" w:after="120"/>
              <w:ind w:left="446"/>
              <w:rPr>
                <w:rFonts w:cstheme="minorHAnsi"/>
                <w:b/>
              </w:rPr>
            </w:pPr>
            <w:r w:rsidRPr="000835D8">
              <w:rPr>
                <w:rFonts w:cstheme="minorHAnsi"/>
                <w:b/>
              </w:rPr>
              <w:t>Free business seminars on the Australian Consumer Law</w:t>
            </w:r>
          </w:p>
          <w:p w:rsidR="00FA5C29" w:rsidRPr="000835D8" w:rsidRDefault="00FA5C29" w:rsidP="00EC1F66">
            <w:pPr>
              <w:pStyle w:val="ListParagraph"/>
              <w:numPr>
                <w:ilvl w:val="0"/>
                <w:numId w:val="7"/>
              </w:numPr>
              <w:spacing w:before="120" w:after="120"/>
              <w:ind w:left="446"/>
              <w:rPr>
                <w:rFonts w:cstheme="minorHAnsi"/>
                <w:b/>
              </w:rPr>
            </w:pPr>
            <w:r w:rsidRPr="000835D8">
              <w:rPr>
                <w:rFonts w:cstheme="minorHAnsi"/>
                <w:b/>
              </w:rPr>
              <w:t>Jet’s travels</w:t>
            </w:r>
          </w:p>
          <w:p w:rsidR="00FA5C29" w:rsidRDefault="00FA5C29" w:rsidP="00EC1F66">
            <w:pPr>
              <w:pStyle w:val="ListParagraph"/>
              <w:numPr>
                <w:ilvl w:val="0"/>
                <w:numId w:val="7"/>
              </w:numPr>
              <w:spacing w:before="120" w:after="120"/>
              <w:ind w:left="446"/>
              <w:rPr>
                <w:rFonts w:cstheme="minorHAnsi"/>
                <w:b/>
              </w:rPr>
            </w:pPr>
            <w:r w:rsidRPr="000835D8">
              <w:rPr>
                <w:rFonts w:cstheme="minorHAnsi"/>
                <w:b/>
              </w:rPr>
              <w:t>Consultation on prepaid funerals</w:t>
            </w:r>
          </w:p>
          <w:p w:rsidR="002E53AE" w:rsidRPr="00081DBF" w:rsidRDefault="00FA5C29" w:rsidP="00EC1F66">
            <w:pPr>
              <w:pStyle w:val="ListParagraph"/>
              <w:numPr>
                <w:ilvl w:val="0"/>
                <w:numId w:val="7"/>
              </w:numPr>
              <w:autoSpaceDE w:val="0"/>
              <w:autoSpaceDN w:val="0"/>
              <w:adjustRightInd w:val="0"/>
              <w:spacing w:before="120" w:after="120"/>
              <w:ind w:left="446"/>
              <w:rPr>
                <w:rFonts w:ascii="Arial-BoldMT" w:hAnsi="Arial-BoldMT" w:cs="Arial-BoldMT"/>
                <w:b/>
                <w:bCs/>
                <w:color w:val="34559A"/>
                <w:sz w:val="24"/>
                <w:szCs w:val="24"/>
              </w:rPr>
            </w:pPr>
            <w:r w:rsidRPr="002E53AE">
              <w:rPr>
                <w:rFonts w:cstheme="minorHAnsi"/>
                <w:b/>
              </w:rPr>
              <w:t xml:space="preserve">What’s your role at </w:t>
            </w:r>
            <w:r w:rsidRPr="002E53AE">
              <w:rPr>
                <w:rFonts w:cstheme="minorHAnsi"/>
                <w:b/>
              </w:rPr>
              <w:lastRenderedPageBreak/>
              <w:t>Consumer Protection</w:t>
            </w:r>
            <w:r w:rsidR="002E53AE" w:rsidRPr="002E53AE">
              <w:rPr>
                <w:rFonts w:ascii="Arial" w:hAnsi="Arial" w:cs="Arial"/>
                <w:sz w:val="20"/>
                <w:szCs w:val="20"/>
              </w:rPr>
              <w:t xml:space="preserve"> - </w:t>
            </w:r>
            <w:r w:rsidR="002E53AE" w:rsidRPr="002E53AE">
              <w:rPr>
                <w:rFonts w:ascii="Arial" w:hAnsi="Arial" w:cs="Arial"/>
                <w:b/>
                <w:bCs/>
                <w:sz w:val="20"/>
                <w:szCs w:val="20"/>
              </w:rPr>
              <w:t>Conciliation Team</w:t>
            </w:r>
            <w:r w:rsidRPr="002E53AE">
              <w:rPr>
                <w:rFonts w:ascii="Arial" w:hAnsi="Arial" w:cs="Arial"/>
                <w:b/>
                <w:sz w:val="20"/>
                <w:szCs w:val="20"/>
              </w:rPr>
              <w:t>?</w:t>
            </w:r>
            <w:r w:rsidR="002E53AE" w:rsidRPr="002E53AE">
              <w:rPr>
                <w:rFonts w:ascii="Arial" w:hAnsi="Arial" w:cs="Arial"/>
                <w:sz w:val="20"/>
                <w:szCs w:val="20"/>
              </w:rPr>
              <w:t xml:space="preserve"> </w:t>
            </w:r>
          </w:p>
          <w:p w:rsidR="00FA5C29" w:rsidRPr="000835D8" w:rsidRDefault="00FA5C29" w:rsidP="00EC1F66">
            <w:pPr>
              <w:pStyle w:val="ListParagraph"/>
              <w:numPr>
                <w:ilvl w:val="0"/>
                <w:numId w:val="7"/>
              </w:numPr>
              <w:spacing w:before="120" w:after="120"/>
              <w:ind w:left="446"/>
              <w:rPr>
                <w:rFonts w:cstheme="minorHAnsi"/>
                <w:b/>
              </w:rPr>
            </w:pPr>
            <w:r w:rsidRPr="000835D8">
              <w:rPr>
                <w:rFonts w:cstheme="minorHAnsi"/>
                <w:b/>
              </w:rPr>
              <w:t>Did you know that Consumer Protection licences key consumer industries?</w:t>
            </w:r>
          </w:p>
          <w:p w:rsidR="00CE3F1B" w:rsidRPr="000835D8" w:rsidRDefault="00FA5C29" w:rsidP="00EC1F66">
            <w:pPr>
              <w:pStyle w:val="ListParagraph"/>
              <w:numPr>
                <w:ilvl w:val="0"/>
                <w:numId w:val="7"/>
              </w:numPr>
              <w:spacing w:before="120" w:after="120"/>
              <w:ind w:left="446"/>
              <w:rPr>
                <w:rFonts w:cstheme="minorHAnsi"/>
                <w:b/>
              </w:rPr>
            </w:pPr>
            <w:r w:rsidRPr="000835D8">
              <w:rPr>
                <w:rFonts w:cstheme="minorHAnsi"/>
                <w:b/>
              </w:rPr>
              <w:t xml:space="preserve">Seniors’ Housing Centre hits the road for Seniors Week </w:t>
            </w:r>
          </w:p>
        </w:tc>
        <w:tc>
          <w:tcPr>
            <w:tcW w:w="3484" w:type="pct"/>
          </w:tcPr>
          <w:p w:rsidR="00CE3F1B" w:rsidRPr="00487BAC" w:rsidRDefault="000F1306" w:rsidP="00491BB5">
            <w:pPr>
              <w:pStyle w:val="NoSpacing"/>
              <w:numPr>
                <w:ilvl w:val="0"/>
                <w:numId w:val="35"/>
              </w:numPr>
              <w:spacing w:before="120"/>
              <w:ind w:left="422"/>
              <w:rPr>
                <w:rFonts w:ascii="Arial" w:hAnsi="Arial" w:cs="Arial"/>
              </w:rPr>
            </w:pPr>
            <w:r w:rsidRPr="000F1306">
              <w:lastRenderedPageBreak/>
              <w:t>Minister, Simon</w:t>
            </w:r>
            <w:r>
              <w:t xml:space="preserve"> </w:t>
            </w:r>
            <w:r w:rsidRPr="000F1306">
              <w:t>O’Brien, launched free smartphone</w:t>
            </w:r>
            <w:r>
              <w:t xml:space="preserve"> </w:t>
            </w:r>
            <w:r w:rsidR="00384963">
              <w:t>app this month</w:t>
            </w:r>
            <w:r w:rsidRPr="000F1306">
              <w:t xml:space="preserve"> </w:t>
            </w:r>
            <w:r w:rsidR="00384963">
              <w:t>c</w:t>
            </w:r>
            <w:r w:rsidRPr="000F1306">
              <w:t xml:space="preserve">alled </w:t>
            </w:r>
            <w:r w:rsidR="006B6A22">
              <w:t>iShopWA.</w:t>
            </w:r>
            <w:r>
              <w:t xml:space="preserve"> </w:t>
            </w:r>
            <w:r w:rsidR="006B6A22">
              <w:t xml:space="preserve"> </w:t>
            </w:r>
            <w:r w:rsidRPr="000F1306">
              <w:t>With A</w:t>
            </w:r>
            <w:r>
              <w:t>CL</w:t>
            </w:r>
            <w:r w:rsidRPr="000F1306">
              <w:t xml:space="preserve"> in force for its first Christmas,</w:t>
            </w:r>
            <w:r>
              <w:t xml:space="preserve"> </w:t>
            </w:r>
            <w:r w:rsidRPr="000F1306">
              <w:t>consumers may be unaware of</w:t>
            </w:r>
            <w:r>
              <w:t xml:space="preserve"> the </w:t>
            </w:r>
            <w:r w:rsidRPr="000F1306">
              <w:t>guarantees that now</w:t>
            </w:r>
            <w:r>
              <w:t xml:space="preserve"> </w:t>
            </w:r>
            <w:r w:rsidR="006B6A22">
              <w:t xml:space="preserve">apply to their purchases and </w:t>
            </w:r>
            <w:r w:rsidRPr="000F1306">
              <w:t>C</w:t>
            </w:r>
            <w:r>
              <w:t>P</w:t>
            </w:r>
            <w:r w:rsidRPr="000F1306">
              <w:t xml:space="preserve"> has developed the new</w:t>
            </w:r>
            <w:r>
              <w:t xml:space="preserve"> </w:t>
            </w:r>
            <w:r w:rsidRPr="000F1306">
              <w:t xml:space="preserve">app to help </w:t>
            </w:r>
            <w:r w:rsidR="006B6A22">
              <w:t>take info</w:t>
            </w:r>
            <w:r w:rsidR="006B6A22" w:rsidRPr="000F1306">
              <w:t>rmation on their consumer</w:t>
            </w:r>
            <w:r w:rsidR="006B6A22">
              <w:t xml:space="preserve"> </w:t>
            </w:r>
            <w:r w:rsidR="006B6A22" w:rsidRPr="000F1306">
              <w:t xml:space="preserve">rights with them </w:t>
            </w:r>
            <w:r w:rsidR="006B6A22" w:rsidRPr="00487BAC">
              <w:rPr>
                <w:rFonts w:ascii="Arial" w:hAnsi="Arial" w:cs="Arial"/>
              </w:rPr>
              <w:t>when shopping.</w:t>
            </w:r>
          </w:p>
          <w:p w:rsidR="005F2CA3" w:rsidRPr="00487BAC" w:rsidRDefault="005F2CA3" w:rsidP="00491BB5">
            <w:pPr>
              <w:pStyle w:val="ListParagraph"/>
              <w:numPr>
                <w:ilvl w:val="0"/>
                <w:numId w:val="35"/>
              </w:numPr>
              <w:spacing w:before="120"/>
              <w:ind w:left="422"/>
              <w:jc w:val="both"/>
              <w:rPr>
                <w:rFonts w:ascii="Arial" w:hAnsi="Arial" w:cs="Arial"/>
                <w:sz w:val="20"/>
                <w:szCs w:val="20"/>
                <w:u w:val="single"/>
              </w:rPr>
            </w:pPr>
            <w:r w:rsidRPr="00487BAC">
              <w:rPr>
                <w:rFonts w:ascii="Arial" w:hAnsi="Arial" w:cs="Arial"/>
                <w:sz w:val="20"/>
                <w:szCs w:val="20"/>
                <w:u w:val="single"/>
              </w:rPr>
              <w:t>Commissioner’s column</w:t>
            </w:r>
          </w:p>
          <w:p w:rsidR="00012244" w:rsidRPr="00487BAC" w:rsidRDefault="0052693B" w:rsidP="00491BB5">
            <w:pPr>
              <w:pStyle w:val="NoSpacing"/>
              <w:numPr>
                <w:ilvl w:val="0"/>
                <w:numId w:val="36"/>
              </w:numPr>
              <w:rPr>
                <w:rFonts w:ascii="Arial" w:hAnsi="Arial" w:cs="Arial"/>
                <w:i/>
              </w:rPr>
            </w:pPr>
            <w:r w:rsidRPr="00487BAC">
              <w:rPr>
                <w:rFonts w:ascii="Arial" w:hAnsi="Arial" w:cs="Arial"/>
                <w:i/>
                <w:u w:val="single"/>
              </w:rPr>
              <w:t xml:space="preserve">Retailer’s responsibilities to </w:t>
            </w:r>
            <w:r w:rsidR="005F2CA3" w:rsidRPr="00487BAC">
              <w:rPr>
                <w:rFonts w:ascii="Arial" w:hAnsi="Arial" w:cs="Arial"/>
                <w:i/>
                <w:u w:val="single"/>
              </w:rPr>
              <w:t xml:space="preserve">Christmas shoppers </w:t>
            </w:r>
            <w:r w:rsidRPr="00487BAC">
              <w:rPr>
                <w:rFonts w:ascii="Arial" w:hAnsi="Arial" w:cs="Arial"/>
                <w:i/>
                <w:u w:val="single"/>
              </w:rPr>
              <w:t xml:space="preserve">- </w:t>
            </w:r>
            <w:r w:rsidR="005F2CA3" w:rsidRPr="00487BAC">
              <w:rPr>
                <w:rFonts w:ascii="Arial" w:hAnsi="Arial" w:cs="Arial"/>
                <w:i/>
                <w:u w:val="single"/>
              </w:rPr>
              <w:t>ACL 1/1/2011</w:t>
            </w:r>
            <w:r w:rsidR="005F2CA3" w:rsidRPr="00487BAC">
              <w:rPr>
                <w:rFonts w:ascii="Arial" w:hAnsi="Arial" w:cs="Arial"/>
                <w:i/>
              </w:rPr>
              <w:t xml:space="preserve"> </w:t>
            </w:r>
            <w:r w:rsidRPr="00487BAC">
              <w:rPr>
                <w:rFonts w:ascii="Arial" w:hAnsi="Arial" w:cs="Arial"/>
                <w:i/>
              </w:rPr>
              <w:t>–</w:t>
            </w:r>
            <w:r w:rsidR="00012244" w:rsidRPr="00487BAC">
              <w:rPr>
                <w:rFonts w:ascii="Arial" w:hAnsi="Arial" w:cs="Arial"/>
                <w:i/>
              </w:rPr>
              <w:t xml:space="preserve"> </w:t>
            </w:r>
            <w:r w:rsidRPr="00487BAC">
              <w:rPr>
                <w:rFonts w:ascii="Arial" w:hAnsi="Arial" w:cs="Arial"/>
                <w:i/>
              </w:rPr>
              <w:t xml:space="preserve">Guarantees </w:t>
            </w:r>
            <w:r w:rsidR="00012244" w:rsidRPr="00487BAC">
              <w:rPr>
                <w:rFonts w:ascii="Arial" w:hAnsi="Arial" w:cs="Arial"/>
                <w:i/>
              </w:rPr>
              <w:t xml:space="preserve">strengthening consumers rights </w:t>
            </w:r>
            <w:r w:rsidR="00294E9F" w:rsidRPr="00487BAC">
              <w:rPr>
                <w:rFonts w:ascii="Arial" w:hAnsi="Arial" w:cs="Arial"/>
                <w:i/>
              </w:rPr>
              <w:t xml:space="preserve">that </w:t>
            </w:r>
            <w:r w:rsidRPr="00487BAC">
              <w:rPr>
                <w:rFonts w:ascii="Arial" w:hAnsi="Arial" w:cs="Arial"/>
                <w:i/>
              </w:rPr>
              <w:t xml:space="preserve">goods sold in Australian marketplace </w:t>
            </w:r>
            <w:r w:rsidR="00624C57" w:rsidRPr="00487BAC">
              <w:rPr>
                <w:rFonts w:ascii="Arial" w:hAnsi="Arial" w:cs="Arial"/>
                <w:i/>
              </w:rPr>
              <w:t xml:space="preserve">- </w:t>
            </w:r>
            <w:r w:rsidRPr="00487BAC">
              <w:rPr>
                <w:rFonts w:ascii="Arial" w:hAnsi="Arial" w:cs="Arial"/>
                <w:i/>
              </w:rPr>
              <w:t xml:space="preserve">must be safe, durable, free from defects and fit for their intended purpose; and services at an acceptable level of skill or technical knowledge, and in a reasonable time where there is no fixed time in a contract.  </w:t>
            </w:r>
            <w:r w:rsidR="00012244" w:rsidRPr="00487BAC">
              <w:rPr>
                <w:rFonts w:ascii="Arial" w:hAnsi="Arial" w:cs="Arial"/>
                <w:i/>
              </w:rPr>
              <w:t>CP taking part in a national campaign to ensure retailers are honouring guarantees (electronics, whitegoods stores and mobile phone sellers in particular).</w:t>
            </w:r>
          </w:p>
          <w:p w:rsidR="00012244" w:rsidRPr="00487BAC" w:rsidRDefault="00012244" w:rsidP="00491BB5">
            <w:pPr>
              <w:pStyle w:val="NoSpacing"/>
              <w:numPr>
                <w:ilvl w:val="0"/>
                <w:numId w:val="36"/>
              </w:numPr>
              <w:rPr>
                <w:rFonts w:ascii="Arial" w:hAnsi="Arial" w:cs="Arial"/>
                <w:i/>
              </w:rPr>
            </w:pPr>
            <w:r w:rsidRPr="00487BAC">
              <w:rPr>
                <w:rFonts w:ascii="Arial" w:hAnsi="Arial" w:cs="Arial"/>
                <w:i/>
                <w:u w:val="single"/>
              </w:rPr>
              <w:t>Paying large deposits for goods and</w:t>
            </w:r>
            <w:r w:rsidR="001873D7" w:rsidRPr="00487BAC">
              <w:rPr>
                <w:rFonts w:ascii="Arial" w:hAnsi="Arial" w:cs="Arial"/>
                <w:i/>
                <w:u w:val="single"/>
              </w:rPr>
              <w:t xml:space="preserve"> services / never pay full amount upfront</w:t>
            </w:r>
            <w:r w:rsidRPr="00487BAC">
              <w:rPr>
                <w:rFonts w:ascii="Arial" w:hAnsi="Arial" w:cs="Arial"/>
                <w:i/>
              </w:rPr>
              <w:t xml:space="preserve"> </w:t>
            </w:r>
            <w:r w:rsidR="00294E9F" w:rsidRPr="00487BAC">
              <w:rPr>
                <w:rFonts w:ascii="Arial" w:hAnsi="Arial" w:cs="Arial"/>
                <w:i/>
              </w:rPr>
              <w:t xml:space="preserve">- </w:t>
            </w:r>
            <w:r w:rsidRPr="00487BAC">
              <w:rPr>
                <w:rFonts w:ascii="Arial" w:hAnsi="Arial" w:cs="Arial"/>
                <w:i/>
              </w:rPr>
              <w:t xml:space="preserve">More than 400 enquiries and 113 complaints </w:t>
            </w:r>
            <w:r w:rsidR="001873D7" w:rsidRPr="00487BAC">
              <w:rPr>
                <w:rFonts w:ascii="Arial" w:hAnsi="Arial" w:cs="Arial"/>
                <w:i/>
              </w:rPr>
              <w:t>in 2011</w:t>
            </w:r>
            <w:r w:rsidRPr="00487BAC">
              <w:rPr>
                <w:rFonts w:ascii="Arial" w:hAnsi="Arial" w:cs="Arial"/>
                <w:i/>
              </w:rPr>
              <w:t xml:space="preserve"> </w:t>
            </w:r>
            <w:r w:rsidR="001873D7" w:rsidRPr="00487BAC">
              <w:rPr>
                <w:rFonts w:ascii="Arial" w:hAnsi="Arial" w:cs="Arial"/>
                <w:i/>
              </w:rPr>
              <w:t xml:space="preserve">where a </w:t>
            </w:r>
            <w:r w:rsidRPr="00487BAC">
              <w:rPr>
                <w:rFonts w:ascii="Arial" w:hAnsi="Arial" w:cs="Arial"/>
                <w:i/>
              </w:rPr>
              <w:t>deposit</w:t>
            </w:r>
            <w:r w:rsidR="001873D7" w:rsidRPr="00487BAC">
              <w:rPr>
                <w:rFonts w:ascii="Arial" w:hAnsi="Arial" w:cs="Arial"/>
                <w:i/>
              </w:rPr>
              <w:t xml:space="preserve"> had been paid, but </w:t>
            </w:r>
            <w:r w:rsidRPr="00487BAC">
              <w:rPr>
                <w:rFonts w:ascii="Arial" w:hAnsi="Arial" w:cs="Arial"/>
                <w:i/>
              </w:rPr>
              <w:t xml:space="preserve">trader then failed to </w:t>
            </w:r>
            <w:r w:rsidR="001873D7" w:rsidRPr="00487BAC">
              <w:rPr>
                <w:rFonts w:ascii="Arial" w:hAnsi="Arial" w:cs="Arial"/>
                <w:i/>
              </w:rPr>
              <w:t xml:space="preserve">provide </w:t>
            </w:r>
            <w:r w:rsidR="00E54A65" w:rsidRPr="00487BAC">
              <w:rPr>
                <w:rFonts w:ascii="Arial" w:hAnsi="Arial" w:cs="Arial"/>
                <w:i/>
              </w:rPr>
              <w:t xml:space="preserve">or faces financial difficulties preventing delivery of </w:t>
            </w:r>
            <w:r w:rsidR="001873D7" w:rsidRPr="00487BAC">
              <w:rPr>
                <w:rFonts w:ascii="Arial" w:hAnsi="Arial" w:cs="Arial"/>
                <w:i/>
              </w:rPr>
              <w:t>service</w:t>
            </w:r>
            <w:r w:rsidR="00E54A65" w:rsidRPr="00487BAC">
              <w:rPr>
                <w:rFonts w:ascii="Arial" w:hAnsi="Arial" w:cs="Arial"/>
                <w:i/>
              </w:rPr>
              <w:t>s</w:t>
            </w:r>
            <w:r w:rsidR="001873D7" w:rsidRPr="00487BAC">
              <w:rPr>
                <w:rFonts w:ascii="Arial" w:hAnsi="Arial" w:cs="Arial"/>
                <w:i/>
              </w:rPr>
              <w:t xml:space="preserve"> or goods</w:t>
            </w:r>
            <w:r w:rsidRPr="00487BAC">
              <w:rPr>
                <w:rFonts w:ascii="Arial" w:hAnsi="Arial" w:cs="Arial"/>
                <w:i/>
              </w:rPr>
              <w:t>.  Large majo</w:t>
            </w:r>
            <w:r w:rsidR="00294E9F" w:rsidRPr="00487BAC">
              <w:rPr>
                <w:rFonts w:ascii="Arial" w:hAnsi="Arial" w:cs="Arial"/>
                <w:i/>
              </w:rPr>
              <w:t xml:space="preserve">rity </w:t>
            </w:r>
            <w:r w:rsidR="00E54A65" w:rsidRPr="00487BAC">
              <w:rPr>
                <w:rFonts w:ascii="Arial" w:hAnsi="Arial" w:cs="Arial"/>
                <w:i/>
              </w:rPr>
              <w:t xml:space="preserve">paid over </w:t>
            </w:r>
            <w:r w:rsidRPr="00487BAC">
              <w:rPr>
                <w:rFonts w:ascii="Arial" w:hAnsi="Arial" w:cs="Arial"/>
                <w:i/>
              </w:rPr>
              <w:t xml:space="preserve">$5,000 </w:t>
            </w:r>
            <w:r w:rsidR="00E54A65" w:rsidRPr="00487BAC">
              <w:rPr>
                <w:rFonts w:ascii="Arial" w:hAnsi="Arial" w:cs="Arial"/>
                <w:i/>
              </w:rPr>
              <w:t>deposit (one c</w:t>
            </w:r>
            <w:r w:rsidRPr="00487BAC">
              <w:rPr>
                <w:rFonts w:ascii="Arial" w:hAnsi="Arial" w:cs="Arial"/>
                <w:i/>
              </w:rPr>
              <w:t>onsumer paying</w:t>
            </w:r>
            <w:r w:rsidR="00294E9F" w:rsidRPr="00487BAC">
              <w:rPr>
                <w:rFonts w:ascii="Arial" w:hAnsi="Arial" w:cs="Arial"/>
                <w:i/>
              </w:rPr>
              <w:t xml:space="preserve"> </w:t>
            </w:r>
            <w:r w:rsidRPr="00487BAC">
              <w:rPr>
                <w:rFonts w:ascii="Arial" w:hAnsi="Arial" w:cs="Arial"/>
                <w:i/>
              </w:rPr>
              <w:t>$60,000 up front</w:t>
            </w:r>
            <w:r w:rsidR="00E54A65" w:rsidRPr="00487BAC">
              <w:rPr>
                <w:rFonts w:ascii="Arial" w:hAnsi="Arial" w:cs="Arial"/>
                <w:i/>
              </w:rPr>
              <w:t>)</w:t>
            </w:r>
            <w:r w:rsidRPr="00487BAC">
              <w:rPr>
                <w:rFonts w:ascii="Arial" w:hAnsi="Arial" w:cs="Arial"/>
                <w:i/>
              </w:rPr>
              <w:t xml:space="preserve">. </w:t>
            </w:r>
            <w:r w:rsidR="00E54A65" w:rsidRPr="00487BAC">
              <w:rPr>
                <w:rFonts w:ascii="Arial" w:hAnsi="Arial" w:cs="Arial"/>
                <w:i/>
              </w:rPr>
              <w:t xml:space="preserve"> </w:t>
            </w:r>
            <w:r w:rsidR="001873D7" w:rsidRPr="00487BAC">
              <w:rPr>
                <w:rFonts w:ascii="Arial" w:hAnsi="Arial" w:cs="Arial"/>
                <w:i/>
              </w:rPr>
              <w:t xml:space="preserve">CP </w:t>
            </w:r>
            <w:r w:rsidR="00E54A65" w:rsidRPr="00487BAC">
              <w:rPr>
                <w:rFonts w:ascii="Arial" w:hAnsi="Arial" w:cs="Arial"/>
                <w:i/>
              </w:rPr>
              <w:t xml:space="preserve">recommends:- </w:t>
            </w:r>
            <w:r w:rsidRPr="00487BAC">
              <w:rPr>
                <w:rFonts w:ascii="Arial" w:hAnsi="Arial" w:cs="Arial"/>
                <w:i/>
              </w:rPr>
              <w:t>pay no more</w:t>
            </w:r>
            <w:r w:rsidR="00294E9F" w:rsidRPr="00487BAC">
              <w:rPr>
                <w:rFonts w:ascii="Arial" w:hAnsi="Arial" w:cs="Arial"/>
                <w:i/>
              </w:rPr>
              <w:t xml:space="preserve"> </w:t>
            </w:r>
            <w:r w:rsidRPr="00487BAC">
              <w:rPr>
                <w:rFonts w:ascii="Arial" w:hAnsi="Arial" w:cs="Arial"/>
                <w:i/>
              </w:rPr>
              <w:t>than 10</w:t>
            </w:r>
            <w:r w:rsidR="001873D7" w:rsidRPr="00487BAC">
              <w:rPr>
                <w:rFonts w:ascii="Arial" w:hAnsi="Arial" w:cs="Arial"/>
                <w:i/>
              </w:rPr>
              <w:t>%</w:t>
            </w:r>
            <w:r w:rsidRPr="00487BAC">
              <w:rPr>
                <w:rFonts w:ascii="Arial" w:hAnsi="Arial" w:cs="Arial"/>
                <w:i/>
              </w:rPr>
              <w:t xml:space="preserve"> deposit, and only if it’s</w:t>
            </w:r>
            <w:r w:rsidR="00294E9F" w:rsidRPr="00487BAC">
              <w:rPr>
                <w:rFonts w:ascii="Arial" w:hAnsi="Arial" w:cs="Arial"/>
                <w:i/>
              </w:rPr>
              <w:t xml:space="preserve"> </w:t>
            </w:r>
            <w:r w:rsidR="001873D7" w:rsidRPr="00487BAC">
              <w:rPr>
                <w:rFonts w:ascii="Arial" w:hAnsi="Arial" w:cs="Arial"/>
                <w:i/>
              </w:rPr>
              <w:t>req’</w:t>
            </w:r>
            <w:r w:rsidRPr="00487BAC">
              <w:rPr>
                <w:rFonts w:ascii="Arial" w:hAnsi="Arial" w:cs="Arial"/>
                <w:i/>
              </w:rPr>
              <w:t>d to secure the sale.</w:t>
            </w:r>
          </w:p>
          <w:p w:rsidR="00182710" w:rsidRPr="00487BAC" w:rsidRDefault="007664F8" w:rsidP="00491BB5">
            <w:pPr>
              <w:pStyle w:val="NoSpacing"/>
              <w:numPr>
                <w:ilvl w:val="0"/>
                <w:numId w:val="36"/>
              </w:numPr>
              <w:rPr>
                <w:rFonts w:ascii="Arial" w:hAnsi="Arial" w:cs="Arial"/>
                <w:i/>
              </w:rPr>
            </w:pPr>
            <w:r w:rsidRPr="00487BAC">
              <w:rPr>
                <w:rFonts w:ascii="Arial" w:hAnsi="Arial" w:cs="Arial"/>
                <w:i/>
                <w:u w:val="single"/>
              </w:rPr>
              <w:t>Nationally co-ordinated campaign - ‘Shut the Door on Travelling Conmen’</w:t>
            </w:r>
            <w:r w:rsidRPr="00487BAC">
              <w:rPr>
                <w:rFonts w:ascii="Arial" w:hAnsi="Arial" w:cs="Arial"/>
                <w:i/>
              </w:rPr>
              <w:t xml:space="preserve"> - </w:t>
            </w:r>
            <w:r w:rsidR="00FE569A" w:rsidRPr="00487BAC">
              <w:rPr>
                <w:rFonts w:ascii="Arial" w:hAnsi="Arial" w:cs="Arial"/>
                <w:i/>
              </w:rPr>
              <w:t>P</w:t>
            </w:r>
            <w:r w:rsidRPr="00487BAC">
              <w:rPr>
                <w:rFonts w:ascii="Arial" w:hAnsi="Arial" w:cs="Arial"/>
                <w:i/>
              </w:rPr>
              <w:t xml:space="preserve">roblem of travelling con artists </w:t>
            </w:r>
            <w:r w:rsidR="00182710" w:rsidRPr="00487BAC">
              <w:rPr>
                <w:rFonts w:ascii="Arial" w:hAnsi="Arial" w:cs="Arial"/>
                <w:i/>
              </w:rPr>
              <w:t xml:space="preserve">using </w:t>
            </w:r>
            <w:r w:rsidRPr="00487BAC">
              <w:rPr>
                <w:rFonts w:ascii="Arial" w:hAnsi="Arial" w:cs="Arial"/>
                <w:i/>
              </w:rPr>
              <w:t xml:space="preserve">high pressure sales tactics </w:t>
            </w:r>
            <w:r w:rsidR="009A5DE2" w:rsidRPr="00487BAC">
              <w:rPr>
                <w:rFonts w:ascii="Arial" w:hAnsi="Arial" w:cs="Arial"/>
                <w:i/>
              </w:rPr>
              <w:t>t</w:t>
            </w:r>
            <w:r w:rsidRPr="00487BAC">
              <w:rPr>
                <w:rFonts w:ascii="Arial" w:hAnsi="Arial" w:cs="Arial"/>
                <w:i/>
              </w:rPr>
              <w:t>a</w:t>
            </w:r>
            <w:r w:rsidR="009A5DE2" w:rsidRPr="00487BAC">
              <w:rPr>
                <w:rFonts w:ascii="Arial" w:hAnsi="Arial" w:cs="Arial"/>
                <w:i/>
              </w:rPr>
              <w:t>king</w:t>
            </w:r>
            <w:r w:rsidRPr="00487BAC">
              <w:rPr>
                <w:rFonts w:ascii="Arial" w:hAnsi="Arial" w:cs="Arial"/>
                <w:i/>
              </w:rPr>
              <w:t xml:space="preserve"> advantage of consumers</w:t>
            </w:r>
            <w:r w:rsidR="009A5DE2" w:rsidRPr="00487BAC">
              <w:rPr>
                <w:rFonts w:ascii="Arial" w:hAnsi="Arial" w:cs="Arial"/>
                <w:i/>
              </w:rPr>
              <w:t xml:space="preserve"> by door knocking or approaching without an invitation.  I</w:t>
            </w:r>
            <w:r w:rsidRPr="00487BAC">
              <w:rPr>
                <w:rFonts w:ascii="Arial" w:hAnsi="Arial" w:cs="Arial"/>
                <w:i/>
              </w:rPr>
              <w:t xml:space="preserve">nformation </w:t>
            </w:r>
            <w:r w:rsidR="009A5DE2" w:rsidRPr="00487BAC">
              <w:rPr>
                <w:rFonts w:ascii="Arial" w:hAnsi="Arial" w:cs="Arial"/>
                <w:i/>
              </w:rPr>
              <w:t xml:space="preserve">being shared </w:t>
            </w:r>
            <w:r w:rsidRPr="00487BAC">
              <w:rPr>
                <w:rFonts w:ascii="Arial" w:hAnsi="Arial" w:cs="Arial"/>
                <w:i/>
              </w:rPr>
              <w:t>about itinerant traders sell</w:t>
            </w:r>
            <w:r w:rsidR="009A5DE2" w:rsidRPr="00487BAC">
              <w:rPr>
                <w:rFonts w:ascii="Arial" w:hAnsi="Arial" w:cs="Arial"/>
                <w:i/>
              </w:rPr>
              <w:t>ing</w:t>
            </w:r>
            <w:r w:rsidRPr="00487BAC">
              <w:rPr>
                <w:rFonts w:ascii="Arial" w:hAnsi="Arial" w:cs="Arial"/>
                <w:i/>
              </w:rPr>
              <w:t xml:space="preserve"> sub-standard products and services at inflated prices</w:t>
            </w:r>
            <w:r w:rsidR="009A5DE2" w:rsidRPr="00487BAC">
              <w:rPr>
                <w:rFonts w:ascii="Arial" w:hAnsi="Arial" w:cs="Arial"/>
                <w:i/>
              </w:rPr>
              <w:t>.</w:t>
            </w:r>
          </w:p>
          <w:p w:rsidR="00DF64B1" w:rsidRPr="00487BAC" w:rsidRDefault="00FE569A" w:rsidP="00491BB5">
            <w:pPr>
              <w:pStyle w:val="NoSpacing"/>
              <w:numPr>
                <w:ilvl w:val="0"/>
                <w:numId w:val="35"/>
              </w:numPr>
              <w:ind w:left="422"/>
              <w:rPr>
                <w:rFonts w:ascii="Arial" w:hAnsi="Arial" w:cs="Arial"/>
              </w:rPr>
            </w:pPr>
            <w:r w:rsidRPr="00487BAC">
              <w:rPr>
                <w:rFonts w:ascii="Arial" w:hAnsi="Arial" w:cs="Arial"/>
              </w:rPr>
              <w:t xml:space="preserve">ACCC </w:t>
            </w:r>
            <w:r w:rsidR="00384963" w:rsidRPr="00487BAC">
              <w:rPr>
                <w:rFonts w:ascii="Arial" w:hAnsi="Arial" w:cs="Arial"/>
              </w:rPr>
              <w:t>Research</w:t>
            </w:r>
            <w:r w:rsidRPr="00487BAC">
              <w:rPr>
                <w:rFonts w:ascii="Arial" w:hAnsi="Arial" w:cs="Arial"/>
              </w:rPr>
              <w:t xml:space="preserve">:- </w:t>
            </w:r>
            <w:r w:rsidR="00384963" w:rsidRPr="00487BAC">
              <w:rPr>
                <w:rFonts w:ascii="Arial" w:hAnsi="Arial" w:cs="Arial"/>
              </w:rPr>
              <w:t xml:space="preserve">in less than 10 years, 46 fatalities involving car jacks, vehicle ramps or blocks reported. </w:t>
            </w:r>
            <w:r w:rsidR="00DF64B1" w:rsidRPr="00487BAC">
              <w:rPr>
                <w:rFonts w:ascii="Arial" w:hAnsi="Arial" w:cs="Arial"/>
              </w:rPr>
              <w:t xml:space="preserve"> </w:t>
            </w:r>
            <w:r w:rsidR="00384963" w:rsidRPr="00487BAC">
              <w:rPr>
                <w:rFonts w:ascii="Arial" w:hAnsi="Arial" w:cs="Arial"/>
              </w:rPr>
              <w:t>Every year many Australian men are seriously injured while working under cars.  N</w:t>
            </w:r>
            <w:r w:rsidR="009A5DE2" w:rsidRPr="00487BAC">
              <w:rPr>
                <w:rFonts w:ascii="Arial" w:hAnsi="Arial" w:cs="Arial"/>
              </w:rPr>
              <w:t xml:space="preserve">ational safety campaign </w:t>
            </w:r>
            <w:r w:rsidR="00384963" w:rsidRPr="00487BAC">
              <w:rPr>
                <w:rFonts w:ascii="Arial" w:hAnsi="Arial" w:cs="Arial"/>
              </w:rPr>
              <w:t xml:space="preserve">commenced </w:t>
            </w:r>
            <w:r w:rsidR="009A5DE2" w:rsidRPr="00487BAC">
              <w:rPr>
                <w:rFonts w:ascii="Arial" w:hAnsi="Arial" w:cs="Arial"/>
              </w:rPr>
              <w:t xml:space="preserve">September </w:t>
            </w:r>
            <w:r w:rsidR="00384963" w:rsidRPr="00487BAC">
              <w:rPr>
                <w:rFonts w:ascii="Arial" w:hAnsi="Arial" w:cs="Arial"/>
              </w:rPr>
              <w:t xml:space="preserve">targeting </w:t>
            </w:r>
            <w:r w:rsidR="009A5DE2" w:rsidRPr="00487BAC">
              <w:rPr>
                <w:rFonts w:ascii="Arial" w:hAnsi="Arial" w:cs="Arial"/>
              </w:rPr>
              <w:t xml:space="preserve">men aged 18–40, to raise awareness about </w:t>
            </w:r>
            <w:r w:rsidRPr="00487BAC">
              <w:rPr>
                <w:rFonts w:ascii="Arial" w:hAnsi="Arial" w:cs="Arial"/>
              </w:rPr>
              <w:t>r</w:t>
            </w:r>
            <w:r w:rsidR="009A5DE2" w:rsidRPr="00487BAC">
              <w:rPr>
                <w:rFonts w:ascii="Arial" w:hAnsi="Arial" w:cs="Arial"/>
              </w:rPr>
              <w:t xml:space="preserve">isks associated with DIY </w:t>
            </w:r>
            <w:r w:rsidR="009A5DE2" w:rsidRPr="00487BAC">
              <w:rPr>
                <w:rFonts w:ascii="Arial" w:hAnsi="Arial" w:cs="Arial"/>
              </w:rPr>
              <w:lastRenderedPageBreak/>
              <w:t>vehicle maintenance and simple steps to minimise the</w:t>
            </w:r>
            <w:r w:rsidRPr="00487BAC">
              <w:rPr>
                <w:rFonts w:ascii="Arial" w:hAnsi="Arial" w:cs="Arial"/>
              </w:rPr>
              <w:t>se</w:t>
            </w:r>
            <w:r w:rsidR="009A5DE2" w:rsidRPr="00487BAC">
              <w:rPr>
                <w:rFonts w:ascii="Arial" w:hAnsi="Arial" w:cs="Arial"/>
              </w:rPr>
              <w:t>.</w:t>
            </w:r>
            <w:r w:rsidR="00384963" w:rsidRPr="00487BAC">
              <w:rPr>
                <w:rFonts w:ascii="Arial" w:hAnsi="Arial" w:cs="Arial"/>
              </w:rPr>
              <w:t xml:space="preserve">  </w:t>
            </w:r>
            <w:r w:rsidRPr="00487BAC">
              <w:rPr>
                <w:rFonts w:ascii="Arial" w:hAnsi="Arial" w:cs="Arial"/>
              </w:rPr>
              <w:t xml:space="preserve">Online competition </w:t>
            </w:r>
            <w:r w:rsidR="00DF64B1" w:rsidRPr="00487BAC">
              <w:rPr>
                <w:rFonts w:ascii="Arial" w:hAnsi="Arial" w:cs="Arial"/>
              </w:rPr>
              <w:t>/ dedicated website about working under a vehicle.</w:t>
            </w:r>
          </w:p>
          <w:p w:rsidR="00384963" w:rsidRPr="00264A90" w:rsidRDefault="00D72C9F" w:rsidP="00491BB5">
            <w:pPr>
              <w:pStyle w:val="NoSpacing"/>
              <w:numPr>
                <w:ilvl w:val="0"/>
                <w:numId w:val="35"/>
              </w:numPr>
              <w:ind w:left="422"/>
              <w:rPr>
                <w:rFonts w:asciiTheme="minorHAnsi" w:hAnsiTheme="minorHAnsi" w:cstheme="minorBidi"/>
                <w:sz w:val="22"/>
                <w:szCs w:val="22"/>
              </w:rPr>
            </w:pPr>
            <w:r w:rsidRPr="00487BAC">
              <w:rPr>
                <w:rFonts w:ascii="Arial" w:hAnsi="Arial" w:cs="Arial"/>
              </w:rPr>
              <w:t>C</w:t>
            </w:r>
            <w:r w:rsidR="00DF64B1" w:rsidRPr="00487BAC">
              <w:rPr>
                <w:rFonts w:ascii="Arial" w:hAnsi="Arial" w:cs="Arial"/>
              </w:rPr>
              <w:t>o-operatives and</w:t>
            </w:r>
            <w:r w:rsidR="00DF64B1" w:rsidRPr="00D72C9F">
              <w:t xml:space="preserve"> other member-based enterprises to WA’s economy set to be highlighted during the United Nations’ International Year of Co-operatives in 2012.  Top 20 WA co-operatives, mutuals and credit unions have a combined annual turnover of $5.8 billion, represent 1.75 million members and employ almost 5,000 people, making this sector an integral part of the State’s business landscape</w:t>
            </w:r>
            <w:r w:rsidR="004B49F6">
              <w:t>.  O</w:t>
            </w:r>
            <w:r w:rsidR="004B49F6" w:rsidRPr="00EC7126">
              <w:t>verhaul of the Co-operatives</w:t>
            </w:r>
            <w:r w:rsidR="004B49F6">
              <w:t xml:space="preserve"> </w:t>
            </w:r>
            <w:r w:rsidR="004B49F6" w:rsidRPr="00EC7126">
              <w:t xml:space="preserve">Act in 2009 </w:t>
            </w:r>
            <w:r w:rsidR="00264A90">
              <w:t xml:space="preserve">gave WA </w:t>
            </w:r>
            <w:r w:rsidR="004B49F6" w:rsidRPr="00EC7126">
              <w:t>most</w:t>
            </w:r>
            <w:r w:rsidR="004B49F6">
              <w:t xml:space="preserve"> modern legislation nationwide   D</w:t>
            </w:r>
            <w:r w:rsidR="004B49F6" w:rsidRPr="00EC7126">
              <w:t xml:space="preserve">edicated unit </w:t>
            </w:r>
            <w:r w:rsidR="004B49F6">
              <w:t>e</w:t>
            </w:r>
            <w:r w:rsidR="004B49F6" w:rsidRPr="00EC7126">
              <w:t>stablished at</w:t>
            </w:r>
            <w:r w:rsidR="004B49F6">
              <w:t xml:space="preserve"> Dept. t</w:t>
            </w:r>
            <w:r w:rsidR="004B49F6" w:rsidRPr="00EC7126">
              <w:t>o provide advice</w:t>
            </w:r>
            <w:r w:rsidR="004B49F6">
              <w:t xml:space="preserve"> a</w:t>
            </w:r>
            <w:r w:rsidR="004B49F6" w:rsidRPr="00EC7126">
              <w:t>nd support to co-operatives,</w:t>
            </w:r>
            <w:r w:rsidR="004B49F6">
              <w:t xml:space="preserve"> </w:t>
            </w:r>
            <w:r w:rsidR="004B49F6" w:rsidRPr="00EC7126">
              <w:t xml:space="preserve">highlighting their importance </w:t>
            </w:r>
            <w:r w:rsidR="004B49F6">
              <w:t xml:space="preserve">of </w:t>
            </w:r>
            <w:r w:rsidR="004B49F6" w:rsidRPr="00EC7126">
              <w:t>this vital</w:t>
            </w:r>
            <w:r w:rsidR="004B49F6">
              <w:t xml:space="preserve"> </w:t>
            </w:r>
            <w:r w:rsidR="004B49F6" w:rsidRPr="00EC7126">
              <w:t>sector of our economy.</w:t>
            </w:r>
          </w:p>
          <w:p w:rsidR="00264A90" w:rsidRPr="00624C57" w:rsidRDefault="00ED321B" w:rsidP="00491BB5">
            <w:pPr>
              <w:pStyle w:val="NoSpacing"/>
              <w:numPr>
                <w:ilvl w:val="0"/>
                <w:numId w:val="35"/>
              </w:numPr>
              <w:ind w:left="470"/>
            </w:pPr>
            <w:r w:rsidRPr="00624C57">
              <w:t xml:space="preserve">After fraudulent sale of a WA properties in Karrinyup and Ballajura, </w:t>
            </w:r>
            <w:r w:rsidR="0005208C" w:rsidRPr="00624C57">
              <w:t>g</w:t>
            </w:r>
            <w:r w:rsidRPr="00624C57">
              <w:t>uidelines issued for</w:t>
            </w:r>
            <w:r w:rsidR="0005208C" w:rsidRPr="00624C57">
              <w:t xml:space="preserve"> </w:t>
            </w:r>
            <w:r w:rsidR="001177D3" w:rsidRPr="00624C57">
              <w:t xml:space="preserve">real estate and settlement </w:t>
            </w:r>
            <w:r w:rsidRPr="00624C57">
              <w:t xml:space="preserve">agents </w:t>
            </w:r>
            <w:r w:rsidR="0005208C" w:rsidRPr="00624C57">
              <w:t xml:space="preserve">to </w:t>
            </w:r>
            <w:r w:rsidR="004330C1" w:rsidRPr="00624C57">
              <w:t>strengthen</w:t>
            </w:r>
            <w:r w:rsidR="0005208C" w:rsidRPr="00624C57">
              <w:t xml:space="preserve"> rules when</w:t>
            </w:r>
            <w:r w:rsidR="00264A90" w:rsidRPr="00624C57">
              <w:t xml:space="preserve"> identifying sellers </w:t>
            </w:r>
            <w:r w:rsidR="00AE7B7D" w:rsidRPr="00624C57">
              <w:t xml:space="preserve">by carrying out a 100-point client identification verification to certify that they are </w:t>
            </w:r>
            <w:r w:rsidRPr="00624C57">
              <w:t xml:space="preserve">dealing with </w:t>
            </w:r>
            <w:r w:rsidR="00AE7B7D" w:rsidRPr="00624C57">
              <w:t>the true owner</w:t>
            </w:r>
            <w:r w:rsidR="004330C1" w:rsidRPr="00624C57">
              <w:t>/s</w:t>
            </w:r>
            <w:r w:rsidR="00AE7B7D" w:rsidRPr="00624C57">
              <w:t xml:space="preserve"> or their authorised representative</w:t>
            </w:r>
            <w:r w:rsidRPr="00624C57">
              <w:t xml:space="preserve"> (particularly for owner</w:t>
            </w:r>
            <w:r w:rsidR="004330C1" w:rsidRPr="00624C57">
              <w:t>/</w:t>
            </w:r>
            <w:r w:rsidRPr="00624C57">
              <w:t>s living overseas).</w:t>
            </w:r>
            <w:r w:rsidR="001177D3" w:rsidRPr="00624C57">
              <w:t xml:space="preserve">  New requirements for strong</w:t>
            </w:r>
            <w:r w:rsidR="004330C1" w:rsidRPr="00624C57">
              <w:t>er</w:t>
            </w:r>
            <w:r w:rsidR="001177D3" w:rsidRPr="00624C57">
              <w:t xml:space="preserve"> identity verification procedures </w:t>
            </w:r>
            <w:r w:rsidR="004330C1" w:rsidRPr="00624C57">
              <w:t>now in the codes of conduct.</w:t>
            </w:r>
            <w:r w:rsidR="00AE7B7D" w:rsidRPr="00624C57">
              <w:t xml:space="preserve">  </w:t>
            </w:r>
            <w:r w:rsidR="001177D3" w:rsidRPr="00624C57">
              <w:t xml:space="preserve">Designed </w:t>
            </w:r>
            <w:r w:rsidR="00AE7B7D" w:rsidRPr="00624C57">
              <w:t>to detect scams at the earliest stage</w:t>
            </w:r>
            <w:r w:rsidR="001177D3" w:rsidRPr="00624C57">
              <w:t xml:space="preserve">, </w:t>
            </w:r>
            <w:r w:rsidR="004330C1" w:rsidRPr="00624C57">
              <w:t xml:space="preserve">and </w:t>
            </w:r>
            <w:r w:rsidR="00AE7B7D" w:rsidRPr="00624C57">
              <w:t xml:space="preserve">complementary </w:t>
            </w:r>
            <w:r w:rsidR="001177D3" w:rsidRPr="00624C57">
              <w:t>with</w:t>
            </w:r>
            <w:r w:rsidR="00AE7B7D" w:rsidRPr="00624C57">
              <w:t xml:space="preserve"> measures put in place by Landgate for transactions involving owners living overseas.   </w:t>
            </w:r>
          </w:p>
          <w:p w:rsidR="007E1673" w:rsidRDefault="007E1673" w:rsidP="00491BB5">
            <w:pPr>
              <w:pStyle w:val="NoSpacing"/>
              <w:numPr>
                <w:ilvl w:val="0"/>
                <w:numId w:val="35"/>
              </w:numPr>
              <w:ind w:left="422"/>
            </w:pPr>
            <w:r w:rsidRPr="004C321A">
              <w:t xml:space="preserve">In November 2011 </w:t>
            </w:r>
            <w:r w:rsidR="00E34923" w:rsidRPr="004C321A">
              <w:t>Dept.</w:t>
            </w:r>
            <w:r w:rsidRPr="004C321A">
              <w:t xml:space="preserve"> launched </w:t>
            </w:r>
            <w:r w:rsidR="00E34923" w:rsidRPr="004C321A">
              <w:t>Associations Online</w:t>
            </w:r>
            <w:r w:rsidR="004C321A" w:rsidRPr="004C321A">
              <w:t>,</w:t>
            </w:r>
            <w:r w:rsidRPr="004C321A">
              <w:t xml:space="preserve"> a free portal </w:t>
            </w:r>
            <w:r w:rsidR="004C321A" w:rsidRPr="004C321A">
              <w:t>providing</w:t>
            </w:r>
            <w:r w:rsidRPr="004C321A">
              <w:t xml:space="preserve"> convenient online services </w:t>
            </w:r>
            <w:r w:rsidR="004C321A" w:rsidRPr="004C321A">
              <w:t>to</w:t>
            </w:r>
            <w:r w:rsidRPr="004C321A">
              <w:t xml:space="preserve"> almost 17,000 </w:t>
            </w:r>
            <w:r w:rsidR="004C321A" w:rsidRPr="004C321A">
              <w:t xml:space="preserve">WA </w:t>
            </w:r>
            <w:r w:rsidRPr="004C321A">
              <w:t xml:space="preserve">incorporated associations and clubs </w:t>
            </w:r>
            <w:r w:rsidR="004C321A" w:rsidRPr="004C321A">
              <w:t>(</w:t>
            </w:r>
            <w:r w:rsidR="00E34923" w:rsidRPr="004C321A">
              <w:t>e.g.</w:t>
            </w:r>
            <w:r w:rsidR="004C321A" w:rsidRPr="004C321A">
              <w:t xml:space="preserve">:- </w:t>
            </w:r>
            <w:r w:rsidRPr="004C321A">
              <w:t>community activities including sporting, recreational, social, cultural, spiritual and professional interests</w:t>
            </w:r>
            <w:r w:rsidR="004C321A" w:rsidRPr="004C321A">
              <w:t>) and the public.</w:t>
            </w:r>
          </w:p>
          <w:p w:rsidR="003D773C" w:rsidRPr="003F1A88" w:rsidRDefault="003D773C" w:rsidP="00491BB5">
            <w:pPr>
              <w:pStyle w:val="NoSpacing"/>
              <w:numPr>
                <w:ilvl w:val="0"/>
                <w:numId w:val="35"/>
              </w:numPr>
              <w:ind w:left="422"/>
            </w:pPr>
            <w:r w:rsidRPr="003F1A88">
              <w:t>Strata titles approx.. one-third of all forms of ownership registered in WA, and according to Landgate, an average of 10,000 new strata lots are created annually.  SCAWA estimates approx. 300 practitioners, ranging from people whose full time occupation is strata management, to others (often lawyers, real estate agents or accountants) who provide occasional strata management services.  Discussion paper released 31/10/2011, - options for licensing strata managers, regulation without licensing and maintaining the status quo.  Respondent feedback basis of Govt policy.</w:t>
            </w:r>
          </w:p>
          <w:p w:rsidR="003F1A88" w:rsidRPr="000F710C" w:rsidRDefault="002320D9" w:rsidP="00491BB5">
            <w:pPr>
              <w:pStyle w:val="NoSpacing"/>
              <w:numPr>
                <w:ilvl w:val="0"/>
                <w:numId w:val="35"/>
              </w:numPr>
              <w:ind w:left="422"/>
              <w:rPr>
                <w:rFonts w:ascii="Arial" w:hAnsi="Arial" w:cs="Arial"/>
                <w:color w:val="auto"/>
              </w:rPr>
            </w:pPr>
            <w:r w:rsidRPr="000F710C">
              <w:rPr>
                <w:rFonts w:ascii="Arial" w:hAnsi="Arial" w:cs="Arial"/>
                <w:color w:val="auto"/>
              </w:rPr>
              <w:t xml:space="preserve">ACL in effect almost 12 months, CP </w:t>
            </w:r>
            <w:r w:rsidR="000F710C" w:rsidRPr="000F710C">
              <w:rPr>
                <w:rFonts w:ascii="Arial" w:hAnsi="Arial" w:cs="Arial"/>
                <w:color w:val="auto"/>
              </w:rPr>
              <w:t xml:space="preserve">holding free seminars </w:t>
            </w:r>
            <w:r w:rsidR="00895957">
              <w:rPr>
                <w:rFonts w:ascii="Arial" w:hAnsi="Arial" w:cs="Arial"/>
                <w:color w:val="auto"/>
              </w:rPr>
              <w:t>working</w:t>
            </w:r>
            <w:r w:rsidRPr="000F710C">
              <w:rPr>
                <w:rFonts w:ascii="Arial" w:hAnsi="Arial" w:cs="Arial"/>
                <w:color w:val="auto"/>
              </w:rPr>
              <w:t xml:space="preserve"> with ACCC</w:t>
            </w:r>
            <w:r w:rsidR="00895957">
              <w:rPr>
                <w:rFonts w:ascii="Arial" w:hAnsi="Arial" w:cs="Arial"/>
                <w:color w:val="auto"/>
              </w:rPr>
              <w:t xml:space="preserve">, </w:t>
            </w:r>
            <w:r w:rsidRPr="000F710C">
              <w:rPr>
                <w:rFonts w:ascii="Arial" w:hAnsi="Arial" w:cs="Arial"/>
                <w:color w:val="auto"/>
              </w:rPr>
              <w:t>various chambers of commerce and bu</w:t>
            </w:r>
            <w:r w:rsidR="00895957">
              <w:rPr>
                <w:rFonts w:ascii="Arial" w:hAnsi="Arial" w:cs="Arial"/>
                <w:color w:val="auto"/>
              </w:rPr>
              <w:t>siness associations,</w:t>
            </w:r>
            <w:r w:rsidRPr="000F710C">
              <w:rPr>
                <w:rFonts w:ascii="Arial" w:hAnsi="Arial" w:cs="Arial"/>
                <w:color w:val="auto"/>
              </w:rPr>
              <w:t xml:space="preserve"> and specific industry groups </w:t>
            </w:r>
            <w:r w:rsidR="000F710C" w:rsidRPr="000F710C">
              <w:rPr>
                <w:rFonts w:ascii="Arial" w:hAnsi="Arial" w:cs="Arial"/>
                <w:color w:val="auto"/>
              </w:rPr>
              <w:t>to ensure awareness of obligations and new entitlements</w:t>
            </w:r>
            <w:r w:rsidR="00895957" w:rsidRPr="000F710C">
              <w:rPr>
                <w:rFonts w:ascii="Arial" w:hAnsi="Arial" w:cs="Arial"/>
                <w:color w:val="auto"/>
              </w:rPr>
              <w:t xml:space="preserve"> under the law</w:t>
            </w:r>
            <w:r w:rsidR="000F710C" w:rsidRPr="000F710C">
              <w:rPr>
                <w:rFonts w:ascii="Arial" w:hAnsi="Arial" w:cs="Arial"/>
                <w:color w:val="auto"/>
              </w:rPr>
              <w:t>.</w:t>
            </w:r>
            <w:r w:rsidRPr="000F710C">
              <w:rPr>
                <w:rFonts w:ascii="Arial" w:hAnsi="Arial" w:cs="Arial"/>
                <w:color w:val="auto"/>
              </w:rPr>
              <w:t xml:space="preserve"> </w:t>
            </w:r>
          </w:p>
          <w:p w:rsidR="0003446E" w:rsidRPr="002E53AE" w:rsidRDefault="0003446E" w:rsidP="00491BB5">
            <w:pPr>
              <w:pStyle w:val="NoSpacing"/>
              <w:numPr>
                <w:ilvl w:val="0"/>
                <w:numId w:val="35"/>
              </w:numPr>
              <w:ind w:left="422"/>
              <w:rPr>
                <w:rFonts w:ascii="Arial" w:hAnsi="Arial" w:cs="Arial"/>
              </w:rPr>
            </w:pPr>
            <w:r>
              <w:rPr>
                <w:rFonts w:ascii="Arial" w:hAnsi="Arial" w:cs="Arial"/>
              </w:rPr>
              <w:t>E</w:t>
            </w:r>
            <w:r w:rsidRPr="0003446E">
              <w:rPr>
                <w:rFonts w:ascii="Arial" w:hAnsi="Arial" w:cs="Arial"/>
              </w:rPr>
              <w:t xml:space="preserve">vents </w:t>
            </w:r>
            <w:r>
              <w:rPr>
                <w:rFonts w:ascii="Arial" w:hAnsi="Arial" w:cs="Arial"/>
              </w:rPr>
              <w:t xml:space="preserve">attended by ‘Jet’, </w:t>
            </w:r>
            <w:r w:rsidRPr="0003446E">
              <w:rPr>
                <w:rFonts w:ascii="Arial" w:hAnsi="Arial" w:cs="Arial"/>
              </w:rPr>
              <w:t>WA ScamNet mascot throughout WA incl. South West Seniors Expo in Bunbury on 6/11/2011</w:t>
            </w:r>
            <w:r>
              <w:rPr>
                <w:rFonts w:ascii="Arial" w:hAnsi="Arial" w:cs="Arial"/>
              </w:rPr>
              <w:t xml:space="preserve"> where</w:t>
            </w:r>
            <w:r w:rsidRPr="0003446E">
              <w:rPr>
                <w:rFonts w:ascii="Arial" w:hAnsi="Arial" w:cs="Arial"/>
              </w:rPr>
              <w:t xml:space="preserve"> CP joined ACCC to educate consumers about scams.  Strong interest </w:t>
            </w:r>
            <w:r w:rsidR="00277B4C">
              <w:rPr>
                <w:rFonts w:ascii="Arial" w:hAnsi="Arial" w:cs="Arial"/>
              </w:rPr>
              <w:t xml:space="preserve">also </w:t>
            </w:r>
            <w:r w:rsidRPr="0003446E">
              <w:rPr>
                <w:rFonts w:ascii="Arial" w:hAnsi="Arial" w:cs="Arial"/>
              </w:rPr>
              <w:t>in the Seniors’ Housing Centre.  In Karratha, Millars Well Primary School on 20/11/2011</w:t>
            </w:r>
            <w:r w:rsidR="00277B4C">
              <w:rPr>
                <w:rFonts w:ascii="Arial" w:hAnsi="Arial" w:cs="Arial"/>
              </w:rPr>
              <w:t xml:space="preserve"> where </w:t>
            </w:r>
            <w:r w:rsidRPr="0003446E">
              <w:rPr>
                <w:rFonts w:ascii="Arial" w:hAnsi="Arial" w:cs="Arial"/>
              </w:rPr>
              <w:t xml:space="preserve">WA ScamNet balloons and scam prevention information </w:t>
            </w:r>
            <w:r w:rsidR="00277B4C">
              <w:rPr>
                <w:rFonts w:ascii="Arial" w:hAnsi="Arial" w:cs="Arial"/>
              </w:rPr>
              <w:t>was delivered</w:t>
            </w:r>
            <w:r w:rsidRPr="0003446E">
              <w:rPr>
                <w:rFonts w:ascii="Arial" w:hAnsi="Arial" w:cs="Arial"/>
              </w:rPr>
              <w:t>.  Finally</w:t>
            </w:r>
            <w:r w:rsidR="00277B4C">
              <w:rPr>
                <w:rFonts w:ascii="Arial" w:hAnsi="Arial" w:cs="Arial"/>
              </w:rPr>
              <w:t xml:space="preserve">, </w:t>
            </w:r>
            <w:r w:rsidRPr="0003446E">
              <w:rPr>
                <w:rFonts w:ascii="Arial" w:hAnsi="Arial" w:cs="Arial"/>
              </w:rPr>
              <w:t xml:space="preserve">Christmas Pageant where scam information </w:t>
            </w:r>
            <w:r w:rsidRPr="002E53AE">
              <w:rPr>
                <w:rFonts w:ascii="Arial" w:hAnsi="Arial" w:cs="Arial"/>
              </w:rPr>
              <w:t>was distributed</w:t>
            </w:r>
            <w:r w:rsidR="00277B4C" w:rsidRPr="002E53AE">
              <w:rPr>
                <w:rFonts w:ascii="Arial" w:hAnsi="Arial" w:cs="Arial"/>
              </w:rPr>
              <w:t xml:space="preserve"> at Langley Park</w:t>
            </w:r>
            <w:r w:rsidRPr="002E53AE">
              <w:rPr>
                <w:rFonts w:ascii="Arial" w:hAnsi="Arial" w:cs="Arial"/>
              </w:rPr>
              <w:t>.</w:t>
            </w:r>
          </w:p>
          <w:p w:rsidR="00DA0CAB" w:rsidRPr="002E53AE" w:rsidRDefault="00DA0CAB" w:rsidP="00491BB5">
            <w:pPr>
              <w:pStyle w:val="NoSpacing"/>
              <w:numPr>
                <w:ilvl w:val="0"/>
                <w:numId w:val="35"/>
              </w:numPr>
              <w:ind w:left="422"/>
              <w:rPr>
                <w:rFonts w:ascii="Arial" w:hAnsi="Arial" w:cs="Arial"/>
              </w:rPr>
            </w:pPr>
            <w:r w:rsidRPr="002E53AE">
              <w:rPr>
                <w:rFonts w:ascii="Arial" w:hAnsi="Arial" w:cs="Arial"/>
              </w:rPr>
              <w:t xml:space="preserve">Consultation paper, </w:t>
            </w:r>
            <w:r w:rsidRPr="002E53AE">
              <w:rPr>
                <w:rFonts w:ascii="Arial" w:hAnsi="Arial" w:cs="Arial"/>
                <w:i/>
              </w:rPr>
              <w:t>‘Proposals for the Regulation of Prepaid Funerals’</w:t>
            </w:r>
            <w:r w:rsidRPr="002E53AE">
              <w:rPr>
                <w:rFonts w:ascii="Arial" w:hAnsi="Arial" w:cs="Arial"/>
              </w:rPr>
              <w:t xml:space="preserve"> released by WA Govt. for comment.  WA is the only jurisdiction with no formal legislation.  Vast majority of funeral directors are professional, but </w:t>
            </w:r>
            <w:r w:rsidR="00E34923" w:rsidRPr="002E53AE">
              <w:rPr>
                <w:rFonts w:ascii="Arial" w:hAnsi="Arial" w:cs="Arial"/>
              </w:rPr>
              <w:t>Dept.</w:t>
            </w:r>
            <w:r w:rsidRPr="002E53AE">
              <w:rPr>
                <w:rFonts w:ascii="Arial" w:hAnsi="Arial" w:cs="Arial"/>
              </w:rPr>
              <w:t xml:space="preserve"> is concerned that some may offer services that expose consumers to risk with concerns for security of money paid </w:t>
            </w:r>
            <w:r w:rsidR="00EE5787" w:rsidRPr="002E53AE">
              <w:rPr>
                <w:rFonts w:ascii="Arial" w:hAnsi="Arial" w:cs="Arial"/>
              </w:rPr>
              <w:t xml:space="preserve">in </w:t>
            </w:r>
            <w:r w:rsidRPr="002E53AE">
              <w:rPr>
                <w:rFonts w:ascii="Arial" w:hAnsi="Arial" w:cs="Arial"/>
              </w:rPr>
              <w:t>advance and quality of services</w:t>
            </w:r>
            <w:r w:rsidR="00EE5787" w:rsidRPr="002E53AE">
              <w:rPr>
                <w:rFonts w:ascii="Arial" w:hAnsi="Arial" w:cs="Arial"/>
              </w:rPr>
              <w:t xml:space="preserve">.  </w:t>
            </w:r>
            <w:r w:rsidRPr="002E53AE">
              <w:rPr>
                <w:rFonts w:ascii="Arial" w:hAnsi="Arial" w:cs="Arial"/>
              </w:rPr>
              <w:t xml:space="preserve">Also:- payments invested in funeral director’s name rather </w:t>
            </w:r>
            <w:r w:rsidRPr="002E53AE">
              <w:rPr>
                <w:rFonts w:ascii="Arial" w:hAnsi="Arial" w:cs="Arial"/>
              </w:rPr>
              <w:lastRenderedPageBreak/>
              <w:t xml:space="preserve">than consumer; contracts with insufficient detail about services agreed to; unfair provisions relating to cancellation of contract, no register recording prepaid funeral </w:t>
            </w:r>
            <w:r w:rsidR="00EE5787" w:rsidRPr="002E53AE">
              <w:rPr>
                <w:rFonts w:ascii="Arial" w:hAnsi="Arial" w:cs="Arial"/>
              </w:rPr>
              <w:t>contracts.</w:t>
            </w:r>
          </w:p>
          <w:p w:rsidR="002E53AE" w:rsidRPr="002E53AE" w:rsidRDefault="002E53AE" w:rsidP="00491BB5">
            <w:pPr>
              <w:pStyle w:val="NoSpacing"/>
              <w:numPr>
                <w:ilvl w:val="0"/>
                <w:numId w:val="35"/>
              </w:numPr>
              <w:ind w:left="422"/>
            </w:pPr>
            <w:r w:rsidRPr="002E53AE">
              <w:t>C</w:t>
            </w:r>
            <w:r>
              <w:t xml:space="preserve">P has </w:t>
            </w:r>
            <w:r w:rsidRPr="002E53AE">
              <w:t>a key</w:t>
            </w:r>
            <w:r>
              <w:t xml:space="preserve"> </w:t>
            </w:r>
            <w:r w:rsidRPr="002E53AE">
              <w:t>role in helping consumers obtain a</w:t>
            </w:r>
            <w:r>
              <w:t xml:space="preserve"> </w:t>
            </w:r>
            <w:r w:rsidRPr="002E53AE">
              <w:t>fair result when they have a dispute</w:t>
            </w:r>
            <w:r>
              <w:t xml:space="preserve"> </w:t>
            </w:r>
            <w:r w:rsidRPr="002E53AE">
              <w:t>with a trader and the Retail, Building</w:t>
            </w:r>
            <w:r>
              <w:t xml:space="preserve"> </w:t>
            </w:r>
            <w:r w:rsidRPr="002E53AE">
              <w:t>and Services’ Conciliation Team</w:t>
            </w:r>
            <w:r>
              <w:t xml:space="preserve"> </w:t>
            </w:r>
            <w:r w:rsidRPr="002E53AE">
              <w:t xml:space="preserve">works </w:t>
            </w:r>
            <w:r>
              <w:t xml:space="preserve">to help consumers resolve their </w:t>
            </w:r>
            <w:r w:rsidRPr="002E53AE">
              <w:t>compla</w:t>
            </w:r>
            <w:r>
              <w:t>ints with traders or businesses.</w:t>
            </w:r>
          </w:p>
          <w:p w:rsidR="000F710C" w:rsidRDefault="00EE5787" w:rsidP="00491BB5">
            <w:pPr>
              <w:pStyle w:val="NoSpacing"/>
              <w:numPr>
                <w:ilvl w:val="0"/>
                <w:numId w:val="35"/>
              </w:numPr>
              <w:ind w:left="422"/>
              <w:rPr>
                <w:color w:val="auto"/>
              </w:rPr>
            </w:pPr>
            <w:r w:rsidRPr="002E53AE">
              <w:rPr>
                <w:color w:val="auto"/>
              </w:rPr>
              <w:t xml:space="preserve">WA Govt. is committed </w:t>
            </w:r>
            <w:r w:rsidR="003404A5" w:rsidRPr="002E53AE">
              <w:rPr>
                <w:color w:val="auto"/>
              </w:rPr>
              <w:t>to reducing red-tape.  F</w:t>
            </w:r>
            <w:r w:rsidRPr="002E53AE">
              <w:rPr>
                <w:color w:val="auto"/>
              </w:rPr>
              <w:t xml:space="preserve">ive regulatory boards </w:t>
            </w:r>
            <w:r w:rsidR="003404A5" w:rsidRPr="002E53AE">
              <w:rPr>
                <w:color w:val="auto"/>
              </w:rPr>
              <w:t xml:space="preserve">/ </w:t>
            </w:r>
            <w:r w:rsidRPr="002E53AE">
              <w:rPr>
                <w:color w:val="auto"/>
              </w:rPr>
              <w:t>licensing authorities have now ceased</w:t>
            </w:r>
            <w:r w:rsidR="003404A5" w:rsidRPr="002E53AE">
              <w:rPr>
                <w:color w:val="auto"/>
              </w:rPr>
              <w:t xml:space="preserve"> and r</w:t>
            </w:r>
            <w:r w:rsidRPr="002E53AE">
              <w:rPr>
                <w:color w:val="auto"/>
              </w:rPr>
              <w:t xml:space="preserve">esponsibility transferred to </w:t>
            </w:r>
            <w:r w:rsidR="003404A5" w:rsidRPr="002E53AE">
              <w:rPr>
                <w:color w:val="auto"/>
              </w:rPr>
              <w:t>CP Commissioner:</w:t>
            </w:r>
            <w:r w:rsidRPr="002E53AE">
              <w:rPr>
                <w:color w:val="auto"/>
              </w:rPr>
              <w:t xml:space="preserve">- real estate agents and sales representatives, motor </w:t>
            </w:r>
            <w:r w:rsidR="003404A5" w:rsidRPr="002E53AE">
              <w:rPr>
                <w:color w:val="auto"/>
              </w:rPr>
              <w:t>v</w:t>
            </w:r>
            <w:r w:rsidRPr="002E53AE">
              <w:rPr>
                <w:color w:val="auto"/>
              </w:rPr>
              <w:t>ehicle dealerships and sales staff, motor vehicle repair businesses and supervising mechanics, travel agents, debt collectors, land valuers, settlement agents and employment agents.</w:t>
            </w:r>
          </w:p>
          <w:p w:rsidR="002E53AE" w:rsidRPr="00136F05" w:rsidRDefault="00136F05" w:rsidP="00491BB5">
            <w:pPr>
              <w:pStyle w:val="NoSpacing"/>
              <w:numPr>
                <w:ilvl w:val="0"/>
                <w:numId w:val="35"/>
              </w:numPr>
              <w:ind w:left="422"/>
            </w:pPr>
            <w:r w:rsidRPr="00136F05">
              <w:t xml:space="preserve">After a few mths, phone, email and counter inquiries to </w:t>
            </w:r>
            <w:r w:rsidR="009D6812" w:rsidRPr="00136F05">
              <w:t xml:space="preserve">Seniors’ Housing Centre has </w:t>
            </w:r>
            <w:r w:rsidRPr="00136F05">
              <w:t xml:space="preserve">shown it to be </w:t>
            </w:r>
            <w:r w:rsidR="009D6812" w:rsidRPr="00136F05">
              <w:t>an important reference for people over 55 looking to research their future housing options.</w:t>
            </w:r>
            <w:r w:rsidRPr="00136F05">
              <w:t xml:space="preserve">  Service</w:t>
            </w:r>
            <w:r w:rsidR="00771788">
              <w:t>s</w:t>
            </w:r>
            <w:r w:rsidRPr="00136F05">
              <w:t xml:space="preserve"> </w:t>
            </w:r>
            <w:r w:rsidR="00771788">
              <w:t xml:space="preserve">were </w:t>
            </w:r>
            <w:r w:rsidRPr="00136F05">
              <w:t>also promoted at the Veteran’s Health Day</w:t>
            </w:r>
            <w:r w:rsidR="00771788">
              <w:t xml:space="preserve">, Rockingham; </w:t>
            </w:r>
            <w:r>
              <w:t>annual seniors’ week event,</w:t>
            </w:r>
            <w:r w:rsidRPr="00136F05">
              <w:t xml:space="preserve"> Pinjarra</w:t>
            </w:r>
            <w:r w:rsidR="00771788">
              <w:t>;</w:t>
            </w:r>
            <w:r>
              <w:t xml:space="preserve"> </w:t>
            </w:r>
            <w:r w:rsidRPr="00136F05">
              <w:t>Have a Go Day, and Belrose Care Day in Perth.</w:t>
            </w:r>
          </w:p>
        </w:tc>
      </w:tr>
    </w:tbl>
    <w:p w:rsidR="00DA1B6E" w:rsidRDefault="00DA1B6E"/>
    <w:tbl>
      <w:tblPr>
        <w:tblStyle w:val="TableGrid2"/>
        <w:tblpPr w:leftFromText="181" w:rightFromText="181" w:vertAnchor="text" w:tblpXSpec="inside" w:tblpY="1"/>
        <w:tblOverlap w:val="never"/>
        <w:tblW w:w="5000" w:type="pct"/>
        <w:tblLook w:val="04A0" w:firstRow="1" w:lastRow="0" w:firstColumn="1" w:lastColumn="0" w:noHBand="0" w:noVBand="1"/>
      </w:tblPr>
      <w:tblGrid>
        <w:gridCol w:w="1245"/>
        <w:gridCol w:w="3271"/>
        <w:gridCol w:w="10378"/>
      </w:tblGrid>
      <w:tr w:rsidR="009A6CDC" w:rsidRPr="009A6CDC" w:rsidTr="00AC5132">
        <w:tc>
          <w:tcPr>
            <w:tcW w:w="418" w:type="pct"/>
            <w:shd w:val="clear" w:color="auto" w:fill="BFBFBF" w:themeFill="background1" w:themeFillShade="BF"/>
          </w:tcPr>
          <w:p w:rsidR="009A6CDC" w:rsidRPr="009A6CDC" w:rsidRDefault="009A6CDC" w:rsidP="009A6CDC">
            <w:pPr>
              <w:spacing w:before="60" w:after="60"/>
              <w:jc w:val="both"/>
              <w:rPr>
                <w:b/>
                <w:sz w:val="24"/>
                <w:szCs w:val="24"/>
              </w:rPr>
            </w:pPr>
            <w:r w:rsidRPr="009A6CDC">
              <w:rPr>
                <w:b/>
                <w:sz w:val="24"/>
                <w:szCs w:val="24"/>
              </w:rPr>
              <w:t xml:space="preserve">ISSUE / DATE </w:t>
            </w:r>
          </w:p>
        </w:tc>
        <w:tc>
          <w:tcPr>
            <w:tcW w:w="1098" w:type="pct"/>
            <w:shd w:val="clear" w:color="auto" w:fill="BFBFBF" w:themeFill="background1" w:themeFillShade="BF"/>
          </w:tcPr>
          <w:p w:rsidR="009A6CDC" w:rsidRPr="009A6CDC" w:rsidRDefault="009A6CDC" w:rsidP="009A6CDC">
            <w:pPr>
              <w:spacing w:before="60" w:after="60"/>
              <w:jc w:val="both"/>
              <w:rPr>
                <w:b/>
                <w:sz w:val="24"/>
                <w:szCs w:val="24"/>
              </w:rPr>
            </w:pPr>
            <w:r w:rsidRPr="009A6CDC">
              <w:rPr>
                <w:b/>
                <w:sz w:val="24"/>
                <w:szCs w:val="24"/>
              </w:rPr>
              <w:t xml:space="preserve">TITLE </w:t>
            </w:r>
          </w:p>
        </w:tc>
        <w:tc>
          <w:tcPr>
            <w:tcW w:w="3484" w:type="pct"/>
            <w:shd w:val="clear" w:color="auto" w:fill="BFBFBF" w:themeFill="background1" w:themeFillShade="BF"/>
          </w:tcPr>
          <w:p w:rsidR="009A6CDC" w:rsidRPr="009A6CDC" w:rsidRDefault="009A6CDC" w:rsidP="009A6CDC">
            <w:pPr>
              <w:spacing w:before="60" w:after="60"/>
              <w:jc w:val="both"/>
              <w:rPr>
                <w:b/>
                <w:sz w:val="24"/>
                <w:szCs w:val="24"/>
              </w:rPr>
            </w:pPr>
            <w:r w:rsidRPr="009A6CDC">
              <w:rPr>
                <w:b/>
                <w:sz w:val="24"/>
                <w:szCs w:val="24"/>
              </w:rPr>
              <w:t>CONTENT SUMMARY</w:t>
            </w:r>
          </w:p>
        </w:tc>
      </w:tr>
    </w:tbl>
    <w:tbl>
      <w:tblPr>
        <w:tblStyle w:val="TableGrid"/>
        <w:tblW w:w="4985" w:type="pct"/>
        <w:tblLook w:val="04A0" w:firstRow="1" w:lastRow="0" w:firstColumn="1" w:lastColumn="0" w:noHBand="0" w:noVBand="1"/>
      </w:tblPr>
      <w:tblGrid>
        <w:gridCol w:w="1242"/>
        <w:gridCol w:w="3261"/>
        <w:gridCol w:w="10346"/>
      </w:tblGrid>
      <w:tr w:rsidR="00FA5C29" w:rsidTr="00B53C60">
        <w:tc>
          <w:tcPr>
            <w:tcW w:w="1242" w:type="dxa"/>
          </w:tcPr>
          <w:p w:rsidR="002B592D" w:rsidRPr="000835D8" w:rsidRDefault="002B592D" w:rsidP="002B592D">
            <w:pPr>
              <w:spacing w:before="120" w:after="120"/>
              <w:rPr>
                <w:rFonts w:cstheme="minorHAnsi"/>
                <w:b/>
              </w:rPr>
            </w:pPr>
            <w:r w:rsidRPr="000835D8">
              <w:rPr>
                <w:rFonts w:cstheme="minorHAnsi"/>
                <w:b/>
              </w:rPr>
              <w:t xml:space="preserve">Issue 22: </w:t>
            </w:r>
          </w:p>
          <w:p w:rsidR="00FA5C29" w:rsidRPr="000835D8" w:rsidRDefault="002B592D" w:rsidP="002B592D">
            <w:pPr>
              <w:spacing w:before="120" w:after="120"/>
              <w:rPr>
                <w:rFonts w:cstheme="minorHAnsi"/>
                <w:b/>
              </w:rPr>
            </w:pPr>
            <w:r w:rsidRPr="000835D8">
              <w:rPr>
                <w:rFonts w:cstheme="minorHAnsi"/>
                <w:b/>
              </w:rPr>
              <w:t>October 2011</w:t>
            </w:r>
          </w:p>
        </w:tc>
        <w:tc>
          <w:tcPr>
            <w:tcW w:w="3261" w:type="dxa"/>
          </w:tcPr>
          <w:p w:rsidR="002B592D" w:rsidRPr="000835D8" w:rsidRDefault="002B592D" w:rsidP="00EC1F66">
            <w:pPr>
              <w:pStyle w:val="ListParagraph"/>
              <w:numPr>
                <w:ilvl w:val="0"/>
                <w:numId w:val="2"/>
              </w:numPr>
              <w:spacing w:before="120" w:after="120"/>
              <w:ind w:left="446"/>
              <w:jc w:val="both"/>
              <w:rPr>
                <w:rFonts w:cstheme="minorHAnsi"/>
                <w:b/>
              </w:rPr>
            </w:pPr>
            <w:r w:rsidRPr="000835D8">
              <w:rPr>
                <w:rFonts w:cstheme="minorHAnsi"/>
                <w:b/>
              </w:rPr>
              <w:t xml:space="preserve">Extended warranties </w:t>
            </w:r>
          </w:p>
          <w:p w:rsidR="002B592D" w:rsidRPr="000835D8" w:rsidRDefault="002B592D" w:rsidP="00EC1F66">
            <w:pPr>
              <w:pStyle w:val="ListParagraph"/>
              <w:numPr>
                <w:ilvl w:val="0"/>
                <w:numId w:val="2"/>
              </w:numPr>
              <w:spacing w:before="120" w:after="120"/>
              <w:ind w:left="446"/>
              <w:jc w:val="both"/>
              <w:rPr>
                <w:rFonts w:cstheme="minorHAnsi"/>
                <w:b/>
              </w:rPr>
            </w:pPr>
            <w:r w:rsidRPr="000835D8">
              <w:rPr>
                <w:rFonts w:cstheme="minorHAnsi"/>
                <w:b/>
              </w:rPr>
              <w:t xml:space="preserve">Commissioner’s Column </w:t>
            </w:r>
          </w:p>
          <w:p w:rsidR="002B592D" w:rsidRPr="000835D8" w:rsidRDefault="002B592D" w:rsidP="00EC1F66">
            <w:pPr>
              <w:pStyle w:val="ListParagraph"/>
              <w:numPr>
                <w:ilvl w:val="0"/>
                <w:numId w:val="2"/>
              </w:numPr>
              <w:spacing w:before="120" w:after="120"/>
              <w:ind w:left="446"/>
              <w:jc w:val="both"/>
              <w:rPr>
                <w:rFonts w:cstheme="minorHAnsi"/>
                <w:b/>
              </w:rPr>
            </w:pPr>
            <w:r w:rsidRPr="000835D8">
              <w:rPr>
                <w:rFonts w:cstheme="minorHAnsi"/>
                <w:b/>
              </w:rPr>
              <w:t>Showbag launch for Better Trading</w:t>
            </w:r>
          </w:p>
          <w:p w:rsidR="002B592D" w:rsidRPr="000835D8" w:rsidRDefault="002B592D" w:rsidP="00EC1F66">
            <w:pPr>
              <w:pStyle w:val="ListParagraph"/>
              <w:numPr>
                <w:ilvl w:val="0"/>
                <w:numId w:val="2"/>
              </w:numPr>
              <w:spacing w:before="120" w:after="120"/>
              <w:ind w:left="446"/>
              <w:jc w:val="both"/>
              <w:rPr>
                <w:rFonts w:cstheme="minorHAnsi"/>
                <w:b/>
              </w:rPr>
            </w:pPr>
            <w:r w:rsidRPr="000835D8">
              <w:rPr>
                <w:rFonts w:cstheme="minorHAnsi"/>
                <w:b/>
              </w:rPr>
              <w:t xml:space="preserve">Seniors’ Housing Centre for Better Trading </w:t>
            </w:r>
          </w:p>
          <w:p w:rsidR="002B592D" w:rsidRPr="000835D8" w:rsidRDefault="002B592D" w:rsidP="00EC1F66">
            <w:pPr>
              <w:pStyle w:val="ListParagraph"/>
              <w:numPr>
                <w:ilvl w:val="0"/>
                <w:numId w:val="2"/>
              </w:numPr>
              <w:spacing w:before="120" w:after="120"/>
              <w:ind w:left="446"/>
              <w:jc w:val="both"/>
              <w:rPr>
                <w:rFonts w:cstheme="minorHAnsi"/>
                <w:b/>
              </w:rPr>
            </w:pPr>
            <w:r w:rsidRPr="000835D8">
              <w:rPr>
                <w:rFonts w:cstheme="minorHAnsi"/>
                <w:b/>
              </w:rPr>
              <w:t>Cocos Island Co-op visits CP in Perth</w:t>
            </w:r>
          </w:p>
          <w:p w:rsidR="002B592D" w:rsidRPr="000835D8" w:rsidRDefault="002B592D" w:rsidP="00EC1F66">
            <w:pPr>
              <w:pStyle w:val="ListParagraph"/>
              <w:numPr>
                <w:ilvl w:val="0"/>
                <w:numId w:val="2"/>
              </w:numPr>
              <w:spacing w:before="120" w:after="120"/>
              <w:ind w:left="446"/>
              <w:jc w:val="both"/>
              <w:rPr>
                <w:rFonts w:cstheme="minorHAnsi"/>
                <w:b/>
              </w:rPr>
            </w:pPr>
            <w:r w:rsidRPr="000835D8">
              <w:rPr>
                <w:rFonts w:cstheme="minorHAnsi"/>
                <w:b/>
              </w:rPr>
              <w:t xml:space="preserve">Queen acknowledges work of Consumer Protection Director  </w:t>
            </w:r>
          </w:p>
          <w:p w:rsidR="002B592D" w:rsidRPr="000835D8" w:rsidRDefault="002B592D" w:rsidP="00EC1F66">
            <w:pPr>
              <w:pStyle w:val="ListParagraph"/>
              <w:numPr>
                <w:ilvl w:val="0"/>
                <w:numId w:val="2"/>
              </w:numPr>
              <w:spacing w:before="120" w:after="120"/>
              <w:ind w:left="446"/>
              <w:jc w:val="both"/>
              <w:rPr>
                <w:rFonts w:cstheme="minorHAnsi"/>
                <w:b/>
              </w:rPr>
            </w:pPr>
            <w:r w:rsidRPr="000835D8">
              <w:rPr>
                <w:rFonts w:cstheme="minorHAnsi"/>
                <w:b/>
              </w:rPr>
              <w:t xml:space="preserve">New Consumer Protection Advisory Committees </w:t>
            </w:r>
          </w:p>
          <w:p w:rsidR="002B592D" w:rsidRPr="000835D8" w:rsidRDefault="002B592D" w:rsidP="00EC1F66">
            <w:pPr>
              <w:pStyle w:val="ListParagraph"/>
              <w:numPr>
                <w:ilvl w:val="0"/>
                <w:numId w:val="2"/>
              </w:numPr>
              <w:spacing w:before="120" w:after="120"/>
              <w:ind w:left="446"/>
              <w:jc w:val="both"/>
              <w:rPr>
                <w:rFonts w:cstheme="minorHAnsi"/>
                <w:b/>
              </w:rPr>
            </w:pPr>
            <w:r w:rsidRPr="000835D8">
              <w:rPr>
                <w:rFonts w:cstheme="minorHAnsi"/>
                <w:b/>
              </w:rPr>
              <w:t>Commonwealth Moves on Charities and Not-For-</w:t>
            </w:r>
            <w:r w:rsidRPr="000835D8">
              <w:rPr>
                <w:rFonts w:cstheme="minorHAnsi"/>
                <w:b/>
              </w:rPr>
              <w:lastRenderedPageBreak/>
              <w:t xml:space="preserve">Profits </w:t>
            </w:r>
          </w:p>
          <w:p w:rsidR="002B592D" w:rsidRPr="000835D8" w:rsidRDefault="002B592D" w:rsidP="00EC1F66">
            <w:pPr>
              <w:pStyle w:val="ListParagraph"/>
              <w:numPr>
                <w:ilvl w:val="0"/>
                <w:numId w:val="2"/>
              </w:numPr>
              <w:spacing w:before="120" w:after="120"/>
              <w:ind w:left="446"/>
              <w:jc w:val="both"/>
              <w:rPr>
                <w:rFonts w:cstheme="minorHAnsi"/>
                <w:b/>
              </w:rPr>
            </w:pPr>
            <w:r w:rsidRPr="000835D8">
              <w:rPr>
                <w:rFonts w:cstheme="minorHAnsi"/>
                <w:b/>
              </w:rPr>
              <w:t>WA ScamNet Launch</w:t>
            </w:r>
          </w:p>
          <w:p w:rsidR="002B592D" w:rsidRPr="000835D8" w:rsidRDefault="002B592D" w:rsidP="00EC1F66">
            <w:pPr>
              <w:pStyle w:val="ListParagraph"/>
              <w:numPr>
                <w:ilvl w:val="0"/>
                <w:numId w:val="2"/>
              </w:numPr>
              <w:spacing w:before="120" w:after="120"/>
              <w:ind w:left="446"/>
              <w:jc w:val="both"/>
              <w:rPr>
                <w:rFonts w:cstheme="minorHAnsi"/>
                <w:b/>
              </w:rPr>
            </w:pPr>
            <w:r w:rsidRPr="000835D8">
              <w:rPr>
                <w:rFonts w:cstheme="minorHAnsi"/>
                <w:b/>
              </w:rPr>
              <w:t>Geraldton WA ScamNet Launch</w:t>
            </w:r>
          </w:p>
          <w:p w:rsidR="00FA5C29" w:rsidRPr="000835D8" w:rsidRDefault="002B592D" w:rsidP="00EC1F66">
            <w:pPr>
              <w:pStyle w:val="ListParagraph"/>
              <w:numPr>
                <w:ilvl w:val="0"/>
                <w:numId w:val="2"/>
              </w:numPr>
              <w:spacing w:before="120" w:after="120"/>
              <w:ind w:left="446"/>
              <w:jc w:val="both"/>
              <w:rPr>
                <w:rFonts w:cstheme="minorHAnsi"/>
                <w:b/>
              </w:rPr>
            </w:pPr>
            <w:r w:rsidRPr="000835D8">
              <w:rPr>
                <w:rFonts w:cstheme="minorHAnsi"/>
                <w:b/>
              </w:rPr>
              <w:t xml:space="preserve">New category added to Consumer Protection Awards </w:t>
            </w:r>
          </w:p>
        </w:tc>
        <w:tc>
          <w:tcPr>
            <w:tcW w:w="10346" w:type="dxa"/>
          </w:tcPr>
          <w:p w:rsidR="006F43D3" w:rsidRDefault="006F43D3" w:rsidP="00491BB5">
            <w:pPr>
              <w:pStyle w:val="NoSpacing"/>
              <w:numPr>
                <w:ilvl w:val="0"/>
                <w:numId w:val="37"/>
              </w:numPr>
              <w:spacing w:before="120"/>
              <w:ind w:left="422"/>
              <w:rPr>
                <w:rFonts w:ascii="Arial" w:hAnsi="Arial" w:cs="Arial"/>
              </w:rPr>
            </w:pPr>
            <w:r w:rsidRPr="00AA73B6">
              <w:rPr>
                <w:rFonts w:ascii="Arial" w:hAnsi="Arial" w:cs="Arial"/>
              </w:rPr>
              <w:lastRenderedPageBreak/>
              <w:t xml:space="preserve">Recent CHOICE survey found a third of Australian shoppers feel pressured into buying an extended warranty when offered one.  But with the free protection under the ACL, these paid-for warranties may not be necessary at all. In force since 1/1/2011, ACL requires goods sold commercially anywhere in Australia to be safe, durable and free from defects; fit for the purpose (works as it should or does what it’s supposed to); and acceptable in appearance and finish. </w:t>
            </w:r>
          </w:p>
          <w:p w:rsidR="00AA73B6" w:rsidRPr="00A60DCB" w:rsidRDefault="00AA73B6" w:rsidP="00491BB5">
            <w:pPr>
              <w:pStyle w:val="ListParagraph"/>
              <w:numPr>
                <w:ilvl w:val="0"/>
                <w:numId w:val="37"/>
              </w:numPr>
              <w:spacing w:before="120"/>
              <w:ind w:left="422"/>
              <w:jc w:val="both"/>
              <w:rPr>
                <w:rFonts w:ascii="Arial" w:hAnsi="Arial" w:cs="Arial"/>
                <w:sz w:val="20"/>
                <w:szCs w:val="20"/>
                <w:u w:val="single"/>
              </w:rPr>
            </w:pPr>
            <w:r w:rsidRPr="00A60DCB">
              <w:rPr>
                <w:rFonts w:ascii="Arial" w:hAnsi="Arial" w:cs="Arial"/>
                <w:sz w:val="20"/>
                <w:szCs w:val="20"/>
                <w:u w:val="single"/>
              </w:rPr>
              <w:t>Commissioner’s column</w:t>
            </w:r>
          </w:p>
          <w:p w:rsidR="009130A3" w:rsidRPr="009130A3" w:rsidRDefault="009130A3" w:rsidP="00491BB5">
            <w:pPr>
              <w:pStyle w:val="NoSpacing"/>
              <w:numPr>
                <w:ilvl w:val="0"/>
                <w:numId w:val="38"/>
              </w:numPr>
              <w:ind w:left="705"/>
              <w:rPr>
                <w:rFonts w:ascii="Arial" w:hAnsi="Arial" w:cs="Arial"/>
                <w:i/>
              </w:rPr>
            </w:pPr>
            <w:r>
              <w:rPr>
                <w:rFonts w:ascii="Arial" w:hAnsi="Arial" w:cs="Arial"/>
                <w:i/>
                <w:u w:val="single"/>
              </w:rPr>
              <w:t>Exposure of scams</w:t>
            </w:r>
          </w:p>
          <w:p w:rsidR="00B20871" w:rsidRDefault="009130A3" w:rsidP="00491BB5">
            <w:pPr>
              <w:pStyle w:val="NoSpacing"/>
              <w:numPr>
                <w:ilvl w:val="0"/>
                <w:numId w:val="40"/>
              </w:numPr>
              <w:rPr>
                <w:rFonts w:ascii="Arial" w:hAnsi="Arial" w:cs="Arial"/>
                <w:i/>
              </w:rPr>
            </w:pPr>
            <w:r>
              <w:rPr>
                <w:rFonts w:ascii="Arial" w:hAnsi="Arial" w:cs="Arial"/>
                <w:i/>
                <w:u w:val="single"/>
              </w:rPr>
              <w:t>R</w:t>
            </w:r>
            <w:r w:rsidR="00AA73B6" w:rsidRPr="00AA73B6">
              <w:rPr>
                <w:rFonts w:ascii="Arial" w:hAnsi="Arial" w:cs="Arial"/>
                <w:i/>
                <w:u w:val="single"/>
              </w:rPr>
              <w:t>evamped WA Sc</w:t>
            </w:r>
            <w:r w:rsidR="00AA73B6">
              <w:rPr>
                <w:rFonts w:ascii="Arial" w:hAnsi="Arial" w:cs="Arial"/>
                <w:i/>
                <w:u w:val="single"/>
              </w:rPr>
              <w:t>amNet website</w:t>
            </w:r>
            <w:r w:rsidR="00AA73B6" w:rsidRPr="00AA73B6">
              <w:rPr>
                <w:rFonts w:ascii="Arial" w:hAnsi="Arial" w:cs="Arial"/>
                <w:i/>
              </w:rPr>
              <w:t xml:space="preserve"> </w:t>
            </w:r>
            <w:r w:rsidR="00AA73B6">
              <w:rPr>
                <w:rFonts w:ascii="Arial" w:hAnsi="Arial" w:cs="Arial"/>
                <w:i/>
              </w:rPr>
              <w:t xml:space="preserve">- </w:t>
            </w:r>
            <w:r w:rsidR="00B20871">
              <w:rPr>
                <w:rFonts w:ascii="Arial" w:hAnsi="Arial" w:cs="Arial"/>
                <w:i/>
              </w:rPr>
              <w:t>T</w:t>
            </w:r>
            <w:r w:rsidR="00AA73B6" w:rsidRPr="00AA73B6">
              <w:rPr>
                <w:rFonts w:ascii="Arial" w:hAnsi="Arial" w:cs="Arial"/>
                <w:i/>
              </w:rPr>
              <w:t xml:space="preserve">otal loss </w:t>
            </w:r>
            <w:r w:rsidR="00937997">
              <w:rPr>
                <w:rFonts w:ascii="Arial" w:hAnsi="Arial" w:cs="Arial"/>
                <w:i/>
              </w:rPr>
              <w:t>- $</w:t>
            </w:r>
            <w:r w:rsidR="00AA73B6" w:rsidRPr="00AA73B6">
              <w:rPr>
                <w:rFonts w:ascii="Arial" w:hAnsi="Arial" w:cs="Arial"/>
                <w:i/>
              </w:rPr>
              <w:t xml:space="preserve">429,000 </w:t>
            </w:r>
            <w:r w:rsidR="00B20871" w:rsidRPr="00AA73B6">
              <w:rPr>
                <w:rFonts w:ascii="Arial" w:hAnsi="Arial" w:cs="Arial"/>
                <w:i/>
              </w:rPr>
              <w:t xml:space="preserve">reported </w:t>
            </w:r>
            <w:r w:rsidR="00AA73B6" w:rsidRPr="00AA73B6">
              <w:rPr>
                <w:rFonts w:ascii="Arial" w:hAnsi="Arial" w:cs="Arial"/>
                <w:i/>
              </w:rPr>
              <w:t xml:space="preserve">by WA residents in August </w:t>
            </w:r>
            <w:r w:rsidR="00B20871">
              <w:rPr>
                <w:rFonts w:ascii="Arial" w:hAnsi="Arial" w:cs="Arial"/>
                <w:i/>
              </w:rPr>
              <w:t xml:space="preserve">2011. </w:t>
            </w:r>
            <w:r w:rsidR="00AA73B6" w:rsidRPr="00AA73B6">
              <w:rPr>
                <w:rFonts w:ascii="Arial" w:hAnsi="Arial" w:cs="Arial"/>
                <w:i/>
              </w:rPr>
              <w:t xml:space="preserve"> </w:t>
            </w:r>
            <w:r w:rsidR="00B20871">
              <w:rPr>
                <w:rFonts w:ascii="Arial" w:hAnsi="Arial" w:cs="Arial"/>
                <w:i/>
              </w:rPr>
              <w:t xml:space="preserve">In </w:t>
            </w:r>
            <w:r w:rsidR="00B20871" w:rsidRPr="00B20871">
              <w:rPr>
                <w:rFonts w:ascii="Arial" w:hAnsi="Arial" w:cs="Arial"/>
                <w:i/>
              </w:rPr>
              <w:t>past 12 mths</w:t>
            </w:r>
            <w:r w:rsidR="00B20871">
              <w:rPr>
                <w:rFonts w:ascii="Arial" w:hAnsi="Arial" w:cs="Arial"/>
                <w:i/>
              </w:rPr>
              <w:t>, m</w:t>
            </w:r>
            <w:r w:rsidR="00B20871" w:rsidRPr="00B20871">
              <w:rPr>
                <w:rFonts w:ascii="Arial" w:hAnsi="Arial" w:cs="Arial"/>
                <w:i/>
              </w:rPr>
              <w:t xml:space="preserve">ost serious </w:t>
            </w:r>
            <w:r w:rsidR="00937997">
              <w:rPr>
                <w:rFonts w:ascii="Arial" w:hAnsi="Arial" w:cs="Arial"/>
                <w:i/>
              </w:rPr>
              <w:t xml:space="preserve">involved </w:t>
            </w:r>
            <w:r w:rsidR="00B20871" w:rsidRPr="00B20871">
              <w:rPr>
                <w:rFonts w:ascii="Arial" w:hAnsi="Arial" w:cs="Arial"/>
                <w:i/>
              </w:rPr>
              <w:t>overseas crime syndicates stealing identit</w:t>
            </w:r>
            <w:r w:rsidR="003E03CC">
              <w:rPr>
                <w:rFonts w:ascii="Arial" w:hAnsi="Arial" w:cs="Arial"/>
                <w:i/>
              </w:rPr>
              <w:t>ies</w:t>
            </w:r>
            <w:r w:rsidR="00B20871" w:rsidRPr="00B20871">
              <w:rPr>
                <w:rFonts w:ascii="Arial" w:hAnsi="Arial" w:cs="Arial"/>
                <w:i/>
              </w:rPr>
              <w:t xml:space="preserve"> of two WA home owners, successfully selling their properties without permission or knowledge and obtaining proceeds, a total in excess of $800,000. </w:t>
            </w:r>
            <w:r w:rsidR="00B20871">
              <w:rPr>
                <w:rFonts w:ascii="Arial" w:hAnsi="Arial" w:cs="Arial"/>
                <w:i/>
              </w:rPr>
              <w:t xml:space="preserve"> </w:t>
            </w:r>
          </w:p>
          <w:p w:rsidR="009130A3" w:rsidRPr="00B4559C" w:rsidRDefault="009130A3" w:rsidP="00491BB5">
            <w:pPr>
              <w:pStyle w:val="Pa1"/>
              <w:numPr>
                <w:ilvl w:val="0"/>
                <w:numId w:val="40"/>
              </w:numPr>
              <w:spacing w:after="100"/>
              <w:jc w:val="both"/>
              <w:rPr>
                <w:i/>
                <w:sz w:val="20"/>
                <w:szCs w:val="20"/>
              </w:rPr>
            </w:pPr>
            <w:r w:rsidRPr="009130A3">
              <w:rPr>
                <w:i/>
                <w:sz w:val="20"/>
                <w:szCs w:val="20"/>
                <w:u w:val="single"/>
              </w:rPr>
              <w:t>Codes of Conduct regulating WA real estate and settlement agents</w:t>
            </w:r>
            <w:r w:rsidRPr="00B4559C">
              <w:rPr>
                <w:i/>
                <w:sz w:val="20"/>
                <w:szCs w:val="20"/>
              </w:rPr>
              <w:t xml:space="preserve"> </w:t>
            </w:r>
            <w:r>
              <w:rPr>
                <w:i/>
                <w:sz w:val="20"/>
                <w:szCs w:val="20"/>
              </w:rPr>
              <w:t>- S</w:t>
            </w:r>
            <w:r w:rsidRPr="00B4559C">
              <w:rPr>
                <w:i/>
                <w:sz w:val="20"/>
                <w:szCs w:val="20"/>
              </w:rPr>
              <w:t xml:space="preserve">trengthened </w:t>
            </w:r>
            <w:r w:rsidR="003E03CC" w:rsidRPr="003E03CC">
              <w:rPr>
                <w:i/>
                <w:sz w:val="20"/>
                <w:szCs w:val="20"/>
              </w:rPr>
              <w:t xml:space="preserve">regulations particularly covering absentee owners </w:t>
            </w:r>
            <w:r>
              <w:rPr>
                <w:i/>
                <w:sz w:val="20"/>
                <w:szCs w:val="20"/>
              </w:rPr>
              <w:t xml:space="preserve">requiring </w:t>
            </w:r>
            <w:r w:rsidRPr="00B4559C">
              <w:rPr>
                <w:i/>
                <w:sz w:val="20"/>
                <w:szCs w:val="20"/>
              </w:rPr>
              <w:t>agents</w:t>
            </w:r>
            <w:r>
              <w:rPr>
                <w:i/>
                <w:sz w:val="20"/>
                <w:szCs w:val="20"/>
              </w:rPr>
              <w:t xml:space="preserve"> to</w:t>
            </w:r>
            <w:r w:rsidRPr="00B4559C">
              <w:rPr>
                <w:i/>
                <w:sz w:val="20"/>
                <w:szCs w:val="20"/>
              </w:rPr>
              <w:t xml:space="preserve"> carry out identity checks on all sellers, or people purporting to be authorised to sell their properties. </w:t>
            </w:r>
          </w:p>
          <w:p w:rsidR="009130A3" w:rsidRDefault="009130A3" w:rsidP="00491BB5">
            <w:pPr>
              <w:pStyle w:val="Pa1"/>
              <w:numPr>
                <w:ilvl w:val="0"/>
                <w:numId w:val="40"/>
              </w:numPr>
              <w:spacing w:after="100"/>
              <w:jc w:val="both"/>
              <w:rPr>
                <w:i/>
                <w:sz w:val="20"/>
                <w:szCs w:val="20"/>
              </w:rPr>
            </w:pPr>
            <w:r w:rsidRPr="009130A3">
              <w:rPr>
                <w:i/>
                <w:sz w:val="20"/>
                <w:szCs w:val="20"/>
                <w:u w:val="single"/>
              </w:rPr>
              <w:t>CP guidelines for real estate and settlement agents</w:t>
            </w:r>
            <w:r w:rsidRPr="00B4559C">
              <w:rPr>
                <w:i/>
                <w:sz w:val="20"/>
                <w:szCs w:val="20"/>
              </w:rPr>
              <w:t xml:space="preserve"> </w:t>
            </w:r>
            <w:r>
              <w:rPr>
                <w:i/>
                <w:sz w:val="20"/>
                <w:szCs w:val="20"/>
              </w:rPr>
              <w:t xml:space="preserve">- </w:t>
            </w:r>
            <w:r w:rsidRPr="00B4559C">
              <w:rPr>
                <w:i/>
                <w:sz w:val="20"/>
                <w:szCs w:val="20"/>
              </w:rPr>
              <w:t xml:space="preserve">tighten procedures when verifying client’s identities </w:t>
            </w:r>
            <w:r>
              <w:rPr>
                <w:i/>
                <w:sz w:val="20"/>
                <w:szCs w:val="20"/>
              </w:rPr>
              <w:t>(</w:t>
            </w:r>
            <w:r w:rsidR="001C52AD">
              <w:rPr>
                <w:i/>
                <w:sz w:val="20"/>
                <w:szCs w:val="20"/>
              </w:rPr>
              <w:t>e.g.</w:t>
            </w:r>
            <w:r>
              <w:rPr>
                <w:i/>
                <w:sz w:val="20"/>
                <w:szCs w:val="20"/>
              </w:rPr>
              <w:t>: chan</w:t>
            </w:r>
            <w:r w:rsidRPr="00B4559C">
              <w:rPr>
                <w:i/>
                <w:sz w:val="20"/>
                <w:szCs w:val="20"/>
              </w:rPr>
              <w:t xml:space="preserve">ges of owner’s contact and bank account details, and the checking of documents </w:t>
            </w:r>
            <w:r w:rsidRPr="00B4559C">
              <w:rPr>
                <w:i/>
                <w:sz w:val="20"/>
                <w:szCs w:val="20"/>
              </w:rPr>
              <w:lastRenderedPageBreak/>
              <w:t>and signatures</w:t>
            </w:r>
            <w:r>
              <w:rPr>
                <w:i/>
                <w:sz w:val="20"/>
                <w:szCs w:val="20"/>
              </w:rPr>
              <w:t>),</w:t>
            </w:r>
            <w:r w:rsidRPr="00B4559C">
              <w:rPr>
                <w:i/>
                <w:sz w:val="20"/>
                <w:szCs w:val="20"/>
              </w:rPr>
              <w:t xml:space="preserve"> ensure that any changes in contact particulars are also sent to original email and postal addresses already on file and known to be genuine. </w:t>
            </w:r>
          </w:p>
          <w:p w:rsidR="00BC4676" w:rsidRPr="00B4559C" w:rsidRDefault="00BC4676" w:rsidP="00491BB5">
            <w:pPr>
              <w:pStyle w:val="Pa1"/>
              <w:numPr>
                <w:ilvl w:val="0"/>
                <w:numId w:val="40"/>
              </w:numPr>
              <w:spacing w:after="100"/>
              <w:jc w:val="both"/>
              <w:rPr>
                <w:i/>
                <w:sz w:val="20"/>
                <w:szCs w:val="20"/>
              </w:rPr>
            </w:pPr>
            <w:r w:rsidRPr="00BC4676">
              <w:rPr>
                <w:i/>
                <w:sz w:val="20"/>
                <w:szCs w:val="20"/>
                <w:u w:val="single"/>
              </w:rPr>
              <w:t>Landgate</w:t>
            </w:r>
            <w:r>
              <w:rPr>
                <w:i/>
                <w:sz w:val="20"/>
                <w:szCs w:val="20"/>
                <w:u w:val="single"/>
              </w:rPr>
              <w:t xml:space="preserve"> proc</w:t>
            </w:r>
            <w:r w:rsidRPr="00BC4676">
              <w:rPr>
                <w:i/>
                <w:sz w:val="20"/>
                <w:szCs w:val="20"/>
                <w:u w:val="single"/>
              </w:rPr>
              <w:t>edures</w:t>
            </w:r>
            <w:r>
              <w:rPr>
                <w:i/>
                <w:sz w:val="20"/>
                <w:szCs w:val="20"/>
              </w:rPr>
              <w:t xml:space="preserve"> - n</w:t>
            </w:r>
            <w:r w:rsidRPr="00B4559C">
              <w:rPr>
                <w:i/>
                <w:sz w:val="20"/>
                <w:szCs w:val="20"/>
              </w:rPr>
              <w:t xml:space="preserve">ew process whereby overseas property owners can place a caveat over their property </w:t>
            </w:r>
            <w:r>
              <w:rPr>
                <w:i/>
                <w:sz w:val="20"/>
                <w:szCs w:val="20"/>
              </w:rPr>
              <w:t>stopping transfer of title.</w:t>
            </w:r>
          </w:p>
          <w:p w:rsidR="00BC4676" w:rsidRPr="00B4559C" w:rsidRDefault="00BC4676" w:rsidP="00491BB5">
            <w:pPr>
              <w:pStyle w:val="Pa1"/>
              <w:numPr>
                <w:ilvl w:val="0"/>
                <w:numId w:val="40"/>
              </w:numPr>
              <w:spacing w:after="100"/>
              <w:jc w:val="both"/>
              <w:rPr>
                <w:i/>
                <w:sz w:val="20"/>
                <w:szCs w:val="20"/>
              </w:rPr>
            </w:pPr>
            <w:r>
              <w:rPr>
                <w:i/>
                <w:sz w:val="20"/>
                <w:szCs w:val="20"/>
                <w:u w:val="single"/>
              </w:rPr>
              <w:t>S</w:t>
            </w:r>
            <w:r w:rsidRPr="00BC4676">
              <w:rPr>
                <w:i/>
                <w:sz w:val="20"/>
                <w:szCs w:val="20"/>
                <w:u w:val="single"/>
              </w:rPr>
              <w:t xml:space="preserve">ale and transfer </w:t>
            </w:r>
            <w:r>
              <w:rPr>
                <w:i/>
                <w:sz w:val="20"/>
                <w:szCs w:val="20"/>
                <w:u w:val="single"/>
              </w:rPr>
              <w:t xml:space="preserve">of land </w:t>
            </w:r>
            <w:r w:rsidRPr="00BC4676">
              <w:rPr>
                <w:i/>
                <w:sz w:val="20"/>
                <w:szCs w:val="20"/>
                <w:u w:val="single"/>
              </w:rPr>
              <w:t>process</w:t>
            </w:r>
            <w:r>
              <w:rPr>
                <w:i/>
                <w:sz w:val="20"/>
                <w:szCs w:val="20"/>
              </w:rPr>
              <w:t xml:space="preserve"> - CP, Property I</w:t>
            </w:r>
            <w:r w:rsidRPr="00B4559C">
              <w:rPr>
                <w:i/>
                <w:sz w:val="20"/>
                <w:szCs w:val="20"/>
              </w:rPr>
              <w:t xml:space="preserve">ndustry and Landgate to enshrine </w:t>
            </w:r>
            <w:r>
              <w:rPr>
                <w:i/>
                <w:sz w:val="20"/>
                <w:szCs w:val="20"/>
              </w:rPr>
              <w:t>a m</w:t>
            </w:r>
            <w:r w:rsidRPr="00B4559C">
              <w:rPr>
                <w:i/>
                <w:sz w:val="20"/>
                <w:szCs w:val="20"/>
              </w:rPr>
              <w:t>ore vigilan</w:t>
            </w:r>
            <w:r>
              <w:rPr>
                <w:i/>
                <w:sz w:val="20"/>
                <w:szCs w:val="20"/>
              </w:rPr>
              <w:t xml:space="preserve">t standard practice </w:t>
            </w:r>
            <w:r w:rsidRPr="00B4559C">
              <w:rPr>
                <w:i/>
                <w:sz w:val="20"/>
                <w:szCs w:val="20"/>
              </w:rPr>
              <w:t>so that</w:t>
            </w:r>
            <w:r>
              <w:rPr>
                <w:i/>
                <w:sz w:val="20"/>
                <w:szCs w:val="20"/>
              </w:rPr>
              <w:t xml:space="preserve"> property fraud can be avoided</w:t>
            </w:r>
            <w:r w:rsidRPr="00B4559C">
              <w:rPr>
                <w:i/>
                <w:sz w:val="20"/>
                <w:szCs w:val="20"/>
              </w:rPr>
              <w:t>.</w:t>
            </w:r>
            <w:r>
              <w:rPr>
                <w:i/>
                <w:sz w:val="20"/>
                <w:szCs w:val="20"/>
              </w:rPr>
              <w:t>.</w:t>
            </w:r>
            <w:r w:rsidRPr="00B4559C">
              <w:rPr>
                <w:i/>
                <w:sz w:val="20"/>
                <w:szCs w:val="20"/>
              </w:rPr>
              <w:t xml:space="preserve"> </w:t>
            </w:r>
          </w:p>
          <w:p w:rsidR="005305D8" w:rsidRDefault="005305D8" w:rsidP="00491BB5">
            <w:pPr>
              <w:pStyle w:val="Pa1"/>
              <w:numPr>
                <w:ilvl w:val="0"/>
                <w:numId w:val="42"/>
              </w:numPr>
              <w:spacing w:after="100"/>
              <w:ind w:left="1130"/>
              <w:jc w:val="both"/>
              <w:rPr>
                <w:i/>
                <w:sz w:val="20"/>
                <w:szCs w:val="20"/>
              </w:rPr>
            </w:pPr>
            <w:r w:rsidRPr="005305D8">
              <w:rPr>
                <w:i/>
                <w:sz w:val="20"/>
                <w:szCs w:val="20"/>
                <w:u w:val="single"/>
              </w:rPr>
              <w:t>WA home buyers and sellers - growth in ‘rent to buy’ property schemes</w:t>
            </w:r>
            <w:r w:rsidRPr="00FB3E51">
              <w:rPr>
                <w:i/>
                <w:sz w:val="20"/>
                <w:szCs w:val="20"/>
              </w:rPr>
              <w:t xml:space="preserve"> - </w:t>
            </w:r>
            <w:r w:rsidRPr="005305D8">
              <w:rPr>
                <w:i/>
                <w:sz w:val="20"/>
                <w:szCs w:val="20"/>
              </w:rPr>
              <w:t xml:space="preserve">Promoters target sellers, and buyers finding it difficult to get the finance to enter the property market. CP </w:t>
            </w:r>
            <w:r w:rsidR="001C52AD" w:rsidRPr="005305D8">
              <w:rPr>
                <w:i/>
                <w:sz w:val="20"/>
                <w:szCs w:val="20"/>
              </w:rPr>
              <w:t>urges</w:t>
            </w:r>
            <w:r w:rsidRPr="005305D8">
              <w:rPr>
                <w:i/>
                <w:sz w:val="20"/>
                <w:szCs w:val="20"/>
              </w:rPr>
              <w:t xml:space="preserve"> buyers and sellers to carefully research the contracts</w:t>
            </w:r>
            <w:r w:rsidR="00FB3E51">
              <w:rPr>
                <w:i/>
                <w:sz w:val="20"/>
                <w:szCs w:val="20"/>
              </w:rPr>
              <w:t>,</w:t>
            </w:r>
            <w:r w:rsidRPr="005305D8">
              <w:rPr>
                <w:i/>
                <w:sz w:val="20"/>
                <w:szCs w:val="20"/>
              </w:rPr>
              <w:t xml:space="preserve"> and get legal and financial advice from reputable licensed professionals.</w:t>
            </w:r>
          </w:p>
          <w:p w:rsidR="00B20871" w:rsidRPr="009130A3" w:rsidRDefault="00FB3E51" w:rsidP="00491BB5">
            <w:pPr>
              <w:pStyle w:val="NoSpacing"/>
              <w:numPr>
                <w:ilvl w:val="0"/>
                <w:numId w:val="41"/>
              </w:numPr>
              <w:rPr>
                <w:rFonts w:ascii="Arial" w:hAnsi="Arial" w:cs="Arial"/>
                <w:i/>
                <w:u w:val="single"/>
              </w:rPr>
            </w:pPr>
            <w:r w:rsidRPr="00ED0DA4">
              <w:rPr>
                <w:rFonts w:ascii="Arial" w:hAnsi="Arial" w:cs="Arial"/>
                <w:i/>
                <w:u w:val="single"/>
              </w:rPr>
              <w:t>Abolition of R</w:t>
            </w:r>
            <w:r w:rsidR="00ED0DA4" w:rsidRPr="00ED0DA4">
              <w:rPr>
                <w:rFonts w:ascii="Arial" w:hAnsi="Arial" w:cs="Arial"/>
                <w:i/>
                <w:u w:val="single"/>
              </w:rPr>
              <w:t>EBASB, SASB, LVLB</w:t>
            </w:r>
            <w:r w:rsidR="00ED0DA4">
              <w:rPr>
                <w:rFonts w:ascii="Arial" w:hAnsi="Arial" w:cs="Arial"/>
                <w:i/>
              </w:rPr>
              <w:t xml:space="preserve"> - n</w:t>
            </w:r>
            <w:r w:rsidRPr="00FB3E51">
              <w:rPr>
                <w:rFonts w:ascii="Arial" w:hAnsi="Arial" w:cs="Arial"/>
                <w:i/>
              </w:rPr>
              <w:t>ew Property Industries Directorate was formed on 1 July this year and will investigate complaints and conduct regular compliance visits to licensed agents, and also be responsible for retirement villages, residential tenancies and park homes.   Role and functions of the Motor Vehicle Dealers Board was also transferred to CP’s Retail and Services</w:t>
            </w:r>
          </w:p>
          <w:p w:rsidR="002E767B" w:rsidRDefault="002E767B" w:rsidP="00491BB5">
            <w:pPr>
              <w:pStyle w:val="NoSpacing"/>
              <w:numPr>
                <w:ilvl w:val="0"/>
                <w:numId w:val="37"/>
              </w:numPr>
              <w:ind w:left="444"/>
              <w:rPr>
                <w:rFonts w:ascii="Arial" w:hAnsi="Arial" w:cs="Arial"/>
              </w:rPr>
            </w:pPr>
            <w:r>
              <w:rPr>
                <w:rFonts w:ascii="Arial" w:hAnsi="Arial" w:cs="Arial"/>
              </w:rPr>
              <w:t xml:space="preserve">CP product </w:t>
            </w:r>
            <w:r w:rsidRPr="00326C94">
              <w:rPr>
                <w:rFonts w:ascii="Arial" w:hAnsi="Arial" w:cs="Arial"/>
              </w:rPr>
              <w:t>safety officers</w:t>
            </w:r>
            <w:r>
              <w:rPr>
                <w:rFonts w:ascii="Arial" w:hAnsi="Arial" w:cs="Arial"/>
              </w:rPr>
              <w:t xml:space="preserve"> had inspected</w:t>
            </w:r>
            <w:r w:rsidRPr="00326C94">
              <w:rPr>
                <w:rFonts w:ascii="Arial" w:hAnsi="Arial" w:cs="Arial"/>
              </w:rPr>
              <w:t xml:space="preserve"> </w:t>
            </w:r>
            <w:r>
              <w:rPr>
                <w:rFonts w:ascii="Arial" w:hAnsi="Arial" w:cs="Arial"/>
              </w:rPr>
              <w:t xml:space="preserve">249 </w:t>
            </w:r>
            <w:r w:rsidRPr="00326C94">
              <w:rPr>
                <w:rFonts w:ascii="Arial" w:hAnsi="Arial" w:cs="Arial"/>
              </w:rPr>
              <w:t xml:space="preserve">showbags </w:t>
            </w:r>
            <w:r>
              <w:rPr>
                <w:rFonts w:ascii="Arial" w:hAnsi="Arial" w:cs="Arial"/>
              </w:rPr>
              <w:t>a</w:t>
            </w:r>
            <w:r w:rsidRPr="00326C94">
              <w:rPr>
                <w:rFonts w:ascii="Arial" w:hAnsi="Arial" w:cs="Arial"/>
              </w:rPr>
              <w:t>t the 2011 Perth Royal Show</w:t>
            </w:r>
            <w:r>
              <w:rPr>
                <w:rFonts w:ascii="Arial" w:hAnsi="Arial" w:cs="Arial"/>
              </w:rPr>
              <w:t xml:space="preserve"> and </w:t>
            </w:r>
            <w:r w:rsidRPr="00326C94">
              <w:rPr>
                <w:rFonts w:ascii="Arial" w:hAnsi="Arial" w:cs="Arial"/>
              </w:rPr>
              <w:t xml:space="preserve">found that all contents had passed stringent safety tests and met national guidelines.  </w:t>
            </w:r>
            <w:r>
              <w:rPr>
                <w:rFonts w:ascii="Arial" w:hAnsi="Arial" w:cs="Arial"/>
              </w:rPr>
              <w:t>V</w:t>
            </w:r>
            <w:r w:rsidRPr="00326C94">
              <w:rPr>
                <w:rFonts w:ascii="Arial" w:hAnsi="Arial" w:cs="Arial"/>
              </w:rPr>
              <w:t xml:space="preserve">isual inspections focussed on toys and novelty items for children under three years of age to make sure they didn’t pose a choking or strangulation hazard, or have sharp edges. </w:t>
            </w:r>
            <w:r>
              <w:rPr>
                <w:rFonts w:ascii="Arial" w:hAnsi="Arial" w:cs="Arial"/>
              </w:rPr>
              <w:t xml:space="preserve"> </w:t>
            </w:r>
            <w:r w:rsidRPr="00326C94">
              <w:rPr>
                <w:rFonts w:ascii="Arial" w:hAnsi="Arial" w:cs="Arial"/>
              </w:rPr>
              <w:t>Specialised metal scanning equipment was used to detect if toys and novelties in the bags had high levels of lead and other dangerous elements such as cadmium, chromium, mercury or arsenic</w:t>
            </w:r>
            <w:r>
              <w:rPr>
                <w:rFonts w:ascii="Arial" w:hAnsi="Arial" w:cs="Arial"/>
              </w:rPr>
              <w:t>.</w:t>
            </w:r>
          </w:p>
          <w:p w:rsidR="002E767B" w:rsidRDefault="002E767B" w:rsidP="00491BB5">
            <w:pPr>
              <w:pStyle w:val="Pa1"/>
              <w:numPr>
                <w:ilvl w:val="0"/>
                <w:numId w:val="37"/>
              </w:numPr>
              <w:spacing w:after="100"/>
              <w:ind w:left="444"/>
              <w:jc w:val="both"/>
              <w:rPr>
                <w:color w:val="000000"/>
                <w:sz w:val="20"/>
                <w:szCs w:val="20"/>
              </w:rPr>
            </w:pPr>
            <w:r>
              <w:rPr>
                <w:color w:val="000000"/>
                <w:sz w:val="20"/>
                <w:szCs w:val="20"/>
              </w:rPr>
              <w:t xml:space="preserve">CP has set up a dedicated free service, The Seniors’ Housing Centre offers independent information on housing options for people aged over 55.  It aims to reduce the risks and remove the guesswork by helping them make informed choices when considering life-changing property decisions such as </w:t>
            </w:r>
            <w:r w:rsidRPr="001C64B3">
              <w:rPr>
                <w:color w:val="000000"/>
                <w:sz w:val="20"/>
                <w:szCs w:val="20"/>
              </w:rPr>
              <w:t>buying an existing home, building, strata titles, a reverse mortgage, retirement villages, residential parks, renting, lifestyle villages and aged care considerations.</w:t>
            </w:r>
          </w:p>
          <w:p w:rsidR="002E767B" w:rsidRDefault="003E57D3" w:rsidP="00491BB5">
            <w:pPr>
              <w:pStyle w:val="Pa1"/>
              <w:numPr>
                <w:ilvl w:val="0"/>
                <w:numId w:val="37"/>
              </w:numPr>
              <w:spacing w:after="100"/>
              <w:ind w:left="444"/>
              <w:jc w:val="both"/>
              <w:rPr>
                <w:sz w:val="20"/>
                <w:szCs w:val="20"/>
              </w:rPr>
            </w:pPr>
            <w:r w:rsidRPr="003E57D3">
              <w:rPr>
                <w:sz w:val="20"/>
                <w:szCs w:val="20"/>
              </w:rPr>
              <w:t xml:space="preserve">Introduction of </w:t>
            </w:r>
            <w:r w:rsidR="00AD3042" w:rsidRPr="003E57D3">
              <w:rPr>
                <w:sz w:val="20"/>
                <w:szCs w:val="20"/>
              </w:rPr>
              <w:t xml:space="preserve">new legislation </w:t>
            </w:r>
            <w:r w:rsidRPr="003E57D3">
              <w:rPr>
                <w:sz w:val="20"/>
                <w:szCs w:val="20"/>
              </w:rPr>
              <w:t xml:space="preserve">regulated by CP (scheduled for late 2011), the </w:t>
            </w:r>
            <w:r w:rsidR="00AD3042" w:rsidRPr="00AE58FE">
              <w:rPr>
                <w:i/>
                <w:sz w:val="20"/>
                <w:szCs w:val="20"/>
              </w:rPr>
              <w:t>Co-operatives Act</w:t>
            </w:r>
            <w:r w:rsidR="00AD3042" w:rsidRPr="003E57D3">
              <w:rPr>
                <w:sz w:val="20"/>
                <w:szCs w:val="20"/>
              </w:rPr>
              <w:t xml:space="preserve">, </w:t>
            </w:r>
            <w:r w:rsidRPr="003E57D3">
              <w:rPr>
                <w:sz w:val="20"/>
                <w:szCs w:val="20"/>
              </w:rPr>
              <w:t xml:space="preserve">to apply to the Indian Ocean Territories of </w:t>
            </w:r>
            <w:r w:rsidR="00AD3042" w:rsidRPr="003E57D3">
              <w:rPr>
                <w:sz w:val="20"/>
                <w:szCs w:val="20"/>
              </w:rPr>
              <w:t xml:space="preserve">Cocos </w:t>
            </w:r>
            <w:r>
              <w:rPr>
                <w:sz w:val="20"/>
                <w:szCs w:val="20"/>
              </w:rPr>
              <w:t>and Christmas I</w:t>
            </w:r>
            <w:r w:rsidR="00AD3042" w:rsidRPr="003E57D3">
              <w:rPr>
                <w:sz w:val="20"/>
                <w:szCs w:val="20"/>
              </w:rPr>
              <w:t>slands</w:t>
            </w:r>
            <w:r w:rsidRPr="003E57D3">
              <w:rPr>
                <w:sz w:val="20"/>
                <w:szCs w:val="20"/>
              </w:rPr>
              <w:t xml:space="preserve">. </w:t>
            </w:r>
            <w:r>
              <w:rPr>
                <w:sz w:val="20"/>
                <w:szCs w:val="20"/>
              </w:rPr>
              <w:t>Coco</w:t>
            </w:r>
            <w:r w:rsidR="00AE58FE">
              <w:rPr>
                <w:sz w:val="20"/>
                <w:szCs w:val="20"/>
              </w:rPr>
              <w:t>s</w:t>
            </w:r>
            <w:r>
              <w:rPr>
                <w:sz w:val="20"/>
                <w:szCs w:val="20"/>
              </w:rPr>
              <w:t xml:space="preserve"> Island</w:t>
            </w:r>
            <w:r w:rsidRPr="003E57D3">
              <w:rPr>
                <w:sz w:val="20"/>
                <w:szCs w:val="20"/>
              </w:rPr>
              <w:t xml:space="preserve"> </w:t>
            </w:r>
            <w:r w:rsidR="00AD3042" w:rsidRPr="003E57D3">
              <w:rPr>
                <w:sz w:val="20"/>
                <w:szCs w:val="20"/>
              </w:rPr>
              <w:t xml:space="preserve">has a total land area of </w:t>
            </w:r>
            <w:r w:rsidRPr="003E57D3">
              <w:rPr>
                <w:sz w:val="20"/>
                <w:szCs w:val="20"/>
              </w:rPr>
              <w:t xml:space="preserve">approx. </w:t>
            </w:r>
            <w:r w:rsidR="00AD3042" w:rsidRPr="003E57D3">
              <w:rPr>
                <w:sz w:val="20"/>
                <w:szCs w:val="20"/>
              </w:rPr>
              <w:t xml:space="preserve">14 sq km (spread over 27 coral islands) and a multicultural population located 2,950 km north-west of CP’s HQ in Perth. </w:t>
            </w:r>
            <w:r w:rsidRPr="003E57D3">
              <w:rPr>
                <w:sz w:val="20"/>
                <w:szCs w:val="20"/>
              </w:rPr>
              <w:t xml:space="preserve"> </w:t>
            </w:r>
            <w:r w:rsidR="00AD3042" w:rsidRPr="003E57D3">
              <w:rPr>
                <w:sz w:val="20"/>
                <w:szCs w:val="20"/>
              </w:rPr>
              <w:t xml:space="preserve">   Co-operative Unit from CP’s Associations and Charities Branch conducted a workshop on 24/7 &amp; 25/7/2011 in Perth, for the Islands largest employer, the Cocos Island Co-operative with a range of guest speakers </w:t>
            </w:r>
            <w:r w:rsidRPr="003E57D3">
              <w:rPr>
                <w:sz w:val="20"/>
                <w:szCs w:val="20"/>
              </w:rPr>
              <w:t>to explain the new legislation.</w:t>
            </w:r>
          </w:p>
          <w:p w:rsidR="003E57D3" w:rsidRPr="001C7BA8" w:rsidRDefault="001C7BA8" w:rsidP="00491BB5">
            <w:pPr>
              <w:pStyle w:val="Pa1"/>
              <w:numPr>
                <w:ilvl w:val="0"/>
                <w:numId w:val="37"/>
              </w:numPr>
              <w:spacing w:after="100"/>
              <w:ind w:left="444"/>
              <w:jc w:val="both"/>
              <w:rPr>
                <w:sz w:val="20"/>
                <w:szCs w:val="20"/>
              </w:rPr>
            </w:pPr>
            <w:r w:rsidRPr="001C7BA8">
              <w:rPr>
                <w:sz w:val="20"/>
                <w:szCs w:val="20"/>
              </w:rPr>
              <w:t>CP Director, Retail and Services, Mr David Hillyard</w:t>
            </w:r>
            <w:r w:rsidR="003E57D3" w:rsidRPr="001C7BA8">
              <w:rPr>
                <w:sz w:val="20"/>
                <w:szCs w:val="20"/>
              </w:rPr>
              <w:t xml:space="preserve"> </w:t>
            </w:r>
            <w:r w:rsidRPr="001C7BA8">
              <w:rPr>
                <w:sz w:val="20"/>
                <w:szCs w:val="20"/>
              </w:rPr>
              <w:t>awarded a public service medal in the 2011 Queen’s Birthday Honours List on 23/9/2011</w:t>
            </w:r>
            <w:r w:rsidR="003E57D3" w:rsidRPr="001C7BA8">
              <w:rPr>
                <w:sz w:val="20"/>
                <w:szCs w:val="20"/>
              </w:rPr>
              <w:t xml:space="preserve"> for outstanding public service in the areas of consumer protection and fair trading. </w:t>
            </w:r>
            <w:r w:rsidRPr="001C7BA8">
              <w:rPr>
                <w:sz w:val="20"/>
                <w:szCs w:val="20"/>
              </w:rPr>
              <w:t xml:space="preserve">  Presented as acknowledgement of 39 years with the WA Govt.by </w:t>
            </w:r>
            <w:r w:rsidR="003E57D3" w:rsidRPr="001C7BA8">
              <w:rPr>
                <w:sz w:val="20"/>
                <w:szCs w:val="20"/>
              </w:rPr>
              <w:t>W</w:t>
            </w:r>
            <w:r w:rsidRPr="001C7BA8">
              <w:rPr>
                <w:sz w:val="20"/>
                <w:szCs w:val="20"/>
              </w:rPr>
              <w:t>A</w:t>
            </w:r>
            <w:r w:rsidR="003E57D3" w:rsidRPr="001C7BA8">
              <w:rPr>
                <w:sz w:val="20"/>
                <w:szCs w:val="20"/>
              </w:rPr>
              <w:t xml:space="preserve"> Governor </w:t>
            </w:r>
            <w:r w:rsidRPr="001C7BA8">
              <w:rPr>
                <w:sz w:val="20"/>
                <w:szCs w:val="20"/>
              </w:rPr>
              <w:t xml:space="preserve">Mr </w:t>
            </w:r>
            <w:r w:rsidR="003E57D3" w:rsidRPr="001C7BA8">
              <w:rPr>
                <w:sz w:val="20"/>
                <w:szCs w:val="20"/>
              </w:rPr>
              <w:t xml:space="preserve">Malcolm McCusker at the Investiture Ceremony in the Government House Ballroom. </w:t>
            </w:r>
          </w:p>
          <w:p w:rsidR="00FF1B16" w:rsidRPr="00526702" w:rsidRDefault="00FF1B16" w:rsidP="00491BB5">
            <w:pPr>
              <w:pStyle w:val="ListParagraph"/>
              <w:numPr>
                <w:ilvl w:val="0"/>
                <w:numId w:val="37"/>
              </w:numPr>
              <w:autoSpaceDE w:val="0"/>
              <w:autoSpaceDN w:val="0"/>
              <w:adjustRightInd w:val="0"/>
              <w:spacing w:after="120" w:line="201" w:lineRule="atLeast"/>
              <w:ind w:left="444"/>
              <w:jc w:val="both"/>
              <w:rPr>
                <w:rFonts w:ascii="Arial" w:hAnsi="Arial" w:cs="Arial"/>
                <w:sz w:val="20"/>
                <w:szCs w:val="20"/>
              </w:rPr>
            </w:pPr>
            <w:r w:rsidRPr="00526702">
              <w:rPr>
                <w:rFonts w:ascii="Arial" w:hAnsi="Arial" w:cs="Arial"/>
                <w:sz w:val="20"/>
                <w:szCs w:val="20"/>
              </w:rPr>
              <w:lastRenderedPageBreak/>
              <w:t xml:space="preserve">By 31/10/2011, 3 new statutory advisory committees will be operating in the CP portfolio, giving a new source of advice to the Commerce Minister and Commissioner for Consumer Protection, Ms Anne Driscoll.  The Govt’s legislative reform package resulted in the abolition of CP licensing boards with effect from 1/7/2011.  Licensing functions of the REBASB, SASB, LVLB, and MVIB were transferred to the Commissioner for Consumer Protection.  MVIAC will advise on the WA motor vehicle dealers and repair industry, and comprise representatives from MTAWA (5), IAME (1) and RAC (1).   PIAC will advise on matters relating to the WA land valuation, real estate and settlement industries, and include 2 representatives from each of AICWA, APIWA, and REIWA; and 1 from AIBB(WA) and SCA(WA),  Both committees are chaired by the Director General of the Department of Commerce, Mr Brian Bradley, with the Commissioner also an </w:t>
            </w:r>
            <w:r w:rsidRPr="00526702">
              <w:rPr>
                <w:rFonts w:ascii="Arial" w:hAnsi="Arial" w:cs="Arial"/>
                <w:i/>
                <w:iCs/>
                <w:sz w:val="20"/>
                <w:szCs w:val="20"/>
              </w:rPr>
              <w:t xml:space="preserve">ex officio </w:t>
            </w:r>
            <w:r w:rsidRPr="00526702">
              <w:rPr>
                <w:rFonts w:ascii="Arial" w:hAnsi="Arial" w:cs="Arial"/>
                <w:sz w:val="20"/>
                <w:szCs w:val="20"/>
              </w:rPr>
              <w:t xml:space="preserve">member.  The Govt. also established a 9 member CAC to advise the Minister and Commissioner on CP activities and policies, and current/emerging consumer issues. </w:t>
            </w:r>
          </w:p>
          <w:p w:rsidR="00E50AA2" w:rsidRPr="00526702" w:rsidRDefault="00E50AA2" w:rsidP="00491BB5">
            <w:pPr>
              <w:pStyle w:val="NoSpacing"/>
              <w:numPr>
                <w:ilvl w:val="0"/>
                <w:numId w:val="37"/>
              </w:numPr>
              <w:ind w:left="459"/>
              <w:rPr>
                <w:rFonts w:ascii="Arial" w:hAnsi="Arial" w:cs="Arial"/>
              </w:rPr>
            </w:pPr>
            <w:r w:rsidRPr="00526702">
              <w:rPr>
                <w:rFonts w:ascii="Arial" w:hAnsi="Arial" w:cs="Arial"/>
              </w:rPr>
              <w:t xml:space="preserve">Initiatives announced by the Commonwealth Govt will impact on the charity and broader not-for-profit sector.  Funding provided to establish an Australian Charities and Not-for-profits Commission expected to commence operations on 1/7/2012, with an Implementation Taskforce tasked with setting up the Commission having been established.  </w:t>
            </w:r>
            <w:r w:rsidR="00BB1313" w:rsidRPr="00526702">
              <w:rPr>
                <w:rFonts w:ascii="Arial" w:hAnsi="Arial" w:cs="Arial"/>
              </w:rPr>
              <w:t>Its primary role</w:t>
            </w:r>
            <w:r w:rsidRPr="00526702">
              <w:rPr>
                <w:rFonts w:ascii="Arial" w:hAnsi="Arial" w:cs="Arial"/>
              </w:rPr>
              <w:t xml:space="preserve"> will be to determine the legal status of groups seeking charitable, public benevolent institution and other not-for-profit benefits from the Commonwealth Govt.  In this respect, the Commission will take over the role of the ATO in deciding whether a group will qualify for tax concessions for charities.  </w:t>
            </w:r>
            <w:r w:rsidRPr="00526702">
              <w:rPr>
                <w:rFonts w:ascii="Arial" w:hAnsi="Arial" w:cs="Arial"/>
                <w:color w:val="auto"/>
              </w:rPr>
              <w:t>G</w:t>
            </w:r>
            <w:r w:rsidRPr="00526702">
              <w:rPr>
                <w:rFonts w:ascii="Arial" w:hAnsi="Arial" w:cs="Arial"/>
              </w:rPr>
              <w:t>ov</w:t>
            </w:r>
            <w:r w:rsidRPr="00526702">
              <w:rPr>
                <w:rFonts w:ascii="Arial" w:hAnsi="Arial" w:cs="Arial"/>
                <w:color w:val="auto"/>
              </w:rPr>
              <w:t xml:space="preserve">t announced </w:t>
            </w:r>
            <w:r w:rsidRPr="00526702">
              <w:rPr>
                <w:rFonts w:ascii="Arial" w:hAnsi="Arial" w:cs="Arial"/>
              </w:rPr>
              <w:t>i</w:t>
            </w:r>
            <w:r w:rsidRPr="00526702">
              <w:rPr>
                <w:rFonts w:ascii="Arial" w:hAnsi="Arial" w:cs="Arial"/>
                <w:color w:val="auto"/>
              </w:rPr>
              <w:t xml:space="preserve">n its </w:t>
            </w:r>
            <w:r w:rsidRPr="00526702">
              <w:rPr>
                <w:rFonts w:ascii="Arial" w:hAnsi="Arial" w:cs="Arial"/>
              </w:rPr>
              <w:t>2011/12 budget it will move to develop a single, statutory definition of “charity” replacing the existing common law definition. It will consult with the States and Territories on that definition and then to undertake public consultation.  In May 2011, Treasury released a consultation paper on the issue of better targeting of not-for-profit taxation concessions.  In addition to these actions, COAG’s Business Regulation and Competition Working Group is examining the harmonisation of fundraising regulation in Australia.  Given the wide ranging nature of reforms being considered, it is likely there will be extensive consultation with the charities and not-for-profit sector in the next 12 months.</w:t>
            </w:r>
          </w:p>
          <w:p w:rsidR="00BB1313" w:rsidRPr="00526702" w:rsidRDefault="00BB1313" w:rsidP="00491BB5">
            <w:pPr>
              <w:pStyle w:val="NoSpacing"/>
              <w:numPr>
                <w:ilvl w:val="0"/>
                <w:numId w:val="37"/>
              </w:numPr>
              <w:ind w:left="422"/>
              <w:rPr>
                <w:rFonts w:ascii="Arial" w:hAnsi="Arial" w:cs="Arial"/>
              </w:rPr>
            </w:pPr>
            <w:r w:rsidRPr="00526702">
              <w:rPr>
                <w:rFonts w:ascii="Arial" w:hAnsi="Arial" w:cs="Arial"/>
              </w:rPr>
              <w:t>New interactive website replete with helpful information, 1,000 promotional balloons and the support of the Commerce Minister</w:t>
            </w:r>
            <w:r w:rsidR="006E41F1" w:rsidRPr="00526702">
              <w:rPr>
                <w:rFonts w:ascii="Arial" w:hAnsi="Arial" w:cs="Arial"/>
              </w:rPr>
              <w:t>, Simon O’Brien</w:t>
            </w:r>
            <w:r w:rsidRPr="00526702">
              <w:rPr>
                <w:rFonts w:ascii="Arial" w:hAnsi="Arial" w:cs="Arial"/>
              </w:rPr>
              <w:t>, and you’ve got the formula for a thoroughly successful WA ScamNet relaunch. On 4/9/2011, the redeveloped website – the first significant revamp since its original launch in 2002 – was unveiled to shoppers in the Perth CBD. Thousands of people sought further information from community education officers, and scam prevention advice and promotional materials were widely distributed over the course of the day.  Katie Stuart, a victim of an online romance scam who was fleeced out of $100,000, was also present at the launch and spoke candidly to the media about her devastating experience. WA ScamNet website is a critical resource in identif</w:t>
            </w:r>
            <w:r w:rsidR="00C25B15">
              <w:rPr>
                <w:rFonts w:ascii="Arial" w:hAnsi="Arial" w:cs="Arial"/>
              </w:rPr>
              <w:t>ying / p</w:t>
            </w:r>
            <w:r w:rsidRPr="00526702">
              <w:rPr>
                <w:rFonts w:ascii="Arial" w:hAnsi="Arial" w:cs="Arial"/>
              </w:rPr>
              <w:t>reventi</w:t>
            </w:r>
            <w:r w:rsidR="00C25B15">
              <w:rPr>
                <w:rFonts w:ascii="Arial" w:hAnsi="Arial" w:cs="Arial"/>
              </w:rPr>
              <w:t>ng</w:t>
            </w:r>
            <w:r w:rsidRPr="00526702">
              <w:rPr>
                <w:rFonts w:ascii="Arial" w:hAnsi="Arial" w:cs="Arial"/>
              </w:rPr>
              <w:t xml:space="preserve"> scams, and the redevelopment has resulted in a website which is easier to use and full of valuable advice.  Jet, The ScamNet dog, representing CP sniffing out scams on behalf of the public, was also on hand to assist with the launch.</w:t>
            </w:r>
          </w:p>
          <w:p w:rsidR="006E41F1" w:rsidRPr="00526702" w:rsidRDefault="006E41F1" w:rsidP="00491BB5">
            <w:pPr>
              <w:pStyle w:val="NoSpacing"/>
              <w:numPr>
                <w:ilvl w:val="0"/>
                <w:numId w:val="37"/>
              </w:numPr>
              <w:ind w:left="422"/>
              <w:rPr>
                <w:rFonts w:ascii="Arial" w:hAnsi="Arial" w:cs="Arial"/>
              </w:rPr>
            </w:pPr>
            <w:r w:rsidRPr="00526702">
              <w:rPr>
                <w:rFonts w:ascii="Arial" w:hAnsi="Arial" w:cs="Arial"/>
              </w:rPr>
              <w:t xml:space="preserve">On 5/10/2011, Jet joined Commerce Minister, Simon O’Brien to launch the WA ScamNet site, and help CPs Geraldton officers during a visit to Northgate Shopping Centre.  More than 150 shoppers, mainly seniors and young people, stopped by the stand to take a balloon, other branded merchandise, sign up for free scam </w:t>
            </w:r>
            <w:r w:rsidRPr="00526702">
              <w:rPr>
                <w:rFonts w:ascii="Arial" w:hAnsi="Arial" w:cs="Arial"/>
              </w:rPr>
              <w:lastRenderedPageBreak/>
              <w:t>alerts and try out the new website on a laptop. Minister was interviewed by GWN7, the Geraldton Guardian and Yamaji News.</w:t>
            </w:r>
          </w:p>
          <w:p w:rsidR="00D72C9F" w:rsidRPr="008456E5" w:rsidRDefault="006E41F1" w:rsidP="00491BB5">
            <w:pPr>
              <w:pStyle w:val="NoSpacing"/>
              <w:numPr>
                <w:ilvl w:val="0"/>
                <w:numId w:val="37"/>
              </w:numPr>
              <w:ind w:left="422"/>
            </w:pPr>
            <w:r w:rsidRPr="00526702">
              <w:rPr>
                <w:rFonts w:ascii="Arial" w:hAnsi="Arial" w:cs="Arial"/>
              </w:rPr>
              <w:t>Nominations are now open for the WA CP Awards 2012, and a Media Award category has been added to the competition</w:t>
            </w:r>
            <w:r w:rsidR="002D241F" w:rsidRPr="00526702">
              <w:rPr>
                <w:rFonts w:ascii="Arial" w:hAnsi="Arial" w:cs="Arial"/>
              </w:rPr>
              <w:t xml:space="preserve">.  </w:t>
            </w:r>
            <w:r w:rsidR="00D76C03" w:rsidRPr="00526702">
              <w:rPr>
                <w:rFonts w:ascii="Arial" w:hAnsi="Arial" w:cs="Arial"/>
              </w:rPr>
              <w:t>R</w:t>
            </w:r>
            <w:r w:rsidR="001728B9" w:rsidRPr="00526702">
              <w:rPr>
                <w:rFonts w:ascii="Arial" w:hAnsi="Arial" w:cs="Arial"/>
              </w:rPr>
              <w:t xml:space="preserve">un since 2004, </w:t>
            </w:r>
            <w:r w:rsidR="00D76C03" w:rsidRPr="00526702">
              <w:rPr>
                <w:rFonts w:ascii="Arial" w:hAnsi="Arial" w:cs="Arial"/>
              </w:rPr>
              <w:t xml:space="preserve">awards </w:t>
            </w:r>
            <w:r w:rsidR="001728B9" w:rsidRPr="00526702">
              <w:rPr>
                <w:rFonts w:ascii="Arial" w:hAnsi="Arial" w:cs="Arial"/>
              </w:rPr>
              <w:t>recognise outstanding achievement</w:t>
            </w:r>
            <w:r w:rsidR="00D76C03" w:rsidRPr="00526702">
              <w:rPr>
                <w:rFonts w:ascii="Arial" w:hAnsi="Arial" w:cs="Arial"/>
              </w:rPr>
              <w:t>s</w:t>
            </w:r>
            <w:r w:rsidR="001728B9" w:rsidRPr="00526702">
              <w:rPr>
                <w:rFonts w:ascii="Arial" w:hAnsi="Arial" w:cs="Arial"/>
              </w:rPr>
              <w:t xml:space="preserve"> of individuals, organisations, local </w:t>
            </w:r>
            <w:r w:rsidR="00C76530">
              <w:rPr>
                <w:rFonts w:ascii="Arial" w:hAnsi="Arial" w:cs="Arial"/>
              </w:rPr>
              <w:t>G</w:t>
            </w:r>
            <w:r w:rsidR="00C76530" w:rsidRPr="00526702">
              <w:rPr>
                <w:rFonts w:ascii="Arial" w:hAnsi="Arial" w:cs="Arial"/>
              </w:rPr>
              <w:t>ovt</w:t>
            </w:r>
            <w:r w:rsidR="00C76530">
              <w:rPr>
                <w:rFonts w:ascii="Arial" w:hAnsi="Arial" w:cs="Arial"/>
              </w:rPr>
              <w:t>'</w:t>
            </w:r>
            <w:r w:rsidR="00C76530" w:rsidRPr="00526702">
              <w:rPr>
                <w:rFonts w:ascii="Arial" w:hAnsi="Arial" w:cs="Arial"/>
              </w:rPr>
              <w:t>s</w:t>
            </w:r>
            <w:r w:rsidR="001728B9" w:rsidRPr="00526702">
              <w:rPr>
                <w:rFonts w:ascii="Arial" w:hAnsi="Arial" w:cs="Arial"/>
              </w:rPr>
              <w:t xml:space="preserve"> and businesses in the fields of consumer protection and injury prevention for children.  Finalists in each award categor</w:t>
            </w:r>
            <w:r w:rsidR="002D241F" w:rsidRPr="00526702">
              <w:rPr>
                <w:rFonts w:ascii="Arial" w:hAnsi="Arial" w:cs="Arial"/>
              </w:rPr>
              <w:t>y</w:t>
            </w:r>
            <w:r w:rsidR="001728B9" w:rsidRPr="00526702">
              <w:rPr>
                <w:rFonts w:ascii="Arial" w:hAnsi="Arial" w:cs="Arial"/>
              </w:rPr>
              <w:t xml:space="preserve"> will be invited to attend a gala luncheon in March </w:t>
            </w:r>
            <w:r w:rsidR="002D241F" w:rsidRPr="00526702">
              <w:rPr>
                <w:rFonts w:ascii="Arial" w:hAnsi="Arial" w:cs="Arial"/>
              </w:rPr>
              <w:t>2012</w:t>
            </w:r>
            <w:r w:rsidR="001728B9" w:rsidRPr="00526702">
              <w:rPr>
                <w:rFonts w:ascii="Arial" w:hAnsi="Arial" w:cs="Arial"/>
              </w:rPr>
              <w:t>, with the winners receiving $2,500</w:t>
            </w:r>
            <w:r w:rsidR="002D241F" w:rsidRPr="00526702">
              <w:rPr>
                <w:rFonts w:ascii="Arial" w:hAnsi="Arial" w:cs="Arial"/>
              </w:rPr>
              <w:t xml:space="preserve"> each</w:t>
            </w:r>
            <w:r w:rsidR="001728B9" w:rsidRPr="00526702">
              <w:rPr>
                <w:rFonts w:ascii="Arial" w:hAnsi="Arial" w:cs="Arial"/>
              </w:rPr>
              <w:t xml:space="preserve"> for their contribution to consumer advocacy in WA.  </w:t>
            </w:r>
            <w:r w:rsidR="008456E5" w:rsidRPr="00526702">
              <w:rPr>
                <w:rFonts w:ascii="Arial" w:hAnsi="Arial" w:cs="Arial"/>
              </w:rPr>
              <w:t>A</w:t>
            </w:r>
            <w:r w:rsidR="001728B9" w:rsidRPr="00526702">
              <w:rPr>
                <w:rFonts w:ascii="Arial" w:hAnsi="Arial" w:cs="Arial"/>
              </w:rPr>
              <w:t>ll nominations must be received by 2</w:t>
            </w:r>
            <w:r w:rsidR="008456E5" w:rsidRPr="00526702">
              <w:rPr>
                <w:rFonts w:ascii="Arial" w:hAnsi="Arial" w:cs="Arial"/>
              </w:rPr>
              <w:t>/12/</w:t>
            </w:r>
            <w:r w:rsidR="001728B9" w:rsidRPr="00526702">
              <w:rPr>
                <w:rFonts w:ascii="Arial" w:hAnsi="Arial" w:cs="Arial"/>
              </w:rPr>
              <w:t>2011.</w:t>
            </w:r>
            <w:r w:rsidR="001728B9">
              <w:t xml:space="preserve"> </w:t>
            </w:r>
          </w:p>
        </w:tc>
      </w:tr>
    </w:tbl>
    <w:p w:rsidR="005F3DC4" w:rsidRDefault="005F3DC4" w:rsidP="005F3DC4">
      <w:pPr>
        <w:pStyle w:val="NoSpacing"/>
        <w:spacing w:after="0"/>
      </w:pPr>
    </w:p>
    <w:p w:rsidR="005F3DC4" w:rsidRPr="005F3DC4" w:rsidRDefault="005F3DC4" w:rsidP="005F3DC4">
      <w:pPr>
        <w:pStyle w:val="NoSpacing"/>
        <w:spacing w:after="0"/>
      </w:pPr>
    </w:p>
    <w:tbl>
      <w:tblPr>
        <w:tblStyle w:val="TableGrid"/>
        <w:tblW w:w="4985" w:type="pct"/>
        <w:tblLook w:val="04A0" w:firstRow="1" w:lastRow="0" w:firstColumn="1" w:lastColumn="0" w:noHBand="0" w:noVBand="1"/>
      </w:tblPr>
      <w:tblGrid>
        <w:gridCol w:w="1242"/>
        <w:gridCol w:w="3261"/>
        <w:gridCol w:w="10346"/>
      </w:tblGrid>
      <w:tr w:rsidR="008C0D10" w:rsidTr="00B53C60">
        <w:tc>
          <w:tcPr>
            <w:tcW w:w="1242" w:type="dxa"/>
            <w:shd w:val="clear" w:color="auto" w:fill="BFBFBF" w:themeFill="background1" w:themeFillShade="BF"/>
          </w:tcPr>
          <w:p w:rsidR="008C0D10" w:rsidRPr="009A6CDC" w:rsidRDefault="008C0D10" w:rsidP="008C0D10">
            <w:pPr>
              <w:spacing w:before="60" w:after="60"/>
              <w:jc w:val="both"/>
              <w:rPr>
                <w:b/>
                <w:sz w:val="24"/>
                <w:szCs w:val="24"/>
              </w:rPr>
            </w:pPr>
            <w:r w:rsidRPr="009A6CDC">
              <w:rPr>
                <w:b/>
                <w:sz w:val="24"/>
                <w:szCs w:val="24"/>
              </w:rPr>
              <w:t xml:space="preserve">ISSUE / DATE </w:t>
            </w:r>
          </w:p>
        </w:tc>
        <w:tc>
          <w:tcPr>
            <w:tcW w:w="3261" w:type="dxa"/>
            <w:shd w:val="clear" w:color="auto" w:fill="BFBFBF" w:themeFill="background1" w:themeFillShade="BF"/>
          </w:tcPr>
          <w:p w:rsidR="008C0D10" w:rsidRPr="009A6CDC" w:rsidRDefault="008C0D10" w:rsidP="008C0D10">
            <w:pPr>
              <w:spacing w:before="60" w:after="60"/>
              <w:jc w:val="both"/>
              <w:rPr>
                <w:b/>
                <w:sz w:val="24"/>
                <w:szCs w:val="24"/>
              </w:rPr>
            </w:pPr>
            <w:r w:rsidRPr="009A6CDC">
              <w:rPr>
                <w:b/>
                <w:sz w:val="24"/>
                <w:szCs w:val="24"/>
              </w:rPr>
              <w:t xml:space="preserve">TITLE </w:t>
            </w:r>
          </w:p>
        </w:tc>
        <w:tc>
          <w:tcPr>
            <w:tcW w:w="10346" w:type="dxa"/>
            <w:shd w:val="clear" w:color="auto" w:fill="BFBFBF" w:themeFill="background1" w:themeFillShade="BF"/>
          </w:tcPr>
          <w:p w:rsidR="008C0D10" w:rsidRPr="009A6CDC" w:rsidRDefault="008C0D10" w:rsidP="008C0D10">
            <w:pPr>
              <w:spacing w:before="60" w:after="60"/>
              <w:jc w:val="both"/>
              <w:rPr>
                <w:b/>
                <w:sz w:val="24"/>
                <w:szCs w:val="24"/>
              </w:rPr>
            </w:pPr>
            <w:r w:rsidRPr="009A6CDC">
              <w:rPr>
                <w:b/>
                <w:sz w:val="24"/>
                <w:szCs w:val="24"/>
              </w:rPr>
              <w:t>CONTENT SUMMARY</w:t>
            </w:r>
          </w:p>
        </w:tc>
      </w:tr>
      <w:tr w:rsidR="002B592D" w:rsidTr="00B53C60">
        <w:tc>
          <w:tcPr>
            <w:tcW w:w="1242" w:type="dxa"/>
          </w:tcPr>
          <w:p w:rsidR="002B592D" w:rsidRPr="000835D8" w:rsidRDefault="002B592D" w:rsidP="002B592D">
            <w:pPr>
              <w:spacing w:before="120" w:after="120"/>
              <w:rPr>
                <w:rFonts w:cstheme="minorHAnsi"/>
                <w:b/>
              </w:rPr>
            </w:pPr>
            <w:r w:rsidRPr="000835D8">
              <w:rPr>
                <w:rFonts w:cstheme="minorHAnsi"/>
                <w:b/>
              </w:rPr>
              <w:t xml:space="preserve">Issue 21: </w:t>
            </w:r>
          </w:p>
          <w:p w:rsidR="002B592D" w:rsidRPr="000835D8" w:rsidRDefault="008513D7" w:rsidP="002B592D">
            <w:pPr>
              <w:spacing w:before="120" w:after="120"/>
              <w:rPr>
                <w:rFonts w:cstheme="minorHAnsi"/>
                <w:b/>
              </w:rPr>
            </w:pPr>
            <w:r w:rsidRPr="000835D8">
              <w:rPr>
                <w:rFonts w:cstheme="minorHAnsi"/>
                <w:b/>
              </w:rPr>
              <w:t>July</w:t>
            </w:r>
            <w:r w:rsidR="002B592D" w:rsidRPr="000835D8">
              <w:rPr>
                <w:rFonts w:cstheme="minorHAnsi"/>
                <w:b/>
              </w:rPr>
              <w:t xml:space="preserve"> </w:t>
            </w:r>
            <w:r w:rsidR="00E3323A">
              <w:rPr>
                <w:rFonts w:cstheme="minorHAnsi"/>
                <w:b/>
              </w:rPr>
              <w:t xml:space="preserve">/ August </w:t>
            </w:r>
            <w:r w:rsidR="002B592D" w:rsidRPr="000835D8">
              <w:rPr>
                <w:rFonts w:cstheme="minorHAnsi"/>
                <w:b/>
              </w:rPr>
              <w:t>2011</w:t>
            </w:r>
          </w:p>
        </w:tc>
        <w:tc>
          <w:tcPr>
            <w:tcW w:w="3261" w:type="dxa"/>
          </w:tcPr>
          <w:p w:rsidR="002B592D" w:rsidRDefault="002B592D" w:rsidP="00EC1F66">
            <w:pPr>
              <w:pStyle w:val="ListParagraph"/>
              <w:numPr>
                <w:ilvl w:val="0"/>
                <w:numId w:val="5"/>
              </w:numPr>
              <w:spacing w:before="120" w:after="120"/>
              <w:ind w:left="446"/>
              <w:jc w:val="both"/>
              <w:rPr>
                <w:rFonts w:cstheme="minorHAnsi"/>
                <w:b/>
              </w:rPr>
            </w:pPr>
            <w:r w:rsidRPr="000835D8">
              <w:rPr>
                <w:rFonts w:cstheme="minorHAnsi"/>
                <w:b/>
              </w:rPr>
              <w:t xml:space="preserve">Reform and restructure revitalises </w:t>
            </w:r>
          </w:p>
          <w:p w:rsidR="005F3DC4" w:rsidRDefault="005F3DC4" w:rsidP="00EC1F66">
            <w:pPr>
              <w:pStyle w:val="ListParagraph"/>
              <w:numPr>
                <w:ilvl w:val="0"/>
                <w:numId w:val="5"/>
              </w:numPr>
              <w:spacing w:before="120" w:after="120"/>
              <w:ind w:left="446"/>
              <w:jc w:val="both"/>
              <w:rPr>
                <w:rFonts w:cstheme="minorHAnsi"/>
                <w:b/>
              </w:rPr>
            </w:pPr>
            <w:r w:rsidRPr="005F3DC4">
              <w:rPr>
                <w:rFonts w:cstheme="minorHAnsi"/>
                <w:b/>
              </w:rPr>
              <w:t>National Occup</w:t>
            </w:r>
            <w:r>
              <w:rPr>
                <w:rFonts w:cstheme="minorHAnsi"/>
                <w:b/>
              </w:rPr>
              <w:t xml:space="preserve">ational Licensing System </w:t>
            </w:r>
          </w:p>
          <w:p w:rsidR="002B592D" w:rsidRPr="000835D8" w:rsidRDefault="002B592D" w:rsidP="00EC1F66">
            <w:pPr>
              <w:pStyle w:val="ListParagraph"/>
              <w:numPr>
                <w:ilvl w:val="0"/>
                <w:numId w:val="5"/>
              </w:numPr>
              <w:spacing w:before="120" w:after="120"/>
              <w:ind w:left="446"/>
              <w:jc w:val="both"/>
              <w:rPr>
                <w:rFonts w:cstheme="minorHAnsi"/>
                <w:b/>
              </w:rPr>
            </w:pPr>
            <w:r w:rsidRPr="000835D8">
              <w:rPr>
                <w:rFonts w:cstheme="minorHAnsi"/>
                <w:b/>
              </w:rPr>
              <w:t>Commissioner’s column</w:t>
            </w:r>
          </w:p>
          <w:p w:rsidR="002B592D" w:rsidRPr="000835D8" w:rsidRDefault="002B592D" w:rsidP="00EC1F66">
            <w:pPr>
              <w:pStyle w:val="ListParagraph"/>
              <w:numPr>
                <w:ilvl w:val="0"/>
                <w:numId w:val="5"/>
              </w:numPr>
              <w:spacing w:before="120" w:after="120"/>
              <w:ind w:left="446"/>
              <w:jc w:val="both"/>
              <w:rPr>
                <w:rFonts w:cstheme="minorHAnsi"/>
                <w:b/>
              </w:rPr>
            </w:pPr>
            <w:r w:rsidRPr="000835D8">
              <w:rPr>
                <w:rFonts w:cstheme="minorHAnsi"/>
                <w:b/>
              </w:rPr>
              <w:t xml:space="preserve">Wheatbelt visit </w:t>
            </w:r>
          </w:p>
          <w:p w:rsidR="002B592D" w:rsidRPr="000835D8" w:rsidRDefault="002B592D" w:rsidP="00EC1F66">
            <w:pPr>
              <w:pStyle w:val="ListParagraph"/>
              <w:numPr>
                <w:ilvl w:val="0"/>
                <w:numId w:val="5"/>
              </w:numPr>
              <w:spacing w:before="120" w:after="120"/>
              <w:ind w:left="446"/>
              <w:jc w:val="both"/>
              <w:rPr>
                <w:rFonts w:cstheme="minorHAnsi"/>
                <w:b/>
              </w:rPr>
            </w:pPr>
            <w:r w:rsidRPr="000835D8">
              <w:rPr>
                <w:rFonts w:cstheme="minorHAnsi"/>
                <w:b/>
              </w:rPr>
              <w:t xml:space="preserve">ACL seminars - free event  </w:t>
            </w:r>
          </w:p>
          <w:p w:rsidR="002B592D" w:rsidRPr="000835D8" w:rsidRDefault="002B592D" w:rsidP="00EC1F66">
            <w:pPr>
              <w:pStyle w:val="ListParagraph"/>
              <w:numPr>
                <w:ilvl w:val="0"/>
                <w:numId w:val="5"/>
              </w:numPr>
              <w:spacing w:before="120" w:after="120"/>
              <w:ind w:left="446"/>
              <w:jc w:val="both"/>
              <w:rPr>
                <w:rFonts w:cstheme="minorHAnsi"/>
                <w:b/>
              </w:rPr>
            </w:pPr>
            <w:r w:rsidRPr="000835D8">
              <w:rPr>
                <w:rFonts w:cstheme="minorHAnsi"/>
                <w:b/>
              </w:rPr>
              <w:t>CSI: MasterChef Professor John Watling</w:t>
            </w:r>
          </w:p>
          <w:p w:rsidR="002B592D" w:rsidRPr="000835D8" w:rsidRDefault="00562522" w:rsidP="00EC1F66">
            <w:pPr>
              <w:pStyle w:val="ListParagraph"/>
              <w:numPr>
                <w:ilvl w:val="0"/>
                <w:numId w:val="5"/>
              </w:numPr>
              <w:spacing w:before="120" w:after="120"/>
              <w:ind w:left="446"/>
              <w:jc w:val="both"/>
              <w:rPr>
                <w:rFonts w:cstheme="minorHAnsi"/>
                <w:b/>
              </w:rPr>
            </w:pPr>
            <w:r w:rsidRPr="000835D8">
              <w:rPr>
                <w:rFonts w:cstheme="minorHAnsi"/>
                <w:b/>
              </w:rPr>
              <w:t>Kalgoorlie Senior Regional Officer appointed</w:t>
            </w:r>
          </w:p>
          <w:p w:rsidR="002B592D" w:rsidRPr="000835D8" w:rsidRDefault="008513D7" w:rsidP="00EC1F66">
            <w:pPr>
              <w:pStyle w:val="ListParagraph"/>
              <w:numPr>
                <w:ilvl w:val="0"/>
                <w:numId w:val="5"/>
              </w:numPr>
              <w:spacing w:before="120" w:after="120"/>
              <w:ind w:left="446"/>
              <w:jc w:val="both"/>
              <w:rPr>
                <w:rFonts w:cstheme="minorHAnsi"/>
                <w:b/>
              </w:rPr>
            </w:pPr>
            <w:r w:rsidRPr="000835D8">
              <w:rPr>
                <w:rFonts w:cstheme="minorHAnsi"/>
                <w:b/>
              </w:rPr>
              <w:t xml:space="preserve">Skimmer box safety </w:t>
            </w:r>
          </w:p>
          <w:p w:rsidR="002B592D" w:rsidRPr="000835D8" w:rsidRDefault="002B592D" w:rsidP="00EC1F66">
            <w:pPr>
              <w:pStyle w:val="ListParagraph"/>
              <w:numPr>
                <w:ilvl w:val="0"/>
                <w:numId w:val="5"/>
              </w:numPr>
              <w:spacing w:before="120" w:after="120"/>
              <w:ind w:left="446"/>
              <w:jc w:val="both"/>
              <w:rPr>
                <w:rFonts w:cstheme="minorHAnsi"/>
                <w:b/>
              </w:rPr>
            </w:pPr>
            <w:r w:rsidRPr="000835D8">
              <w:rPr>
                <w:rFonts w:cstheme="minorHAnsi"/>
                <w:b/>
              </w:rPr>
              <w:t>Expo helps keep kids</w:t>
            </w:r>
            <w:r w:rsidR="008513D7" w:rsidRPr="000835D8">
              <w:rPr>
                <w:rFonts w:cstheme="minorHAnsi"/>
                <w:b/>
              </w:rPr>
              <w:t xml:space="preserve"> </w:t>
            </w:r>
            <w:r w:rsidRPr="000835D8">
              <w:rPr>
                <w:rFonts w:cstheme="minorHAnsi"/>
                <w:b/>
              </w:rPr>
              <w:t>safe and sound at home</w:t>
            </w:r>
          </w:p>
          <w:p w:rsidR="002B592D" w:rsidRPr="000835D8" w:rsidRDefault="002B592D" w:rsidP="00EC1F66">
            <w:pPr>
              <w:pStyle w:val="ListParagraph"/>
              <w:numPr>
                <w:ilvl w:val="0"/>
                <w:numId w:val="5"/>
              </w:numPr>
              <w:spacing w:before="120" w:after="120"/>
              <w:ind w:left="446"/>
              <w:jc w:val="both"/>
              <w:rPr>
                <w:rFonts w:cstheme="minorHAnsi"/>
                <w:b/>
              </w:rPr>
            </w:pPr>
            <w:r w:rsidRPr="000835D8">
              <w:rPr>
                <w:rFonts w:cstheme="minorHAnsi"/>
                <w:b/>
              </w:rPr>
              <w:t>Web shows safe testing</w:t>
            </w:r>
          </w:p>
          <w:p w:rsidR="002B592D" w:rsidRPr="000835D8" w:rsidRDefault="002B592D" w:rsidP="00EC1F66">
            <w:pPr>
              <w:pStyle w:val="ListParagraph"/>
              <w:numPr>
                <w:ilvl w:val="0"/>
                <w:numId w:val="5"/>
              </w:numPr>
              <w:spacing w:before="120" w:after="120"/>
              <w:ind w:left="446"/>
              <w:jc w:val="both"/>
              <w:rPr>
                <w:rFonts w:cstheme="minorHAnsi"/>
                <w:b/>
              </w:rPr>
            </w:pPr>
            <w:r w:rsidRPr="000835D8">
              <w:rPr>
                <w:rFonts w:cstheme="minorHAnsi"/>
                <w:b/>
              </w:rPr>
              <w:t>New MCCA governance</w:t>
            </w:r>
            <w:r w:rsidR="008513D7" w:rsidRPr="000835D8">
              <w:rPr>
                <w:rFonts w:cstheme="minorHAnsi"/>
                <w:b/>
              </w:rPr>
              <w:t xml:space="preserve"> arrangements</w:t>
            </w:r>
          </w:p>
          <w:p w:rsidR="002B592D" w:rsidRPr="000835D8" w:rsidRDefault="002B592D" w:rsidP="00EC1F66">
            <w:pPr>
              <w:pStyle w:val="ListParagraph"/>
              <w:numPr>
                <w:ilvl w:val="0"/>
                <w:numId w:val="5"/>
              </w:numPr>
              <w:spacing w:before="120" w:after="120"/>
              <w:ind w:left="446"/>
              <w:jc w:val="both"/>
              <w:rPr>
                <w:rFonts w:cstheme="minorHAnsi"/>
                <w:b/>
              </w:rPr>
            </w:pPr>
            <w:r w:rsidRPr="000835D8">
              <w:rPr>
                <w:rFonts w:cstheme="minorHAnsi"/>
                <w:b/>
              </w:rPr>
              <w:t>Meet our Indigenous</w:t>
            </w:r>
            <w:r w:rsidR="008513D7" w:rsidRPr="000835D8">
              <w:rPr>
                <w:rFonts w:cstheme="minorHAnsi"/>
                <w:b/>
              </w:rPr>
              <w:t xml:space="preserve"> education team</w:t>
            </w:r>
          </w:p>
          <w:p w:rsidR="002B592D" w:rsidRPr="000835D8" w:rsidRDefault="002B592D" w:rsidP="00EC1F66">
            <w:pPr>
              <w:pStyle w:val="ListParagraph"/>
              <w:numPr>
                <w:ilvl w:val="0"/>
                <w:numId w:val="5"/>
              </w:numPr>
              <w:spacing w:before="120" w:after="120"/>
              <w:ind w:left="446"/>
              <w:jc w:val="both"/>
              <w:rPr>
                <w:rFonts w:cstheme="minorHAnsi"/>
                <w:b/>
              </w:rPr>
            </w:pPr>
            <w:r w:rsidRPr="000835D8">
              <w:rPr>
                <w:rFonts w:cstheme="minorHAnsi"/>
                <w:b/>
              </w:rPr>
              <w:t>Keeping up to date with</w:t>
            </w:r>
            <w:r w:rsidR="008513D7" w:rsidRPr="000835D8">
              <w:rPr>
                <w:rFonts w:cstheme="minorHAnsi"/>
                <w:b/>
              </w:rPr>
              <w:t xml:space="preserve"> </w:t>
            </w:r>
            <w:r w:rsidR="008513D7" w:rsidRPr="000835D8">
              <w:rPr>
                <w:rFonts w:cstheme="minorHAnsi"/>
                <w:b/>
              </w:rPr>
              <w:lastRenderedPageBreak/>
              <w:t xml:space="preserve">NICS </w:t>
            </w:r>
          </w:p>
          <w:p w:rsidR="002B592D" w:rsidRPr="000835D8" w:rsidRDefault="002B592D" w:rsidP="00EC1F66">
            <w:pPr>
              <w:pStyle w:val="ListParagraph"/>
              <w:numPr>
                <w:ilvl w:val="0"/>
                <w:numId w:val="5"/>
              </w:numPr>
              <w:spacing w:before="120" w:after="120"/>
              <w:ind w:left="446"/>
              <w:jc w:val="both"/>
              <w:rPr>
                <w:rFonts w:cstheme="minorHAnsi"/>
                <w:b/>
              </w:rPr>
            </w:pPr>
            <w:r w:rsidRPr="000835D8">
              <w:rPr>
                <w:rFonts w:cstheme="minorHAnsi"/>
                <w:b/>
              </w:rPr>
              <w:t>WA consumers warned</w:t>
            </w:r>
            <w:r w:rsidR="008513D7" w:rsidRPr="000835D8">
              <w:rPr>
                <w:rFonts w:cstheme="minorHAnsi"/>
                <w:b/>
              </w:rPr>
              <w:t xml:space="preserve"> </w:t>
            </w:r>
            <w:r w:rsidRPr="000835D8">
              <w:rPr>
                <w:rFonts w:cstheme="minorHAnsi"/>
                <w:b/>
              </w:rPr>
              <w:t>not to get burnt by solar</w:t>
            </w:r>
            <w:r w:rsidR="008513D7" w:rsidRPr="000835D8">
              <w:rPr>
                <w:rFonts w:cstheme="minorHAnsi"/>
                <w:b/>
              </w:rPr>
              <w:t xml:space="preserve"> power</w:t>
            </w:r>
          </w:p>
          <w:p w:rsidR="002B592D" w:rsidRPr="000835D8" w:rsidRDefault="002B592D" w:rsidP="00EC1F66">
            <w:pPr>
              <w:pStyle w:val="ListParagraph"/>
              <w:numPr>
                <w:ilvl w:val="0"/>
                <w:numId w:val="5"/>
              </w:numPr>
              <w:spacing w:before="120" w:after="120"/>
              <w:ind w:left="446"/>
              <w:jc w:val="both"/>
              <w:rPr>
                <w:rFonts w:cstheme="minorHAnsi"/>
                <w:b/>
              </w:rPr>
            </w:pPr>
            <w:r w:rsidRPr="000835D8">
              <w:rPr>
                <w:rFonts w:cstheme="minorHAnsi"/>
                <w:b/>
              </w:rPr>
              <w:t>The Australian consumer</w:t>
            </w:r>
            <w:r w:rsidR="008513D7" w:rsidRPr="000835D8">
              <w:rPr>
                <w:rFonts w:cstheme="minorHAnsi"/>
                <w:b/>
              </w:rPr>
              <w:t xml:space="preserve"> survey report</w:t>
            </w:r>
          </w:p>
          <w:p w:rsidR="002B592D" w:rsidRPr="000835D8" w:rsidRDefault="002B592D" w:rsidP="00EC1F66">
            <w:pPr>
              <w:pStyle w:val="ListParagraph"/>
              <w:numPr>
                <w:ilvl w:val="0"/>
                <w:numId w:val="5"/>
              </w:numPr>
              <w:spacing w:before="120" w:after="120"/>
              <w:ind w:left="446"/>
              <w:jc w:val="both"/>
              <w:rPr>
                <w:rFonts w:cstheme="minorHAnsi"/>
                <w:b/>
              </w:rPr>
            </w:pPr>
            <w:r w:rsidRPr="000835D8">
              <w:rPr>
                <w:rFonts w:cstheme="minorHAnsi"/>
                <w:b/>
              </w:rPr>
              <w:t xml:space="preserve">Fuel your savings </w:t>
            </w:r>
            <w:r w:rsidR="008513D7" w:rsidRPr="000835D8">
              <w:rPr>
                <w:rFonts w:cstheme="minorHAnsi"/>
                <w:b/>
              </w:rPr>
              <w:t>–</w:t>
            </w:r>
            <w:r w:rsidRPr="000835D8">
              <w:rPr>
                <w:rFonts w:cstheme="minorHAnsi"/>
                <w:b/>
              </w:rPr>
              <w:t xml:space="preserve"> buy</w:t>
            </w:r>
            <w:r w:rsidR="008513D7" w:rsidRPr="000835D8">
              <w:rPr>
                <w:rFonts w:cstheme="minorHAnsi"/>
                <w:b/>
              </w:rPr>
              <w:t xml:space="preserve"> on the cheapest day</w:t>
            </w:r>
          </w:p>
          <w:p w:rsidR="002B592D" w:rsidRPr="000835D8" w:rsidRDefault="002B592D" w:rsidP="00EC1F66">
            <w:pPr>
              <w:pStyle w:val="ListParagraph"/>
              <w:numPr>
                <w:ilvl w:val="0"/>
                <w:numId w:val="5"/>
              </w:numPr>
              <w:spacing w:before="120" w:after="120"/>
              <w:ind w:left="446"/>
              <w:jc w:val="both"/>
              <w:rPr>
                <w:rFonts w:cstheme="minorHAnsi"/>
                <w:b/>
              </w:rPr>
            </w:pPr>
            <w:r w:rsidRPr="000835D8">
              <w:rPr>
                <w:rFonts w:cstheme="minorHAnsi"/>
                <w:b/>
              </w:rPr>
              <w:t>Minister visits North West</w:t>
            </w:r>
          </w:p>
        </w:tc>
        <w:tc>
          <w:tcPr>
            <w:tcW w:w="10346" w:type="dxa"/>
          </w:tcPr>
          <w:p w:rsidR="002B592D" w:rsidRPr="005F3DC4" w:rsidRDefault="00526702" w:rsidP="00491BB5">
            <w:pPr>
              <w:pStyle w:val="NoSpacing"/>
              <w:numPr>
                <w:ilvl w:val="0"/>
                <w:numId w:val="46"/>
              </w:numPr>
              <w:spacing w:before="120"/>
              <w:ind w:left="459"/>
              <w:rPr>
                <w:rFonts w:ascii="Arial" w:hAnsi="Arial" w:cs="Arial"/>
              </w:rPr>
            </w:pPr>
            <w:r>
              <w:rPr>
                <w:rFonts w:ascii="Arial" w:hAnsi="Arial" w:cs="Arial"/>
              </w:rPr>
              <w:lastRenderedPageBreak/>
              <w:t xml:space="preserve">Recent changes </w:t>
            </w:r>
            <w:r w:rsidR="001C1E26">
              <w:rPr>
                <w:rFonts w:ascii="Arial" w:hAnsi="Arial" w:cs="Arial"/>
              </w:rPr>
              <w:t>to</w:t>
            </w:r>
            <w:r>
              <w:rPr>
                <w:rFonts w:ascii="Arial" w:hAnsi="Arial" w:cs="Arial"/>
              </w:rPr>
              <w:t xml:space="preserve"> national laws </w:t>
            </w:r>
            <w:r w:rsidR="00B55887" w:rsidRPr="00526702">
              <w:rPr>
                <w:rFonts w:ascii="Arial" w:hAnsi="Arial" w:cs="Arial"/>
              </w:rPr>
              <w:t xml:space="preserve">will </w:t>
            </w:r>
            <w:r w:rsidR="00192980">
              <w:rPr>
                <w:rFonts w:ascii="Arial" w:hAnsi="Arial" w:cs="Arial"/>
              </w:rPr>
              <w:t>have a signifi</w:t>
            </w:r>
            <w:r w:rsidR="00192980" w:rsidRPr="00526702">
              <w:rPr>
                <w:rFonts w:ascii="Arial" w:hAnsi="Arial" w:cs="Arial"/>
              </w:rPr>
              <w:t>cant impact on the management of licensing</w:t>
            </w:r>
            <w:r w:rsidR="00192980">
              <w:rPr>
                <w:rFonts w:ascii="Arial" w:hAnsi="Arial" w:cs="Arial"/>
              </w:rPr>
              <w:t xml:space="preserve"> by CP.  T</w:t>
            </w:r>
            <w:r w:rsidR="00192980" w:rsidRPr="00526702">
              <w:rPr>
                <w:rFonts w:ascii="Arial" w:hAnsi="Arial" w:cs="Arial"/>
              </w:rPr>
              <w:t xml:space="preserve">wo major developments </w:t>
            </w:r>
            <w:r w:rsidR="00192980">
              <w:rPr>
                <w:rFonts w:ascii="Arial" w:hAnsi="Arial" w:cs="Arial"/>
              </w:rPr>
              <w:t xml:space="preserve">are the </w:t>
            </w:r>
            <w:r w:rsidR="001C1E26">
              <w:rPr>
                <w:rFonts w:ascii="Arial" w:hAnsi="Arial" w:cs="Arial"/>
              </w:rPr>
              <w:t xml:space="preserve">abolishment </w:t>
            </w:r>
            <w:r w:rsidR="00B55887" w:rsidRPr="00526702">
              <w:rPr>
                <w:rFonts w:ascii="Arial" w:hAnsi="Arial" w:cs="Arial"/>
              </w:rPr>
              <w:t xml:space="preserve">of </w:t>
            </w:r>
            <w:r w:rsidR="00192980">
              <w:rPr>
                <w:rFonts w:ascii="Arial" w:hAnsi="Arial" w:cs="Arial"/>
              </w:rPr>
              <w:t xml:space="preserve">WA </w:t>
            </w:r>
            <w:r w:rsidR="00B55887" w:rsidRPr="00526702">
              <w:rPr>
                <w:rFonts w:ascii="Arial" w:hAnsi="Arial" w:cs="Arial"/>
              </w:rPr>
              <w:t xml:space="preserve">industry </w:t>
            </w:r>
            <w:r w:rsidR="00192980">
              <w:rPr>
                <w:rFonts w:ascii="Arial" w:hAnsi="Arial" w:cs="Arial"/>
              </w:rPr>
              <w:t xml:space="preserve">regulatory </w:t>
            </w:r>
            <w:r w:rsidR="00B55887" w:rsidRPr="00526702">
              <w:rPr>
                <w:rFonts w:ascii="Arial" w:hAnsi="Arial" w:cs="Arial"/>
              </w:rPr>
              <w:t xml:space="preserve">boards </w:t>
            </w:r>
            <w:r w:rsidR="00192980">
              <w:rPr>
                <w:rFonts w:ascii="Arial" w:hAnsi="Arial" w:cs="Arial"/>
              </w:rPr>
              <w:t>(</w:t>
            </w:r>
            <w:r w:rsidR="001C1E26" w:rsidRPr="00526702">
              <w:rPr>
                <w:rFonts w:ascii="Arial" w:hAnsi="Arial" w:cs="Arial"/>
              </w:rPr>
              <w:t xml:space="preserve">settlement, real estate, land valuation and motor vehicle dealer </w:t>
            </w:r>
            <w:r w:rsidR="00192980">
              <w:rPr>
                <w:rFonts w:ascii="Arial" w:hAnsi="Arial" w:cs="Arial"/>
              </w:rPr>
              <w:t>and repairer industry boards),</w:t>
            </w:r>
            <w:r w:rsidR="001C1E26" w:rsidRPr="00526702">
              <w:rPr>
                <w:rFonts w:ascii="Arial" w:hAnsi="Arial" w:cs="Arial"/>
              </w:rPr>
              <w:t xml:space="preserve"> </w:t>
            </w:r>
            <w:r w:rsidR="00B55887" w:rsidRPr="00526702">
              <w:rPr>
                <w:rFonts w:ascii="Arial" w:hAnsi="Arial" w:cs="Arial"/>
              </w:rPr>
              <w:t>and</w:t>
            </w:r>
            <w:r w:rsidRPr="00526702">
              <w:rPr>
                <w:rFonts w:ascii="Arial" w:hAnsi="Arial" w:cs="Arial"/>
              </w:rPr>
              <w:t xml:space="preserve"> </w:t>
            </w:r>
            <w:r w:rsidR="00192980">
              <w:rPr>
                <w:rFonts w:ascii="Arial" w:hAnsi="Arial" w:cs="Arial"/>
              </w:rPr>
              <w:t>creation of</w:t>
            </w:r>
            <w:r w:rsidR="00192980" w:rsidRPr="001C1E26">
              <w:rPr>
                <w:rFonts w:ascii="Arial" w:hAnsi="Arial" w:cs="Arial"/>
                <w:color w:val="0B1018"/>
              </w:rPr>
              <w:t xml:space="preserve"> two new directorates</w:t>
            </w:r>
            <w:r w:rsidR="00192980">
              <w:rPr>
                <w:rFonts w:ascii="Arial" w:hAnsi="Arial" w:cs="Arial"/>
              </w:rPr>
              <w:t>.</w:t>
            </w:r>
            <w:r w:rsidR="00B55887" w:rsidRPr="00526702">
              <w:rPr>
                <w:rFonts w:ascii="Arial" w:hAnsi="Arial" w:cs="Arial"/>
              </w:rPr>
              <w:t xml:space="preserve"> </w:t>
            </w:r>
            <w:r w:rsidR="00192980">
              <w:rPr>
                <w:rFonts w:ascii="Arial" w:hAnsi="Arial" w:cs="Arial"/>
              </w:rPr>
              <w:t xml:space="preserve"> L</w:t>
            </w:r>
            <w:r w:rsidR="00B55887" w:rsidRPr="00526702">
              <w:rPr>
                <w:rFonts w:ascii="Arial" w:hAnsi="Arial" w:cs="Arial"/>
              </w:rPr>
              <w:t>icensing</w:t>
            </w:r>
            <w:r w:rsidRPr="00526702">
              <w:rPr>
                <w:rFonts w:ascii="Arial" w:hAnsi="Arial" w:cs="Arial"/>
              </w:rPr>
              <w:t xml:space="preserve"> </w:t>
            </w:r>
            <w:r w:rsidR="00B55887" w:rsidRPr="00526702">
              <w:rPr>
                <w:rFonts w:ascii="Arial" w:hAnsi="Arial" w:cs="Arial"/>
              </w:rPr>
              <w:t>functions transferred to</w:t>
            </w:r>
            <w:r w:rsidRPr="00526702">
              <w:rPr>
                <w:rFonts w:ascii="Arial" w:hAnsi="Arial" w:cs="Arial"/>
              </w:rPr>
              <w:t xml:space="preserve"> </w:t>
            </w:r>
            <w:r w:rsidR="00B55887" w:rsidRPr="00526702">
              <w:rPr>
                <w:rFonts w:ascii="Arial" w:hAnsi="Arial" w:cs="Arial"/>
              </w:rPr>
              <w:t>the Commissioner for Consumer</w:t>
            </w:r>
            <w:r w:rsidRPr="00526702">
              <w:rPr>
                <w:rFonts w:ascii="Arial" w:hAnsi="Arial" w:cs="Arial"/>
              </w:rPr>
              <w:t xml:space="preserve"> </w:t>
            </w:r>
            <w:r w:rsidR="00B55887" w:rsidRPr="00526702">
              <w:rPr>
                <w:rFonts w:ascii="Arial" w:hAnsi="Arial" w:cs="Arial"/>
              </w:rPr>
              <w:t>Protection and Director General of</w:t>
            </w:r>
            <w:r w:rsidRPr="00526702">
              <w:rPr>
                <w:rFonts w:ascii="Arial" w:hAnsi="Arial" w:cs="Arial"/>
              </w:rPr>
              <w:t xml:space="preserve"> </w:t>
            </w:r>
            <w:r w:rsidR="00B55887" w:rsidRPr="00526702">
              <w:rPr>
                <w:rFonts w:ascii="Arial" w:hAnsi="Arial" w:cs="Arial"/>
              </w:rPr>
              <w:t>the Dep</w:t>
            </w:r>
            <w:r w:rsidR="00192980">
              <w:rPr>
                <w:rFonts w:ascii="Arial" w:hAnsi="Arial" w:cs="Arial"/>
              </w:rPr>
              <w:t>t.</w:t>
            </w:r>
            <w:r w:rsidR="00B55887" w:rsidRPr="00526702">
              <w:rPr>
                <w:rFonts w:ascii="Arial" w:hAnsi="Arial" w:cs="Arial"/>
              </w:rPr>
              <w:t xml:space="preserve"> of Commerce.</w:t>
            </w:r>
            <w:r w:rsidRPr="00526702">
              <w:rPr>
                <w:rFonts w:ascii="Arial" w:hAnsi="Arial" w:cs="Arial"/>
              </w:rPr>
              <w:t xml:space="preserve">  </w:t>
            </w:r>
            <w:r w:rsidR="001C1E26">
              <w:rPr>
                <w:rFonts w:ascii="Arial" w:hAnsi="Arial" w:cs="Arial"/>
                <w:color w:val="0B1018"/>
              </w:rPr>
              <w:t xml:space="preserve"> </w:t>
            </w:r>
            <w:r w:rsidR="00192980">
              <w:rPr>
                <w:rFonts w:ascii="Arial" w:hAnsi="Arial" w:cs="Arial"/>
                <w:color w:val="0B1018"/>
              </w:rPr>
              <w:t>I</w:t>
            </w:r>
            <w:r w:rsidR="001C1E26" w:rsidRPr="001C1E26">
              <w:rPr>
                <w:rFonts w:ascii="Arial" w:hAnsi="Arial" w:cs="Arial"/>
                <w:color w:val="0B1018"/>
              </w:rPr>
              <w:t>ncorporation of licensing</w:t>
            </w:r>
            <w:r w:rsidR="001C1E26">
              <w:rPr>
                <w:rFonts w:ascii="Arial" w:hAnsi="Arial" w:cs="Arial"/>
                <w:color w:val="0B1018"/>
              </w:rPr>
              <w:t xml:space="preserve"> </w:t>
            </w:r>
            <w:r w:rsidR="001C1E26" w:rsidRPr="001C1E26">
              <w:rPr>
                <w:rFonts w:ascii="Arial" w:hAnsi="Arial" w:cs="Arial"/>
                <w:color w:val="0B1018"/>
              </w:rPr>
              <w:t>into CP will clarify and make</w:t>
            </w:r>
            <w:r w:rsidR="001C1E26">
              <w:rPr>
                <w:rFonts w:ascii="Arial" w:hAnsi="Arial" w:cs="Arial"/>
                <w:color w:val="0B1018"/>
              </w:rPr>
              <w:t xml:space="preserve"> </w:t>
            </w:r>
            <w:r w:rsidR="001C1E26" w:rsidRPr="001C1E26">
              <w:rPr>
                <w:rFonts w:ascii="Arial" w:hAnsi="Arial" w:cs="Arial"/>
                <w:color w:val="0B1018"/>
              </w:rPr>
              <w:t>the administrative application and</w:t>
            </w:r>
            <w:r w:rsidR="001C1E26">
              <w:rPr>
                <w:rFonts w:ascii="Arial" w:hAnsi="Arial" w:cs="Arial"/>
                <w:color w:val="0B1018"/>
              </w:rPr>
              <w:t xml:space="preserve"> </w:t>
            </w:r>
            <w:r w:rsidR="001C1E26" w:rsidRPr="001C1E26">
              <w:rPr>
                <w:rFonts w:ascii="Arial" w:hAnsi="Arial" w:cs="Arial"/>
                <w:color w:val="0B1018"/>
              </w:rPr>
              <w:t>transfer over to the NOLS program</w:t>
            </w:r>
            <w:r w:rsidR="001C1E26">
              <w:rPr>
                <w:rFonts w:ascii="Arial" w:hAnsi="Arial" w:cs="Arial"/>
                <w:color w:val="0B1018"/>
              </w:rPr>
              <w:t xml:space="preserve"> </w:t>
            </w:r>
            <w:r w:rsidR="00192980">
              <w:rPr>
                <w:rFonts w:ascii="Arial" w:hAnsi="Arial" w:cs="Arial"/>
                <w:color w:val="0B1018"/>
              </w:rPr>
              <w:t>more effi</w:t>
            </w:r>
            <w:r w:rsidR="001C1E26" w:rsidRPr="001C1E26">
              <w:rPr>
                <w:rFonts w:ascii="Arial" w:hAnsi="Arial" w:cs="Arial"/>
                <w:color w:val="0B1018"/>
              </w:rPr>
              <w:t>cient. As part of the</w:t>
            </w:r>
            <w:r w:rsidR="001C1E26">
              <w:rPr>
                <w:rFonts w:ascii="Arial" w:hAnsi="Arial" w:cs="Arial"/>
                <w:color w:val="0B1018"/>
              </w:rPr>
              <w:t xml:space="preserve"> </w:t>
            </w:r>
            <w:r w:rsidR="001C1E26" w:rsidRPr="001C1E26">
              <w:rPr>
                <w:rFonts w:ascii="Arial" w:hAnsi="Arial" w:cs="Arial"/>
                <w:color w:val="0B1018"/>
              </w:rPr>
              <w:t>reforms are</w:t>
            </w:r>
            <w:r w:rsidR="001C1E26">
              <w:rPr>
                <w:rFonts w:ascii="Arial" w:hAnsi="Arial" w:cs="Arial"/>
                <w:color w:val="0B1018"/>
              </w:rPr>
              <w:t xml:space="preserve"> </w:t>
            </w:r>
            <w:r w:rsidR="001C1E26" w:rsidRPr="001C1E26">
              <w:rPr>
                <w:rFonts w:ascii="Arial" w:hAnsi="Arial" w:cs="Arial"/>
                <w:color w:val="0B1018"/>
              </w:rPr>
              <w:t>being created.</w:t>
            </w:r>
          </w:p>
          <w:p w:rsidR="005F3DC4" w:rsidRDefault="000203DD" w:rsidP="00491BB5">
            <w:pPr>
              <w:pStyle w:val="NoSpacing"/>
              <w:numPr>
                <w:ilvl w:val="0"/>
                <w:numId w:val="46"/>
              </w:numPr>
              <w:spacing w:after="0"/>
              <w:ind w:left="459"/>
            </w:pPr>
            <w:r>
              <w:t xml:space="preserve">CP </w:t>
            </w:r>
            <w:r w:rsidR="00982FBD">
              <w:t>B</w:t>
            </w:r>
            <w:r w:rsidR="005F3DC4" w:rsidRPr="005F3DC4">
              <w:t>oards</w:t>
            </w:r>
            <w:r w:rsidR="00982FBD">
              <w:t>’</w:t>
            </w:r>
            <w:r w:rsidR="005F3DC4" w:rsidRPr="005F3DC4">
              <w:t xml:space="preserve"> reform is a commitment to the</w:t>
            </w:r>
            <w:r w:rsidR="005F3DC4">
              <w:t xml:space="preserve"> </w:t>
            </w:r>
            <w:r w:rsidR="005F3DC4" w:rsidRPr="005F3DC4">
              <w:t>Council Of Australian Government</w:t>
            </w:r>
            <w:r>
              <w:t>’s</w:t>
            </w:r>
            <w:r w:rsidR="005F3DC4" w:rsidRPr="005F3DC4">
              <w:t xml:space="preserve"> intended introduc</w:t>
            </w:r>
            <w:r>
              <w:t xml:space="preserve">tion of </w:t>
            </w:r>
            <w:r w:rsidR="005F3DC4" w:rsidRPr="005F3DC4">
              <w:t>a single, national licence for people in various occupat</w:t>
            </w:r>
            <w:r>
              <w:t>ions (</w:t>
            </w:r>
            <w:r w:rsidR="00C76530">
              <w:t>e.g.</w:t>
            </w:r>
            <w:r w:rsidR="00C00DB7">
              <w:t xml:space="preserve">: </w:t>
            </w:r>
            <w:r w:rsidRPr="005F3DC4">
              <w:t>settlement</w:t>
            </w:r>
            <w:r>
              <w:t xml:space="preserve"> agents/conveyancers</w:t>
            </w:r>
            <w:r w:rsidRPr="005F3DC4">
              <w:t>, real estate agents and sales representatives,</w:t>
            </w:r>
            <w:r>
              <w:t xml:space="preserve"> </w:t>
            </w:r>
            <w:r w:rsidRPr="005F3DC4">
              <w:t>business agents and sales representatives, strata managers and land</w:t>
            </w:r>
            <w:r>
              <w:t xml:space="preserve"> valuers; also </w:t>
            </w:r>
            <w:r w:rsidRPr="005F3DC4">
              <w:t>electricians,</w:t>
            </w:r>
            <w:r>
              <w:t xml:space="preserve"> </w:t>
            </w:r>
            <w:r w:rsidRPr="005F3DC4">
              <w:t>plumbers and air-conditioning and refrigeration mechanics</w:t>
            </w:r>
            <w:r>
              <w:t>).</w:t>
            </w:r>
            <w:r w:rsidR="00C00DB7">
              <w:t xml:space="preserve">  </w:t>
            </w:r>
            <w:r w:rsidRPr="005F3DC4">
              <w:t xml:space="preserve">NOLS </w:t>
            </w:r>
            <w:r w:rsidR="005F3DC4" w:rsidRPr="005F3DC4">
              <w:t>will help traders better understand licensing laws</w:t>
            </w:r>
            <w:r>
              <w:t>, and provide a</w:t>
            </w:r>
            <w:r w:rsidR="005F3DC4" w:rsidRPr="005F3DC4">
              <w:t xml:space="preserve">dditional security to </w:t>
            </w:r>
            <w:r>
              <w:t xml:space="preserve">consumers dealing with </w:t>
            </w:r>
            <w:r w:rsidR="005F3DC4" w:rsidRPr="005F3DC4">
              <w:t xml:space="preserve">legitimate businesses, </w:t>
            </w:r>
            <w:r w:rsidR="00C00DB7">
              <w:t>particularly</w:t>
            </w:r>
            <w:r w:rsidR="005F3DC4">
              <w:t xml:space="preserve"> </w:t>
            </w:r>
            <w:r w:rsidR="00C00DB7">
              <w:t>based</w:t>
            </w:r>
            <w:r w:rsidR="00C00DB7" w:rsidRPr="005F3DC4">
              <w:t xml:space="preserve"> </w:t>
            </w:r>
            <w:r w:rsidR="005F3DC4" w:rsidRPr="005F3DC4">
              <w:t>interstate</w:t>
            </w:r>
            <w:r>
              <w:t>.</w:t>
            </w:r>
            <w:r w:rsidR="005F3DC4">
              <w:t xml:space="preserve">  </w:t>
            </w:r>
            <w:r w:rsidR="00C00DB7" w:rsidRPr="005F3DC4">
              <w:t>N</w:t>
            </w:r>
            <w:r w:rsidR="00C00DB7">
              <w:t>OLS int</w:t>
            </w:r>
            <w:r>
              <w:t xml:space="preserve">roduced </w:t>
            </w:r>
            <w:r w:rsidR="00C00DB7">
              <w:t>of 1</w:t>
            </w:r>
            <w:r w:rsidR="00C00DB7" w:rsidRPr="00C00DB7">
              <w:rPr>
                <w:vertAlign w:val="superscript"/>
              </w:rPr>
              <w:t>st</w:t>
            </w:r>
            <w:r w:rsidR="00C00DB7">
              <w:t xml:space="preserve"> wave - </w:t>
            </w:r>
            <w:r w:rsidR="005F3DC4" w:rsidRPr="005F3DC4">
              <w:t>real estate, electricians and plumbers</w:t>
            </w:r>
            <w:r>
              <w:t xml:space="preserve"> </w:t>
            </w:r>
            <w:r w:rsidR="005F3DC4" w:rsidRPr="005F3DC4">
              <w:t>on</w:t>
            </w:r>
            <w:r w:rsidR="005F3DC4">
              <w:t xml:space="preserve"> </w:t>
            </w:r>
            <w:r w:rsidR="005F3DC4" w:rsidRPr="005F3DC4">
              <w:t>1</w:t>
            </w:r>
            <w:r>
              <w:t xml:space="preserve">/7/2012.  </w:t>
            </w:r>
            <w:r w:rsidR="005F3DC4" w:rsidRPr="005F3DC4">
              <w:t>conveyancers and land valuers</w:t>
            </w:r>
            <w:r w:rsidR="00C00DB7">
              <w:t xml:space="preserve"> the 2</w:t>
            </w:r>
            <w:r w:rsidR="00C00DB7" w:rsidRPr="00C00DB7">
              <w:rPr>
                <w:vertAlign w:val="superscript"/>
              </w:rPr>
              <w:t>nd</w:t>
            </w:r>
            <w:r w:rsidR="00C00DB7">
              <w:t xml:space="preserve"> </w:t>
            </w:r>
            <w:r w:rsidR="00C76530">
              <w:t>wave</w:t>
            </w:r>
            <w:r w:rsidR="00C00DB7">
              <w:t xml:space="preserve"> commencing </w:t>
            </w:r>
            <w:r w:rsidR="005F3DC4" w:rsidRPr="005F3DC4">
              <w:t>after 1</w:t>
            </w:r>
            <w:r w:rsidR="00C00DB7">
              <w:t>/7/</w:t>
            </w:r>
            <w:r w:rsidR="005F3DC4" w:rsidRPr="005F3DC4">
              <w:t>2013.</w:t>
            </w:r>
            <w:r w:rsidR="005F3DC4">
              <w:t xml:space="preserve"> </w:t>
            </w:r>
          </w:p>
          <w:p w:rsidR="005F3DC4" w:rsidRPr="00C00DB7" w:rsidRDefault="005F3DC4" w:rsidP="00491BB5">
            <w:pPr>
              <w:pStyle w:val="NoSpacing"/>
              <w:numPr>
                <w:ilvl w:val="0"/>
                <w:numId w:val="46"/>
              </w:numPr>
              <w:spacing w:before="120"/>
              <w:ind w:left="459"/>
              <w:rPr>
                <w:rFonts w:ascii="Arial" w:hAnsi="Arial" w:cs="Arial"/>
              </w:rPr>
            </w:pPr>
            <w:r w:rsidRPr="00C00DB7">
              <w:rPr>
                <w:rFonts w:ascii="Arial" w:hAnsi="Arial" w:cs="Arial"/>
                <w:u w:val="single"/>
              </w:rPr>
              <w:t>Commissioner’s column</w:t>
            </w:r>
          </w:p>
          <w:p w:rsidR="00C00DB7" w:rsidRPr="00273417" w:rsidRDefault="00CB442E" w:rsidP="00491BB5">
            <w:pPr>
              <w:numPr>
                <w:ilvl w:val="0"/>
                <w:numId w:val="38"/>
              </w:numPr>
              <w:autoSpaceDE w:val="0"/>
              <w:autoSpaceDN w:val="0"/>
              <w:adjustRightInd w:val="0"/>
              <w:spacing w:after="120"/>
              <w:ind w:left="884"/>
              <w:jc w:val="both"/>
              <w:rPr>
                <w:rFonts w:ascii="Arial" w:hAnsi="Arial" w:cs="Arial"/>
                <w:i/>
                <w:color w:val="231F20"/>
                <w:sz w:val="20"/>
                <w:szCs w:val="20"/>
              </w:rPr>
            </w:pPr>
            <w:r w:rsidRPr="00273417">
              <w:rPr>
                <w:rFonts w:ascii="Arial" w:hAnsi="Arial" w:cs="Arial"/>
                <w:i/>
                <w:color w:val="000000"/>
                <w:sz w:val="20"/>
                <w:szCs w:val="20"/>
                <w:u w:val="single"/>
              </w:rPr>
              <w:t xml:space="preserve">Increase in </w:t>
            </w:r>
            <w:r w:rsidR="005F3DC4" w:rsidRPr="005F3DC4">
              <w:rPr>
                <w:rFonts w:ascii="Arial" w:hAnsi="Arial" w:cs="Arial"/>
                <w:i/>
                <w:color w:val="000000"/>
                <w:sz w:val="20"/>
                <w:szCs w:val="20"/>
                <w:u w:val="single"/>
              </w:rPr>
              <w:t>scam</w:t>
            </w:r>
            <w:r w:rsidR="00C25B15" w:rsidRPr="00273417">
              <w:rPr>
                <w:rFonts w:ascii="Arial" w:hAnsi="Arial" w:cs="Arial"/>
                <w:i/>
                <w:color w:val="000000"/>
                <w:sz w:val="20"/>
                <w:szCs w:val="20"/>
                <w:u w:val="single"/>
              </w:rPr>
              <w:t xml:space="preserve"> victims</w:t>
            </w:r>
            <w:r w:rsidRPr="00273417">
              <w:rPr>
                <w:rFonts w:ascii="Arial" w:hAnsi="Arial" w:cs="Arial"/>
                <w:i/>
                <w:color w:val="000000"/>
                <w:sz w:val="20"/>
                <w:szCs w:val="20"/>
              </w:rPr>
              <w:t xml:space="preserve"> - </w:t>
            </w:r>
            <w:r w:rsidR="00C00DB7" w:rsidRPr="00273417">
              <w:rPr>
                <w:rFonts w:ascii="Arial" w:hAnsi="Arial" w:cs="Arial"/>
                <w:i/>
                <w:color w:val="231F20"/>
                <w:sz w:val="20"/>
                <w:szCs w:val="20"/>
              </w:rPr>
              <w:t>Western Australians have reported losses in excess of $5 million in the 2010/2011 financial year.</w:t>
            </w:r>
          </w:p>
          <w:p w:rsidR="00F90628" w:rsidRPr="008A63DD" w:rsidRDefault="00BE2109" w:rsidP="00491BB5">
            <w:pPr>
              <w:pStyle w:val="ListParagraph"/>
              <w:numPr>
                <w:ilvl w:val="0"/>
                <w:numId w:val="38"/>
              </w:numPr>
              <w:autoSpaceDE w:val="0"/>
              <w:autoSpaceDN w:val="0"/>
              <w:adjustRightInd w:val="0"/>
              <w:spacing w:after="120"/>
              <w:ind w:left="884"/>
              <w:jc w:val="both"/>
              <w:rPr>
                <w:rFonts w:ascii="Arial" w:hAnsi="Arial" w:cs="Arial"/>
                <w:sz w:val="20"/>
                <w:szCs w:val="20"/>
              </w:rPr>
            </w:pPr>
            <w:r w:rsidRPr="008A63DD">
              <w:rPr>
                <w:rFonts w:ascii="Arial" w:hAnsi="Arial" w:cs="Arial"/>
                <w:i/>
                <w:color w:val="000000"/>
                <w:sz w:val="20"/>
                <w:szCs w:val="20"/>
                <w:u w:val="single"/>
              </w:rPr>
              <w:t>Proposed changes to the R</w:t>
            </w:r>
            <w:r w:rsidR="00C25B15" w:rsidRPr="008A63DD">
              <w:rPr>
                <w:rFonts w:ascii="Arial" w:hAnsi="Arial" w:cs="Arial"/>
                <w:i/>
                <w:color w:val="000000"/>
                <w:sz w:val="20"/>
                <w:szCs w:val="20"/>
                <w:u w:val="single"/>
              </w:rPr>
              <w:t>esidential Tenancies Act</w:t>
            </w:r>
            <w:r w:rsidR="00C25B15" w:rsidRPr="008A63DD">
              <w:rPr>
                <w:rFonts w:ascii="Arial" w:hAnsi="Arial" w:cs="Arial"/>
                <w:i/>
                <w:color w:val="000000"/>
                <w:sz w:val="20"/>
                <w:szCs w:val="20"/>
              </w:rPr>
              <w:t xml:space="preserve"> </w:t>
            </w:r>
            <w:r w:rsidR="00C25B15" w:rsidRPr="008A63DD">
              <w:rPr>
                <w:rFonts w:ascii="Arial" w:hAnsi="Arial" w:cs="Arial"/>
                <w:i/>
                <w:color w:val="231F20"/>
                <w:sz w:val="20"/>
                <w:szCs w:val="20"/>
              </w:rPr>
              <w:t>-</w:t>
            </w:r>
            <w:r w:rsidR="00C00DB7" w:rsidRPr="008A63DD">
              <w:rPr>
                <w:rFonts w:ascii="Arial" w:hAnsi="Arial" w:cs="Arial"/>
                <w:i/>
                <w:color w:val="231F20"/>
                <w:sz w:val="20"/>
                <w:szCs w:val="20"/>
              </w:rPr>
              <w:t xml:space="preserve"> now before State</w:t>
            </w:r>
            <w:r w:rsidR="00C25B15" w:rsidRPr="008A63DD">
              <w:rPr>
                <w:rFonts w:ascii="Arial" w:hAnsi="Arial" w:cs="Arial"/>
                <w:i/>
                <w:color w:val="231F20"/>
                <w:sz w:val="20"/>
                <w:szCs w:val="20"/>
              </w:rPr>
              <w:t xml:space="preserve"> </w:t>
            </w:r>
            <w:r w:rsidRPr="008A63DD">
              <w:rPr>
                <w:rFonts w:ascii="Arial" w:hAnsi="Arial" w:cs="Arial"/>
                <w:i/>
                <w:color w:val="231F20"/>
                <w:sz w:val="20"/>
                <w:szCs w:val="20"/>
              </w:rPr>
              <w:t xml:space="preserve">Parliament.  </w:t>
            </w:r>
            <w:r w:rsidR="00273417" w:rsidRPr="008A63DD">
              <w:rPr>
                <w:rFonts w:ascii="Arial" w:hAnsi="Arial" w:cs="Arial"/>
                <w:i/>
                <w:color w:val="231F20"/>
                <w:sz w:val="20"/>
                <w:szCs w:val="20"/>
              </w:rPr>
              <w:t>I</w:t>
            </w:r>
            <w:r w:rsidR="00C00DB7" w:rsidRPr="008A63DD">
              <w:rPr>
                <w:rFonts w:ascii="Arial" w:hAnsi="Arial" w:cs="Arial"/>
                <w:i/>
                <w:color w:val="231F20"/>
                <w:sz w:val="20"/>
                <w:szCs w:val="20"/>
              </w:rPr>
              <w:t>ntroduces plain language lease</w:t>
            </w:r>
            <w:r w:rsidR="00C25B15" w:rsidRPr="008A63DD">
              <w:rPr>
                <w:rFonts w:ascii="Arial" w:hAnsi="Arial" w:cs="Arial"/>
                <w:i/>
                <w:color w:val="231F20"/>
                <w:sz w:val="20"/>
                <w:szCs w:val="20"/>
              </w:rPr>
              <w:t xml:space="preserve"> </w:t>
            </w:r>
            <w:r w:rsidR="00273417" w:rsidRPr="008A63DD">
              <w:rPr>
                <w:rFonts w:ascii="Arial" w:hAnsi="Arial" w:cs="Arial"/>
                <w:i/>
                <w:color w:val="231F20"/>
                <w:sz w:val="20"/>
                <w:szCs w:val="20"/>
              </w:rPr>
              <w:t>agreements, ma</w:t>
            </w:r>
            <w:r w:rsidR="00C00DB7" w:rsidRPr="008A63DD">
              <w:rPr>
                <w:rFonts w:ascii="Arial" w:hAnsi="Arial" w:cs="Arial"/>
                <w:i/>
                <w:color w:val="231F20"/>
                <w:sz w:val="20"/>
                <w:szCs w:val="20"/>
              </w:rPr>
              <w:t>kes property condition</w:t>
            </w:r>
            <w:r w:rsidR="00C25B15" w:rsidRPr="008A63DD">
              <w:rPr>
                <w:rFonts w:ascii="Arial" w:hAnsi="Arial" w:cs="Arial"/>
                <w:i/>
                <w:color w:val="231F20"/>
                <w:sz w:val="20"/>
                <w:szCs w:val="20"/>
              </w:rPr>
              <w:t xml:space="preserve"> </w:t>
            </w:r>
            <w:r w:rsidR="00C00DB7" w:rsidRPr="008A63DD">
              <w:rPr>
                <w:rFonts w:ascii="Arial" w:hAnsi="Arial" w:cs="Arial"/>
                <w:i/>
                <w:color w:val="231F20"/>
                <w:sz w:val="20"/>
                <w:szCs w:val="20"/>
              </w:rPr>
              <w:t xml:space="preserve">reports mandatory at </w:t>
            </w:r>
            <w:r w:rsidR="00273417" w:rsidRPr="008A63DD">
              <w:rPr>
                <w:rFonts w:ascii="Arial" w:hAnsi="Arial" w:cs="Arial"/>
                <w:i/>
                <w:color w:val="231F20"/>
                <w:sz w:val="20"/>
                <w:szCs w:val="20"/>
              </w:rPr>
              <w:t>c</w:t>
            </w:r>
            <w:r w:rsidR="00C00DB7" w:rsidRPr="008A63DD">
              <w:rPr>
                <w:rFonts w:ascii="Arial" w:hAnsi="Arial" w:cs="Arial"/>
                <w:i/>
                <w:color w:val="231F20"/>
                <w:sz w:val="20"/>
                <w:szCs w:val="20"/>
              </w:rPr>
              <w:t>ommencement</w:t>
            </w:r>
            <w:r w:rsidR="00C25B15" w:rsidRPr="008A63DD">
              <w:rPr>
                <w:rFonts w:ascii="Arial" w:hAnsi="Arial" w:cs="Arial"/>
                <w:i/>
                <w:color w:val="231F20"/>
                <w:sz w:val="20"/>
                <w:szCs w:val="20"/>
              </w:rPr>
              <w:t xml:space="preserve"> </w:t>
            </w:r>
            <w:r w:rsidR="00C00DB7" w:rsidRPr="008A63DD">
              <w:rPr>
                <w:rFonts w:ascii="Arial" w:hAnsi="Arial" w:cs="Arial"/>
                <w:i/>
                <w:color w:val="231F20"/>
                <w:sz w:val="20"/>
                <w:szCs w:val="20"/>
              </w:rPr>
              <w:t>and conclusion of a tenancy</w:t>
            </w:r>
            <w:r w:rsidR="00273417" w:rsidRPr="008A63DD">
              <w:rPr>
                <w:rFonts w:ascii="Arial" w:hAnsi="Arial" w:cs="Arial"/>
                <w:i/>
                <w:color w:val="231F20"/>
                <w:sz w:val="20"/>
                <w:szCs w:val="20"/>
              </w:rPr>
              <w:t xml:space="preserve">, provides </w:t>
            </w:r>
            <w:r w:rsidR="00C00DB7" w:rsidRPr="008A63DD">
              <w:rPr>
                <w:rFonts w:ascii="Arial" w:hAnsi="Arial" w:cs="Arial"/>
                <w:i/>
                <w:color w:val="231F20"/>
                <w:sz w:val="20"/>
                <w:szCs w:val="20"/>
              </w:rPr>
              <w:t>greater security and transparency for</w:t>
            </w:r>
            <w:r w:rsidR="00C25B15" w:rsidRPr="008A63DD">
              <w:rPr>
                <w:rFonts w:ascii="Arial" w:hAnsi="Arial" w:cs="Arial"/>
                <w:i/>
                <w:color w:val="231F20"/>
                <w:sz w:val="20"/>
                <w:szCs w:val="20"/>
              </w:rPr>
              <w:t xml:space="preserve"> </w:t>
            </w:r>
            <w:r w:rsidR="00C00DB7" w:rsidRPr="008A63DD">
              <w:rPr>
                <w:rFonts w:ascii="Arial" w:hAnsi="Arial" w:cs="Arial"/>
                <w:i/>
                <w:color w:val="231F20"/>
                <w:sz w:val="20"/>
                <w:szCs w:val="20"/>
              </w:rPr>
              <w:t>tenants over handling of bond</w:t>
            </w:r>
            <w:r w:rsidR="00C25B15" w:rsidRPr="008A63DD">
              <w:rPr>
                <w:rFonts w:ascii="Arial" w:hAnsi="Arial" w:cs="Arial"/>
                <w:i/>
                <w:color w:val="231F20"/>
                <w:sz w:val="20"/>
                <w:szCs w:val="20"/>
              </w:rPr>
              <w:t xml:space="preserve"> </w:t>
            </w:r>
            <w:r w:rsidR="00C00DB7" w:rsidRPr="008A63DD">
              <w:rPr>
                <w:rFonts w:ascii="Arial" w:hAnsi="Arial" w:cs="Arial"/>
                <w:i/>
                <w:color w:val="231F20"/>
                <w:sz w:val="20"/>
                <w:szCs w:val="20"/>
              </w:rPr>
              <w:t>money</w:t>
            </w:r>
            <w:r w:rsidR="00273417" w:rsidRPr="008A63DD">
              <w:rPr>
                <w:rFonts w:ascii="Arial" w:hAnsi="Arial" w:cs="Arial"/>
                <w:i/>
                <w:color w:val="231F20"/>
                <w:sz w:val="20"/>
                <w:szCs w:val="20"/>
              </w:rPr>
              <w:t>,</w:t>
            </w:r>
            <w:r w:rsidR="00C25B15" w:rsidRPr="008A63DD">
              <w:rPr>
                <w:rFonts w:ascii="Arial" w:hAnsi="Arial" w:cs="Arial"/>
                <w:i/>
                <w:color w:val="231F20"/>
                <w:sz w:val="20"/>
                <w:szCs w:val="20"/>
              </w:rPr>
              <w:t xml:space="preserve"> </w:t>
            </w:r>
            <w:r w:rsidRPr="008A63DD">
              <w:rPr>
                <w:rFonts w:ascii="Arial" w:hAnsi="Arial" w:cs="Arial"/>
                <w:i/>
                <w:color w:val="231F20"/>
                <w:sz w:val="20"/>
                <w:szCs w:val="20"/>
              </w:rPr>
              <w:t xml:space="preserve">seeks to improve the quality of information available on </w:t>
            </w:r>
            <w:r w:rsidR="00273417" w:rsidRPr="008A63DD">
              <w:rPr>
                <w:rFonts w:ascii="Arial" w:hAnsi="Arial" w:cs="Arial"/>
                <w:i/>
                <w:color w:val="231F20"/>
                <w:sz w:val="20"/>
                <w:szCs w:val="20"/>
              </w:rPr>
              <w:t>tenancy databases.</w:t>
            </w:r>
          </w:p>
          <w:p w:rsidR="00F90628" w:rsidRPr="008A63DD" w:rsidRDefault="004639DF" w:rsidP="00491BB5">
            <w:pPr>
              <w:pStyle w:val="NoSpacing"/>
              <w:numPr>
                <w:ilvl w:val="0"/>
                <w:numId w:val="38"/>
              </w:numPr>
              <w:ind w:left="884"/>
              <w:rPr>
                <w:rFonts w:ascii="Arial" w:hAnsi="Arial" w:cs="Arial"/>
                <w:i/>
                <w:color w:val="231F20"/>
              </w:rPr>
            </w:pPr>
            <w:r w:rsidRPr="008A63DD">
              <w:rPr>
                <w:rFonts w:ascii="Arial" w:hAnsi="Arial" w:cs="Arial"/>
                <w:i/>
                <w:color w:val="231F20"/>
                <w:u w:val="single"/>
              </w:rPr>
              <w:t>Seniors Housing Centre</w:t>
            </w:r>
            <w:r w:rsidRPr="008A63DD">
              <w:rPr>
                <w:rFonts w:ascii="Arial" w:hAnsi="Arial" w:cs="Arial"/>
                <w:i/>
                <w:color w:val="231F20"/>
              </w:rPr>
              <w:t xml:space="preserve"> – Will be a vital resource in providing free information for seniors making </w:t>
            </w:r>
            <w:r w:rsidRPr="008A63DD">
              <w:rPr>
                <w:rFonts w:ascii="Arial" w:hAnsi="Arial" w:cs="Arial"/>
                <w:i/>
                <w:color w:val="231F20"/>
              </w:rPr>
              <w:lastRenderedPageBreak/>
              <w:t>important decisions on various housing options in retirement (</w:t>
            </w:r>
            <w:r w:rsidR="00C76530" w:rsidRPr="008A63DD">
              <w:rPr>
                <w:rFonts w:ascii="Arial" w:hAnsi="Arial" w:cs="Arial"/>
                <w:i/>
                <w:color w:val="231F20"/>
              </w:rPr>
              <w:t>e.g.</w:t>
            </w:r>
            <w:r w:rsidRPr="008A63DD">
              <w:rPr>
                <w:rFonts w:ascii="Arial" w:hAnsi="Arial" w:cs="Arial"/>
                <w:i/>
                <w:color w:val="231F20"/>
              </w:rPr>
              <w:t>: pros and cons of a park home, building a granny flat, sub-dividing their block, modifying their existing home or entering a retirement home or lifestyle village).  Also provide advice on complex contracts for retirement living.  Establishment follows feedback from industry/residents, and review of retirement village legislation.</w:t>
            </w:r>
          </w:p>
          <w:p w:rsidR="00F90628" w:rsidRPr="008A63DD" w:rsidRDefault="004639DF" w:rsidP="00491BB5">
            <w:pPr>
              <w:pStyle w:val="NoSpacing"/>
              <w:numPr>
                <w:ilvl w:val="0"/>
                <w:numId w:val="38"/>
              </w:numPr>
              <w:ind w:left="884"/>
              <w:rPr>
                <w:rFonts w:ascii="Arial" w:hAnsi="Arial" w:cs="Arial"/>
                <w:i/>
                <w:color w:val="231F20"/>
              </w:rPr>
            </w:pPr>
            <w:r w:rsidRPr="008A63DD">
              <w:rPr>
                <w:rFonts w:ascii="Arial" w:hAnsi="Arial" w:cs="Arial"/>
                <w:i/>
                <w:u w:val="single"/>
              </w:rPr>
              <w:t>Dept. Restructure</w:t>
            </w:r>
            <w:r w:rsidRPr="008A63DD">
              <w:rPr>
                <w:rFonts w:ascii="Arial" w:hAnsi="Arial" w:cs="Arial"/>
                <w:i/>
              </w:rPr>
              <w:t xml:space="preserve"> </w:t>
            </w:r>
            <w:r w:rsidRPr="008A63DD">
              <w:rPr>
                <w:rFonts w:ascii="Arial" w:hAnsi="Arial" w:cs="Arial"/>
                <w:i/>
                <w:color w:val="34549A"/>
              </w:rPr>
              <w:t xml:space="preserve">- </w:t>
            </w:r>
            <w:r w:rsidRPr="008A63DD">
              <w:rPr>
                <w:rFonts w:ascii="Arial" w:hAnsi="Arial" w:cs="Arial"/>
                <w:i/>
                <w:color w:val="231F20"/>
              </w:rPr>
              <w:t xml:space="preserve">Roles/responsibilities of four previous Boards for licensing of real estate and settlement agents, land valuers, business brokers and motor vehicle dealers and repairers transferred to Dept. on 1/7/2011.  </w:t>
            </w:r>
          </w:p>
          <w:p w:rsidR="00484C2D" w:rsidRPr="00953B1C" w:rsidRDefault="00484C2D" w:rsidP="00491BB5">
            <w:pPr>
              <w:pStyle w:val="NoSpacing"/>
              <w:numPr>
                <w:ilvl w:val="0"/>
                <w:numId w:val="46"/>
              </w:numPr>
              <w:ind w:left="459"/>
              <w:rPr>
                <w:rFonts w:ascii="Arial" w:hAnsi="Arial" w:cs="Arial"/>
              </w:rPr>
            </w:pPr>
            <w:r w:rsidRPr="00953B1C">
              <w:rPr>
                <w:rFonts w:ascii="Arial" w:hAnsi="Arial" w:cs="Arial"/>
              </w:rPr>
              <w:t>C</w:t>
            </w:r>
            <w:r w:rsidR="00F90628" w:rsidRPr="00953B1C">
              <w:rPr>
                <w:rFonts w:ascii="Arial" w:hAnsi="Arial" w:cs="Arial"/>
              </w:rPr>
              <w:t>P o</w:t>
            </w:r>
            <w:r w:rsidRPr="00953B1C">
              <w:rPr>
                <w:rFonts w:ascii="Arial" w:hAnsi="Arial" w:cs="Arial"/>
              </w:rPr>
              <w:t>fficers</w:t>
            </w:r>
            <w:r w:rsidR="00F90628" w:rsidRPr="00953B1C">
              <w:rPr>
                <w:rFonts w:ascii="Arial" w:hAnsi="Arial" w:cs="Arial"/>
              </w:rPr>
              <w:t xml:space="preserve"> vi</w:t>
            </w:r>
            <w:r w:rsidRPr="00953B1C">
              <w:rPr>
                <w:rFonts w:ascii="Arial" w:hAnsi="Arial" w:cs="Arial"/>
              </w:rPr>
              <w:t>sited schools, libraries, shire offices and Community Resource Centres in the Wheatbelt to raise awareness about the new A</w:t>
            </w:r>
            <w:r w:rsidR="00F90628" w:rsidRPr="00953B1C">
              <w:rPr>
                <w:rFonts w:ascii="Arial" w:hAnsi="Arial" w:cs="Arial"/>
              </w:rPr>
              <w:t xml:space="preserve">CL, and take </w:t>
            </w:r>
            <w:r w:rsidRPr="00953B1C">
              <w:rPr>
                <w:rFonts w:ascii="Arial" w:hAnsi="Arial" w:cs="Arial"/>
              </w:rPr>
              <w:t xml:space="preserve">questions </w:t>
            </w:r>
            <w:r w:rsidR="00F90628" w:rsidRPr="00953B1C">
              <w:rPr>
                <w:rFonts w:ascii="Arial" w:hAnsi="Arial" w:cs="Arial"/>
              </w:rPr>
              <w:t>(</w:t>
            </w:r>
            <w:r w:rsidR="00C76530" w:rsidRPr="00953B1C">
              <w:rPr>
                <w:rFonts w:ascii="Arial" w:hAnsi="Arial" w:cs="Arial"/>
              </w:rPr>
              <w:t>e.g.</w:t>
            </w:r>
            <w:r w:rsidR="00F90628" w:rsidRPr="00953B1C">
              <w:rPr>
                <w:rFonts w:ascii="Arial" w:hAnsi="Arial" w:cs="Arial"/>
              </w:rPr>
              <w:t xml:space="preserve">: </w:t>
            </w:r>
            <w:r w:rsidRPr="00953B1C">
              <w:rPr>
                <w:rFonts w:ascii="Arial" w:hAnsi="Arial" w:cs="Arial"/>
              </w:rPr>
              <w:t>product safety</w:t>
            </w:r>
            <w:r w:rsidR="00F90628" w:rsidRPr="00953B1C">
              <w:rPr>
                <w:rFonts w:ascii="Arial" w:hAnsi="Arial" w:cs="Arial"/>
              </w:rPr>
              <w:t xml:space="preserve">, </w:t>
            </w:r>
            <w:r w:rsidRPr="00953B1C">
              <w:rPr>
                <w:rFonts w:ascii="Arial" w:hAnsi="Arial" w:cs="Arial"/>
              </w:rPr>
              <w:t>online scams</w:t>
            </w:r>
            <w:r w:rsidR="00F90628" w:rsidRPr="00953B1C">
              <w:rPr>
                <w:rFonts w:ascii="Arial" w:hAnsi="Arial" w:cs="Arial"/>
              </w:rPr>
              <w:t xml:space="preserve">, </w:t>
            </w:r>
            <w:r w:rsidRPr="00953B1C">
              <w:rPr>
                <w:rFonts w:ascii="Arial" w:hAnsi="Arial" w:cs="Arial"/>
              </w:rPr>
              <w:t>getting refunds on purchased products</w:t>
            </w:r>
            <w:r w:rsidR="00F90628" w:rsidRPr="00953B1C">
              <w:rPr>
                <w:rFonts w:ascii="Arial" w:hAnsi="Arial" w:cs="Arial"/>
              </w:rPr>
              <w:t>)</w:t>
            </w:r>
            <w:r w:rsidRPr="00953B1C">
              <w:rPr>
                <w:rFonts w:ascii="Arial" w:hAnsi="Arial" w:cs="Arial"/>
              </w:rPr>
              <w:t>.</w:t>
            </w:r>
          </w:p>
          <w:p w:rsidR="001728DB" w:rsidRPr="00953B1C" w:rsidRDefault="008A63DD" w:rsidP="00491BB5">
            <w:pPr>
              <w:pStyle w:val="NoSpacing"/>
              <w:numPr>
                <w:ilvl w:val="0"/>
                <w:numId w:val="46"/>
              </w:numPr>
              <w:ind w:left="459"/>
              <w:rPr>
                <w:rFonts w:ascii="Arial" w:hAnsi="Arial" w:cs="Arial"/>
                <w:color w:val="auto"/>
                <w:sz w:val="22"/>
                <w:szCs w:val="22"/>
              </w:rPr>
            </w:pPr>
            <w:r w:rsidRPr="00953B1C">
              <w:rPr>
                <w:rFonts w:ascii="Arial" w:hAnsi="Arial" w:cs="Arial"/>
              </w:rPr>
              <w:t xml:space="preserve">Free seminars in Joondalup, East </w:t>
            </w:r>
            <w:r w:rsidR="00C76530" w:rsidRPr="00953B1C">
              <w:rPr>
                <w:rFonts w:ascii="Arial" w:hAnsi="Arial" w:cs="Arial"/>
              </w:rPr>
              <w:t>Perth</w:t>
            </w:r>
            <w:r w:rsidRPr="00953B1C">
              <w:rPr>
                <w:rFonts w:ascii="Arial" w:hAnsi="Arial" w:cs="Arial"/>
              </w:rPr>
              <w:t xml:space="preserve"> and </w:t>
            </w:r>
            <w:r w:rsidR="00C76530" w:rsidRPr="00953B1C">
              <w:rPr>
                <w:rFonts w:ascii="Arial" w:hAnsi="Arial" w:cs="Arial"/>
              </w:rPr>
              <w:t>Fremantle</w:t>
            </w:r>
            <w:r w:rsidRPr="00953B1C">
              <w:rPr>
                <w:rFonts w:ascii="Arial" w:hAnsi="Arial" w:cs="Arial"/>
              </w:rPr>
              <w:t xml:space="preserve"> will be held in Aug and Sept, </w:t>
            </w:r>
            <w:r w:rsidR="00DD4BB2" w:rsidRPr="00953B1C">
              <w:rPr>
                <w:rFonts w:ascii="Arial" w:hAnsi="Arial" w:cs="Arial"/>
              </w:rPr>
              <w:t>when</w:t>
            </w:r>
            <w:r w:rsidRPr="00953B1C">
              <w:rPr>
                <w:rFonts w:ascii="Arial" w:hAnsi="Arial" w:cs="Arial"/>
              </w:rPr>
              <w:t xml:space="preserve"> Consumer Protection </w:t>
            </w:r>
            <w:r w:rsidR="00DD4BB2" w:rsidRPr="00953B1C">
              <w:rPr>
                <w:rFonts w:ascii="Arial" w:hAnsi="Arial" w:cs="Arial"/>
              </w:rPr>
              <w:t>Directors will be explain</w:t>
            </w:r>
            <w:r w:rsidRPr="00953B1C">
              <w:rPr>
                <w:rFonts w:ascii="Arial" w:hAnsi="Arial" w:cs="Arial"/>
              </w:rPr>
              <w:t xml:space="preserve"> the new legislation in plain terms to audiences interested in how it affects busines</w:t>
            </w:r>
            <w:r w:rsidRPr="00953B1C">
              <w:rPr>
                <w:rFonts w:ascii="Arial" w:hAnsi="Arial" w:cs="Arial"/>
                <w:color w:val="auto"/>
              </w:rPr>
              <w:t xml:space="preserve">ses in WA.  These will </w:t>
            </w:r>
            <w:r w:rsidR="00DD4BB2" w:rsidRPr="00953B1C">
              <w:rPr>
                <w:rFonts w:ascii="Arial" w:hAnsi="Arial" w:cs="Arial"/>
                <w:color w:val="auto"/>
              </w:rPr>
              <w:t xml:space="preserve">cover </w:t>
            </w:r>
            <w:r w:rsidRPr="00953B1C">
              <w:rPr>
                <w:rFonts w:ascii="Arial" w:hAnsi="Arial" w:cs="Arial"/>
                <w:color w:val="auto"/>
              </w:rPr>
              <w:t>how the law has changed regarding consumer guarantees, sales practices and laybys, and also extra rights when purchasing goods a</w:t>
            </w:r>
            <w:r w:rsidR="00DD4BB2" w:rsidRPr="00953B1C">
              <w:rPr>
                <w:rFonts w:ascii="Arial" w:hAnsi="Arial" w:cs="Arial"/>
                <w:color w:val="auto"/>
              </w:rPr>
              <w:t>nd services</w:t>
            </w:r>
            <w:r w:rsidRPr="00953B1C">
              <w:rPr>
                <w:rFonts w:ascii="Arial" w:hAnsi="Arial" w:cs="Arial"/>
                <w:color w:val="auto"/>
              </w:rPr>
              <w:t xml:space="preserve">. </w:t>
            </w:r>
          </w:p>
          <w:p w:rsidR="001728DB" w:rsidRPr="00953B1C" w:rsidRDefault="00B93B78" w:rsidP="00491BB5">
            <w:pPr>
              <w:pStyle w:val="NoSpacing"/>
              <w:numPr>
                <w:ilvl w:val="0"/>
                <w:numId w:val="46"/>
              </w:numPr>
              <w:ind w:left="459"/>
              <w:rPr>
                <w:rFonts w:ascii="Arial" w:hAnsi="Arial" w:cs="Arial"/>
                <w:color w:val="auto"/>
              </w:rPr>
            </w:pPr>
            <w:r w:rsidRPr="00953B1C">
              <w:rPr>
                <w:rFonts w:ascii="Arial" w:hAnsi="Arial" w:cs="Arial"/>
                <w:color w:val="auto"/>
              </w:rPr>
              <w:t>Australian Food and Grocery Council called for an overhaul of “Country of Origin” labelling for food</w:t>
            </w:r>
            <w:r w:rsidR="00885AD5" w:rsidRPr="00953B1C">
              <w:rPr>
                <w:rFonts w:ascii="Arial" w:hAnsi="Arial" w:cs="Arial"/>
                <w:color w:val="auto"/>
              </w:rPr>
              <w:t>/</w:t>
            </w:r>
            <w:r w:rsidRPr="00953B1C">
              <w:rPr>
                <w:rFonts w:ascii="Arial" w:hAnsi="Arial" w:cs="Arial"/>
                <w:color w:val="auto"/>
              </w:rPr>
              <w:t>beverages.  Phrases</w:t>
            </w:r>
            <w:r w:rsidR="008652A6" w:rsidRPr="00953B1C">
              <w:rPr>
                <w:rFonts w:ascii="Arial" w:hAnsi="Arial" w:cs="Arial"/>
                <w:color w:val="auto"/>
              </w:rPr>
              <w:t>:-</w:t>
            </w:r>
            <w:r w:rsidRPr="00953B1C">
              <w:rPr>
                <w:rFonts w:ascii="Arial" w:hAnsi="Arial" w:cs="Arial"/>
                <w:color w:val="auto"/>
              </w:rPr>
              <w:t xml:space="preserve"> </w:t>
            </w:r>
            <w:r w:rsidR="00885AD5" w:rsidRPr="00953B1C">
              <w:rPr>
                <w:rFonts w:ascii="Arial" w:hAnsi="Arial" w:cs="Arial"/>
                <w:color w:val="auto"/>
              </w:rPr>
              <w:t>“m</w:t>
            </w:r>
            <w:r w:rsidRPr="00953B1C">
              <w:rPr>
                <w:rFonts w:ascii="Arial" w:hAnsi="Arial" w:cs="Arial"/>
                <w:color w:val="auto"/>
              </w:rPr>
              <w:t xml:space="preserve">ade in…” </w:t>
            </w:r>
            <w:r w:rsidR="00885AD5" w:rsidRPr="00953B1C">
              <w:rPr>
                <w:rFonts w:ascii="Arial" w:hAnsi="Arial" w:cs="Arial"/>
                <w:color w:val="auto"/>
              </w:rPr>
              <w:t>and “g</w:t>
            </w:r>
            <w:r w:rsidRPr="00953B1C">
              <w:rPr>
                <w:rFonts w:ascii="Arial" w:hAnsi="Arial" w:cs="Arial"/>
                <w:color w:val="auto"/>
              </w:rPr>
              <w:t>rown in…” are confusing and can easily be misunderstood.  It wants clearer definitions and tighter regulation –</w:t>
            </w:r>
            <w:r w:rsidR="00885AD5" w:rsidRPr="00953B1C">
              <w:rPr>
                <w:rFonts w:ascii="Arial" w:hAnsi="Arial" w:cs="Arial"/>
                <w:color w:val="auto"/>
              </w:rPr>
              <w:t xml:space="preserve"> </w:t>
            </w:r>
            <w:r w:rsidRPr="00953B1C">
              <w:rPr>
                <w:rFonts w:ascii="Arial" w:hAnsi="Arial" w:cs="Arial"/>
                <w:color w:val="auto"/>
              </w:rPr>
              <w:t>calling for country of origin labelling provisions to come under a single authority, such as the ACCC, rather than various agencies.  “</w:t>
            </w:r>
            <w:r w:rsidR="00885AD5" w:rsidRPr="00953B1C">
              <w:rPr>
                <w:rFonts w:ascii="Arial" w:hAnsi="Arial" w:cs="Arial"/>
                <w:color w:val="auto"/>
              </w:rPr>
              <w:t xml:space="preserve">… </w:t>
            </w:r>
            <w:r w:rsidRPr="00953B1C">
              <w:rPr>
                <w:rFonts w:ascii="Arial" w:hAnsi="Arial" w:cs="Arial"/>
                <w:color w:val="auto"/>
              </w:rPr>
              <w:t xml:space="preserve">Australia is a country </w:t>
            </w:r>
            <w:r w:rsidR="00885AD5" w:rsidRPr="00953B1C">
              <w:rPr>
                <w:rFonts w:ascii="Arial" w:hAnsi="Arial" w:cs="Arial"/>
                <w:color w:val="auto"/>
              </w:rPr>
              <w:t>with strict laws/</w:t>
            </w:r>
            <w:r w:rsidRPr="00953B1C">
              <w:rPr>
                <w:rFonts w:ascii="Arial" w:hAnsi="Arial" w:cs="Arial"/>
                <w:color w:val="auto"/>
              </w:rPr>
              <w:t>agricultural practices</w:t>
            </w:r>
            <w:r w:rsidR="008652A6" w:rsidRPr="00953B1C">
              <w:rPr>
                <w:rFonts w:ascii="Arial" w:hAnsi="Arial" w:cs="Arial"/>
                <w:color w:val="auto"/>
              </w:rPr>
              <w:t xml:space="preserve">, </w:t>
            </w:r>
            <w:r w:rsidR="00885AD5" w:rsidRPr="00953B1C">
              <w:rPr>
                <w:rFonts w:ascii="Arial" w:hAnsi="Arial" w:cs="Arial"/>
                <w:color w:val="auto"/>
              </w:rPr>
              <w:t>with</w:t>
            </w:r>
            <w:r w:rsidRPr="00953B1C">
              <w:rPr>
                <w:rFonts w:ascii="Arial" w:hAnsi="Arial" w:cs="Arial"/>
                <w:color w:val="auto"/>
              </w:rPr>
              <w:t xml:space="preserve"> </w:t>
            </w:r>
            <w:r w:rsidR="00885AD5" w:rsidRPr="00953B1C">
              <w:rPr>
                <w:rFonts w:ascii="Arial" w:hAnsi="Arial" w:cs="Arial"/>
                <w:color w:val="auto"/>
              </w:rPr>
              <w:t xml:space="preserve">exported </w:t>
            </w:r>
            <w:r w:rsidRPr="00953B1C">
              <w:rPr>
                <w:rFonts w:ascii="Arial" w:hAnsi="Arial" w:cs="Arial"/>
                <w:color w:val="auto"/>
              </w:rPr>
              <w:t>food and products recognised as top quality</w:t>
            </w:r>
            <w:r w:rsidR="00885AD5" w:rsidRPr="00953B1C">
              <w:rPr>
                <w:rFonts w:ascii="Arial" w:hAnsi="Arial" w:cs="Arial"/>
                <w:color w:val="auto"/>
              </w:rPr>
              <w:t xml:space="preserve">..” “… </w:t>
            </w:r>
            <w:r w:rsidR="008652A6" w:rsidRPr="00953B1C">
              <w:rPr>
                <w:rFonts w:ascii="Arial" w:hAnsi="Arial" w:cs="Arial"/>
                <w:color w:val="auto"/>
              </w:rPr>
              <w:t xml:space="preserve">Use of databases </w:t>
            </w:r>
            <w:r w:rsidR="003751B0" w:rsidRPr="00953B1C">
              <w:rPr>
                <w:rFonts w:ascii="Arial" w:hAnsi="Arial" w:cs="Arial"/>
                <w:color w:val="auto"/>
              </w:rPr>
              <w:t xml:space="preserve">for </w:t>
            </w:r>
            <w:r w:rsidR="008652A6" w:rsidRPr="00953B1C">
              <w:rPr>
                <w:rFonts w:ascii="Arial" w:hAnsi="Arial" w:cs="Arial"/>
                <w:color w:val="auto"/>
              </w:rPr>
              <w:t xml:space="preserve">various major Australian products </w:t>
            </w:r>
            <w:r w:rsidR="00885AD5" w:rsidRPr="00953B1C">
              <w:rPr>
                <w:rFonts w:ascii="Arial" w:hAnsi="Arial" w:cs="Arial"/>
                <w:color w:val="auto"/>
              </w:rPr>
              <w:t xml:space="preserve">will allow identification </w:t>
            </w:r>
            <w:r w:rsidR="008652A6" w:rsidRPr="00953B1C">
              <w:rPr>
                <w:rFonts w:ascii="Arial" w:hAnsi="Arial" w:cs="Arial"/>
                <w:color w:val="auto"/>
              </w:rPr>
              <w:t xml:space="preserve">within the shortest time possible </w:t>
            </w:r>
            <w:r w:rsidR="00885AD5" w:rsidRPr="00953B1C">
              <w:rPr>
                <w:rFonts w:ascii="Arial" w:hAnsi="Arial" w:cs="Arial"/>
                <w:color w:val="auto"/>
              </w:rPr>
              <w:t>minimising an</w:t>
            </w:r>
            <w:r w:rsidR="008652A6" w:rsidRPr="00953B1C">
              <w:rPr>
                <w:rFonts w:ascii="Arial" w:hAnsi="Arial" w:cs="Arial"/>
                <w:color w:val="auto"/>
              </w:rPr>
              <w:t xml:space="preserve">y potential damage to our image”.  </w:t>
            </w:r>
          </w:p>
          <w:p w:rsidR="001728DB" w:rsidRPr="00953B1C" w:rsidRDefault="00C76530" w:rsidP="00491BB5">
            <w:pPr>
              <w:pStyle w:val="NoSpacing"/>
              <w:numPr>
                <w:ilvl w:val="0"/>
                <w:numId w:val="46"/>
              </w:numPr>
              <w:ind w:left="459"/>
              <w:rPr>
                <w:rFonts w:ascii="Arial" w:hAnsi="Arial" w:cs="Arial"/>
                <w:color w:val="auto"/>
                <w:sz w:val="22"/>
                <w:szCs w:val="22"/>
              </w:rPr>
            </w:pPr>
            <w:r w:rsidRPr="00953B1C">
              <w:rPr>
                <w:rFonts w:ascii="Arial" w:hAnsi="Arial" w:cs="Arial"/>
              </w:rPr>
              <w:t>Ivo DaSilva has been officially appointed a</w:t>
            </w:r>
            <w:r>
              <w:rPr>
                <w:rFonts w:ascii="Arial" w:hAnsi="Arial" w:cs="Arial"/>
              </w:rPr>
              <w:t>s the Senior Regional Offi</w:t>
            </w:r>
            <w:r w:rsidRPr="00953B1C">
              <w:rPr>
                <w:rFonts w:ascii="Arial" w:hAnsi="Arial" w:cs="Arial"/>
              </w:rPr>
              <w:t>cer, Kalgoorlie for CP looking after the Goldfields, Eucla, Esperance, Wheatbelt &amp; Avon Valley Districts.</w:t>
            </w:r>
          </w:p>
          <w:p w:rsidR="001728DB" w:rsidRPr="00953B1C" w:rsidRDefault="00A8362F" w:rsidP="00491BB5">
            <w:pPr>
              <w:pStyle w:val="NoSpacing"/>
              <w:numPr>
                <w:ilvl w:val="0"/>
                <w:numId w:val="46"/>
              </w:numPr>
              <w:ind w:left="459"/>
              <w:rPr>
                <w:rFonts w:ascii="Arial" w:hAnsi="Arial" w:cs="Arial"/>
                <w:color w:val="auto"/>
                <w:sz w:val="22"/>
                <w:szCs w:val="22"/>
              </w:rPr>
            </w:pPr>
            <w:r w:rsidRPr="00953B1C">
              <w:rPr>
                <w:rFonts w:ascii="Arial" w:hAnsi="Arial" w:cs="Arial"/>
              </w:rPr>
              <w:t xml:space="preserve">CP brochure </w:t>
            </w:r>
            <w:r w:rsidR="003751B0" w:rsidRPr="00953B1C">
              <w:rPr>
                <w:rFonts w:ascii="Arial" w:hAnsi="Arial" w:cs="Arial"/>
              </w:rPr>
              <w:t xml:space="preserve">on swimming pool skimmer boxes </w:t>
            </w:r>
            <w:r w:rsidRPr="00953B1C">
              <w:rPr>
                <w:rFonts w:ascii="Arial" w:hAnsi="Arial" w:cs="Arial"/>
              </w:rPr>
              <w:t xml:space="preserve">updated </w:t>
            </w:r>
            <w:r w:rsidR="003751B0" w:rsidRPr="00953B1C">
              <w:rPr>
                <w:rFonts w:ascii="Arial" w:hAnsi="Arial" w:cs="Arial"/>
              </w:rPr>
              <w:t>to show what an unsafe skimmer box looks like and how to fi</w:t>
            </w:r>
            <w:r w:rsidRPr="00953B1C">
              <w:rPr>
                <w:rFonts w:ascii="Arial" w:hAnsi="Arial" w:cs="Arial"/>
              </w:rPr>
              <w:t xml:space="preserve">x it, </w:t>
            </w:r>
            <w:r w:rsidR="003751B0" w:rsidRPr="00953B1C">
              <w:rPr>
                <w:rFonts w:ascii="Arial" w:hAnsi="Arial" w:cs="Arial"/>
              </w:rPr>
              <w:t xml:space="preserve">giving homeowners the opportunity to make necessary </w:t>
            </w:r>
            <w:r w:rsidRPr="00953B1C">
              <w:rPr>
                <w:rFonts w:ascii="Arial" w:hAnsi="Arial" w:cs="Arial"/>
              </w:rPr>
              <w:t>modifi</w:t>
            </w:r>
            <w:r w:rsidR="003751B0" w:rsidRPr="00953B1C">
              <w:rPr>
                <w:rFonts w:ascii="Arial" w:hAnsi="Arial" w:cs="Arial"/>
              </w:rPr>
              <w:t xml:space="preserve">cations </w:t>
            </w:r>
            <w:r w:rsidR="00953B1C" w:rsidRPr="00953B1C">
              <w:rPr>
                <w:rFonts w:ascii="Arial" w:hAnsi="Arial" w:cs="Arial"/>
              </w:rPr>
              <w:t xml:space="preserve">preventing </w:t>
            </w:r>
            <w:r w:rsidR="003751B0" w:rsidRPr="00953B1C">
              <w:rPr>
                <w:rFonts w:ascii="Arial" w:hAnsi="Arial" w:cs="Arial"/>
              </w:rPr>
              <w:t xml:space="preserve">serious </w:t>
            </w:r>
            <w:r w:rsidR="00953B1C" w:rsidRPr="00953B1C">
              <w:rPr>
                <w:rFonts w:ascii="Arial" w:hAnsi="Arial" w:cs="Arial"/>
              </w:rPr>
              <w:t>injuries/</w:t>
            </w:r>
            <w:r w:rsidR="003751B0" w:rsidRPr="00953B1C">
              <w:rPr>
                <w:rFonts w:ascii="Arial" w:hAnsi="Arial" w:cs="Arial"/>
              </w:rPr>
              <w:t xml:space="preserve">deaths </w:t>
            </w:r>
            <w:r w:rsidR="00953B1C" w:rsidRPr="00953B1C">
              <w:rPr>
                <w:rFonts w:ascii="Arial" w:hAnsi="Arial" w:cs="Arial"/>
              </w:rPr>
              <w:t>this summer</w:t>
            </w:r>
            <w:r w:rsidR="003751B0" w:rsidRPr="00953B1C">
              <w:rPr>
                <w:rFonts w:ascii="Arial" w:hAnsi="Arial" w:cs="Arial"/>
              </w:rPr>
              <w:t xml:space="preserve">.  </w:t>
            </w:r>
          </w:p>
          <w:p w:rsidR="004C3E4F" w:rsidRPr="004C3E4F" w:rsidRDefault="00953B1C" w:rsidP="00491BB5">
            <w:pPr>
              <w:pStyle w:val="NoSpacing"/>
              <w:numPr>
                <w:ilvl w:val="0"/>
                <w:numId w:val="46"/>
              </w:numPr>
              <w:ind w:left="459"/>
              <w:rPr>
                <w:color w:val="auto"/>
                <w:sz w:val="22"/>
                <w:szCs w:val="22"/>
              </w:rPr>
            </w:pPr>
            <w:r w:rsidRPr="00BC5E0B">
              <w:t>Expo held 12/8 – 14/8/2011 at Claremont Showgrounds provided parenting advice</w:t>
            </w:r>
            <w:r w:rsidR="00BC5E0B">
              <w:t>/</w:t>
            </w:r>
            <w:r w:rsidRPr="00BC5E0B">
              <w:t>early childhood parenting tips,</w:t>
            </w:r>
            <w:r w:rsidR="00BC5E0B">
              <w:t xml:space="preserve"> and </w:t>
            </w:r>
            <w:r w:rsidRPr="00BC5E0B">
              <w:t xml:space="preserve">the latest product innovations related to pregnancy, babies and </w:t>
            </w:r>
            <w:r w:rsidR="00BC5E0B">
              <w:t>children</w:t>
            </w:r>
            <w:r w:rsidRPr="00BC5E0B">
              <w:t>.  C</w:t>
            </w:r>
            <w:r w:rsidR="00BC5E0B">
              <w:t>P Communications Promotions team, Product</w:t>
            </w:r>
            <w:r w:rsidRPr="00BC5E0B">
              <w:t xml:space="preserve"> Safety team and Community Relations</w:t>
            </w:r>
            <w:r w:rsidR="00BC5E0B">
              <w:t xml:space="preserve"> teams</w:t>
            </w:r>
            <w:r w:rsidR="00BC5E0B" w:rsidRPr="00BC5E0B">
              <w:t xml:space="preserve"> coordinated</w:t>
            </w:r>
            <w:r w:rsidR="00BC5E0B">
              <w:t xml:space="preserve"> a booth</w:t>
            </w:r>
            <w:r w:rsidR="004C3E4F" w:rsidRPr="00BC5E0B">
              <w:t xml:space="preserve"> recreat</w:t>
            </w:r>
            <w:r w:rsidR="004C3E4F">
              <w:t xml:space="preserve">ing </w:t>
            </w:r>
            <w:r w:rsidR="004C3E4F" w:rsidRPr="00BC5E0B">
              <w:t>a child’s bedroom, highlighting the potential hazards related to cots, bunk beds, window blind cords, furniture, hot water bottles and nursery products.</w:t>
            </w:r>
          </w:p>
          <w:p w:rsidR="004C3E4F" w:rsidRPr="004C3E4F" w:rsidRDefault="004C3E4F" w:rsidP="00491BB5">
            <w:pPr>
              <w:pStyle w:val="ListParagraph"/>
              <w:numPr>
                <w:ilvl w:val="0"/>
                <w:numId w:val="46"/>
              </w:numPr>
              <w:autoSpaceDE w:val="0"/>
              <w:autoSpaceDN w:val="0"/>
              <w:adjustRightInd w:val="0"/>
              <w:ind w:left="459"/>
              <w:jc w:val="both"/>
              <w:rPr>
                <w:rFonts w:ascii="Arial" w:hAnsi="Arial" w:cs="Arial"/>
              </w:rPr>
            </w:pPr>
          </w:p>
          <w:p w:rsidR="00953B1C" w:rsidRDefault="00953B1C" w:rsidP="001728DB">
            <w:pPr>
              <w:autoSpaceDE w:val="0"/>
              <w:autoSpaceDN w:val="0"/>
              <w:adjustRightInd w:val="0"/>
              <w:spacing w:after="120"/>
              <w:jc w:val="both"/>
              <w:rPr>
                <w:rFonts w:ascii="Arial" w:hAnsi="Arial" w:cs="Arial"/>
              </w:rPr>
            </w:pPr>
          </w:p>
          <w:p w:rsidR="00953B1C" w:rsidRPr="001728DB" w:rsidRDefault="00953B1C" w:rsidP="001728DB">
            <w:pPr>
              <w:autoSpaceDE w:val="0"/>
              <w:autoSpaceDN w:val="0"/>
              <w:adjustRightInd w:val="0"/>
              <w:spacing w:after="120"/>
              <w:jc w:val="both"/>
              <w:rPr>
                <w:rFonts w:ascii="Arial" w:hAnsi="Arial" w:cs="Arial"/>
              </w:rPr>
            </w:pPr>
          </w:p>
        </w:tc>
      </w:tr>
    </w:tbl>
    <w:p w:rsidR="00DA1B6E" w:rsidRDefault="00DA1B6E" w:rsidP="004C5629">
      <w:pPr>
        <w:jc w:val="both"/>
      </w:pPr>
    </w:p>
    <w:p w:rsidR="00273417" w:rsidRDefault="00273417" w:rsidP="004C5629">
      <w:pPr>
        <w:jc w:val="both"/>
      </w:pPr>
    </w:p>
    <w:p w:rsidR="00273417" w:rsidRDefault="00273417" w:rsidP="004C5629">
      <w:pPr>
        <w:jc w:val="both"/>
      </w:pPr>
    </w:p>
    <w:tbl>
      <w:tblPr>
        <w:tblStyle w:val="TableGrid"/>
        <w:tblW w:w="4985" w:type="pct"/>
        <w:tblLook w:val="04A0" w:firstRow="1" w:lastRow="0" w:firstColumn="1" w:lastColumn="0" w:noHBand="0" w:noVBand="1"/>
      </w:tblPr>
      <w:tblGrid>
        <w:gridCol w:w="1242"/>
        <w:gridCol w:w="3261"/>
        <w:gridCol w:w="10346"/>
      </w:tblGrid>
      <w:tr w:rsidR="00B53C60" w:rsidRPr="009A6CDC" w:rsidTr="00B53C60">
        <w:tc>
          <w:tcPr>
            <w:tcW w:w="1242" w:type="dxa"/>
            <w:shd w:val="clear" w:color="auto" w:fill="BFBFBF" w:themeFill="background1" w:themeFillShade="BF"/>
          </w:tcPr>
          <w:p w:rsidR="00B53C60" w:rsidRPr="009A6CDC" w:rsidRDefault="00B53C60" w:rsidP="00B55887">
            <w:pPr>
              <w:spacing w:before="60" w:after="60"/>
              <w:jc w:val="both"/>
              <w:rPr>
                <w:b/>
                <w:sz w:val="24"/>
                <w:szCs w:val="24"/>
              </w:rPr>
            </w:pPr>
            <w:r w:rsidRPr="009A6CDC">
              <w:rPr>
                <w:b/>
                <w:sz w:val="24"/>
                <w:szCs w:val="24"/>
              </w:rPr>
              <w:t xml:space="preserve">ISSUE / DATE </w:t>
            </w:r>
          </w:p>
        </w:tc>
        <w:tc>
          <w:tcPr>
            <w:tcW w:w="3261" w:type="dxa"/>
            <w:shd w:val="clear" w:color="auto" w:fill="BFBFBF" w:themeFill="background1" w:themeFillShade="BF"/>
          </w:tcPr>
          <w:p w:rsidR="00B53C60" w:rsidRPr="009A6CDC" w:rsidRDefault="00B53C60" w:rsidP="00B55887">
            <w:pPr>
              <w:spacing w:before="60" w:after="60"/>
              <w:jc w:val="both"/>
              <w:rPr>
                <w:b/>
                <w:sz w:val="24"/>
                <w:szCs w:val="24"/>
              </w:rPr>
            </w:pPr>
            <w:r w:rsidRPr="009A6CDC">
              <w:rPr>
                <w:b/>
                <w:sz w:val="24"/>
                <w:szCs w:val="24"/>
              </w:rPr>
              <w:t xml:space="preserve">TITLE </w:t>
            </w:r>
          </w:p>
        </w:tc>
        <w:tc>
          <w:tcPr>
            <w:tcW w:w="10346" w:type="dxa"/>
            <w:shd w:val="clear" w:color="auto" w:fill="BFBFBF" w:themeFill="background1" w:themeFillShade="BF"/>
          </w:tcPr>
          <w:p w:rsidR="00B53C60" w:rsidRPr="009A6CDC" w:rsidRDefault="00B53C60" w:rsidP="00B55887">
            <w:pPr>
              <w:spacing w:before="60" w:after="60"/>
              <w:jc w:val="both"/>
              <w:rPr>
                <w:b/>
                <w:sz w:val="24"/>
                <w:szCs w:val="24"/>
              </w:rPr>
            </w:pPr>
            <w:r w:rsidRPr="009A6CDC">
              <w:rPr>
                <w:b/>
                <w:sz w:val="24"/>
                <w:szCs w:val="24"/>
              </w:rPr>
              <w:t>CONTENT SUMMARY</w:t>
            </w:r>
          </w:p>
        </w:tc>
      </w:tr>
      <w:tr w:rsidR="008513D7" w:rsidTr="00DA1B6E">
        <w:tc>
          <w:tcPr>
            <w:tcW w:w="1242" w:type="dxa"/>
          </w:tcPr>
          <w:p w:rsidR="008513D7" w:rsidRPr="000835D8" w:rsidRDefault="008513D7" w:rsidP="00B53C60">
            <w:pPr>
              <w:spacing w:before="120" w:after="120"/>
              <w:rPr>
                <w:rFonts w:cstheme="minorHAnsi"/>
                <w:b/>
              </w:rPr>
            </w:pPr>
            <w:r w:rsidRPr="000835D8">
              <w:rPr>
                <w:rFonts w:cstheme="minorHAnsi"/>
                <w:b/>
              </w:rPr>
              <w:t xml:space="preserve">Issue 20: </w:t>
            </w:r>
          </w:p>
          <w:p w:rsidR="008513D7" w:rsidRPr="000835D8" w:rsidRDefault="008513D7" w:rsidP="00B53C60">
            <w:pPr>
              <w:spacing w:before="120" w:after="120"/>
              <w:rPr>
                <w:rFonts w:cstheme="minorHAnsi"/>
                <w:b/>
              </w:rPr>
            </w:pPr>
            <w:r w:rsidRPr="000835D8">
              <w:rPr>
                <w:rFonts w:cstheme="minorHAnsi"/>
                <w:b/>
              </w:rPr>
              <w:t>April/May 2011</w:t>
            </w:r>
          </w:p>
        </w:tc>
        <w:tc>
          <w:tcPr>
            <w:tcW w:w="3261" w:type="dxa"/>
          </w:tcPr>
          <w:p w:rsidR="008513D7" w:rsidRPr="000835D8" w:rsidRDefault="00477157" w:rsidP="00B53C60">
            <w:pPr>
              <w:pStyle w:val="ListParagraph"/>
              <w:numPr>
                <w:ilvl w:val="0"/>
                <w:numId w:val="4"/>
              </w:numPr>
              <w:spacing w:before="120"/>
              <w:ind w:left="446"/>
              <w:jc w:val="both"/>
              <w:rPr>
                <w:rFonts w:cstheme="minorHAnsi"/>
                <w:b/>
              </w:rPr>
            </w:pPr>
            <w:r>
              <w:rPr>
                <w:rFonts w:cstheme="minorHAnsi"/>
                <w:b/>
              </w:rPr>
              <w:t xml:space="preserve">Australian Consumer </w:t>
            </w:r>
            <w:r w:rsidR="008513D7" w:rsidRPr="000835D8">
              <w:rPr>
                <w:rFonts w:cstheme="minorHAnsi"/>
                <w:b/>
              </w:rPr>
              <w:t>Law</w:t>
            </w:r>
            <w:r>
              <w:rPr>
                <w:rFonts w:cstheme="minorHAnsi"/>
                <w:b/>
              </w:rPr>
              <w:t>: N</w:t>
            </w:r>
            <w:r w:rsidR="008513D7" w:rsidRPr="000835D8">
              <w:rPr>
                <w:rFonts w:cstheme="minorHAnsi"/>
                <w:b/>
              </w:rPr>
              <w:t>ew rules for  retail sales</w:t>
            </w:r>
          </w:p>
          <w:p w:rsidR="008513D7" w:rsidRPr="000835D8" w:rsidRDefault="008513D7" w:rsidP="00B53C60">
            <w:pPr>
              <w:pStyle w:val="ListParagraph"/>
              <w:numPr>
                <w:ilvl w:val="0"/>
                <w:numId w:val="4"/>
              </w:numPr>
              <w:spacing w:before="120"/>
              <w:ind w:left="446"/>
              <w:jc w:val="both"/>
              <w:rPr>
                <w:rFonts w:cstheme="minorHAnsi"/>
                <w:b/>
              </w:rPr>
            </w:pPr>
            <w:r w:rsidRPr="000835D8">
              <w:rPr>
                <w:rFonts w:cstheme="minorHAnsi"/>
                <w:b/>
              </w:rPr>
              <w:t>Commissioner’s column</w:t>
            </w:r>
          </w:p>
          <w:p w:rsidR="008513D7" w:rsidRPr="000835D8" w:rsidRDefault="008513D7" w:rsidP="00B53C60">
            <w:pPr>
              <w:pStyle w:val="ListParagraph"/>
              <w:numPr>
                <w:ilvl w:val="0"/>
                <w:numId w:val="4"/>
              </w:numPr>
              <w:spacing w:before="120"/>
              <w:ind w:left="446"/>
              <w:jc w:val="both"/>
              <w:rPr>
                <w:rFonts w:cstheme="minorHAnsi"/>
                <w:b/>
              </w:rPr>
            </w:pPr>
            <w:r w:rsidRPr="000835D8">
              <w:rPr>
                <w:rFonts w:cstheme="minorHAnsi"/>
                <w:b/>
              </w:rPr>
              <w:t>Consumer protection champions awarded</w:t>
            </w:r>
          </w:p>
          <w:p w:rsidR="008513D7" w:rsidRPr="000835D8" w:rsidRDefault="008513D7" w:rsidP="00B53C60">
            <w:pPr>
              <w:pStyle w:val="ListParagraph"/>
              <w:numPr>
                <w:ilvl w:val="0"/>
                <w:numId w:val="4"/>
              </w:numPr>
              <w:spacing w:before="120"/>
              <w:ind w:left="446"/>
              <w:jc w:val="both"/>
              <w:rPr>
                <w:rFonts w:cstheme="minorHAnsi"/>
                <w:b/>
              </w:rPr>
            </w:pPr>
            <w:r w:rsidRPr="000835D8">
              <w:rPr>
                <w:rFonts w:cstheme="minorHAnsi"/>
                <w:b/>
              </w:rPr>
              <w:t>Major consumer issues for 2010 and trends</w:t>
            </w:r>
            <w:r w:rsidR="00B7629C" w:rsidRPr="000835D8">
              <w:rPr>
                <w:rFonts w:cstheme="minorHAnsi"/>
                <w:b/>
              </w:rPr>
              <w:t xml:space="preserve"> </w:t>
            </w:r>
            <w:r w:rsidRPr="000835D8">
              <w:rPr>
                <w:rFonts w:cstheme="minorHAnsi"/>
                <w:b/>
              </w:rPr>
              <w:t>compared with 2009</w:t>
            </w:r>
          </w:p>
          <w:p w:rsidR="00B7629C" w:rsidRPr="000835D8" w:rsidRDefault="008513D7" w:rsidP="00B53C60">
            <w:pPr>
              <w:pStyle w:val="ListParagraph"/>
              <w:numPr>
                <w:ilvl w:val="0"/>
                <w:numId w:val="4"/>
              </w:numPr>
              <w:spacing w:before="120"/>
              <w:ind w:left="446"/>
              <w:jc w:val="both"/>
              <w:rPr>
                <w:rFonts w:cstheme="minorHAnsi"/>
                <w:b/>
              </w:rPr>
            </w:pPr>
            <w:r w:rsidRPr="000835D8">
              <w:rPr>
                <w:rFonts w:cstheme="minorHAnsi"/>
                <w:b/>
              </w:rPr>
              <w:t>Buying a pet and the</w:t>
            </w:r>
            <w:r w:rsidR="00B7629C" w:rsidRPr="000835D8">
              <w:rPr>
                <w:rFonts w:cstheme="minorHAnsi"/>
                <w:b/>
              </w:rPr>
              <w:t xml:space="preserve"> </w:t>
            </w:r>
            <w:r w:rsidRPr="000835D8">
              <w:rPr>
                <w:rFonts w:cstheme="minorHAnsi"/>
                <w:b/>
              </w:rPr>
              <w:t>Australian Consumer</w:t>
            </w:r>
            <w:r w:rsidR="00B7629C" w:rsidRPr="000835D8">
              <w:rPr>
                <w:rFonts w:cstheme="minorHAnsi"/>
                <w:b/>
              </w:rPr>
              <w:t xml:space="preserve"> </w:t>
            </w:r>
            <w:r w:rsidRPr="000835D8">
              <w:rPr>
                <w:rFonts w:cstheme="minorHAnsi"/>
                <w:b/>
              </w:rPr>
              <w:t xml:space="preserve">Law </w:t>
            </w:r>
          </w:p>
          <w:p w:rsidR="00B7629C" w:rsidRPr="000835D8" w:rsidRDefault="008513D7" w:rsidP="00B53C60">
            <w:pPr>
              <w:pStyle w:val="ListParagraph"/>
              <w:numPr>
                <w:ilvl w:val="0"/>
                <w:numId w:val="4"/>
              </w:numPr>
              <w:spacing w:before="120"/>
              <w:ind w:left="446"/>
              <w:jc w:val="both"/>
              <w:rPr>
                <w:rFonts w:cstheme="minorHAnsi"/>
                <w:b/>
              </w:rPr>
            </w:pPr>
            <w:r w:rsidRPr="000835D8">
              <w:rPr>
                <w:rFonts w:cstheme="minorHAnsi"/>
                <w:b/>
              </w:rPr>
              <w:t>Business Names</w:t>
            </w:r>
            <w:r w:rsidR="00B7629C" w:rsidRPr="000835D8">
              <w:rPr>
                <w:rFonts w:cstheme="minorHAnsi"/>
                <w:b/>
              </w:rPr>
              <w:t xml:space="preserve"> </w:t>
            </w:r>
            <w:r w:rsidRPr="000835D8">
              <w:rPr>
                <w:rFonts w:cstheme="minorHAnsi"/>
                <w:b/>
              </w:rPr>
              <w:t xml:space="preserve">Project </w:t>
            </w:r>
          </w:p>
          <w:p w:rsidR="008513D7" w:rsidRPr="000835D8" w:rsidRDefault="008513D7" w:rsidP="00B53C60">
            <w:pPr>
              <w:pStyle w:val="ListParagraph"/>
              <w:numPr>
                <w:ilvl w:val="0"/>
                <w:numId w:val="4"/>
              </w:numPr>
              <w:spacing w:before="120"/>
              <w:ind w:left="446"/>
              <w:jc w:val="both"/>
              <w:rPr>
                <w:rFonts w:cstheme="minorHAnsi"/>
                <w:b/>
              </w:rPr>
            </w:pPr>
            <w:r w:rsidRPr="000835D8">
              <w:rPr>
                <w:rFonts w:cstheme="minorHAnsi"/>
                <w:b/>
              </w:rPr>
              <w:t>Young consumer rights</w:t>
            </w:r>
            <w:r w:rsidR="00B7629C" w:rsidRPr="000835D8">
              <w:rPr>
                <w:rFonts w:cstheme="minorHAnsi"/>
                <w:b/>
              </w:rPr>
              <w:t xml:space="preserve"> </w:t>
            </w:r>
            <w:r w:rsidRPr="000835D8">
              <w:rPr>
                <w:rFonts w:cstheme="minorHAnsi"/>
                <w:b/>
              </w:rPr>
              <w:t>promoted during Youth</w:t>
            </w:r>
            <w:r w:rsidR="00B7629C" w:rsidRPr="000835D8">
              <w:rPr>
                <w:rFonts w:cstheme="minorHAnsi"/>
                <w:b/>
              </w:rPr>
              <w:t xml:space="preserve"> Week</w:t>
            </w:r>
          </w:p>
          <w:p w:rsidR="008513D7" w:rsidRPr="000835D8" w:rsidRDefault="008513D7" w:rsidP="00B53C60">
            <w:pPr>
              <w:pStyle w:val="ListParagraph"/>
              <w:numPr>
                <w:ilvl w:val="0"/>
                <w:numId w:val="4"/>
              </w:numPr>
              <w:spacing w:before="120"/>
              <w:ind w:left="446"/>
              <w:jc w:val="both"/>
              <w:rPr>
                <w:rFonts w:cstheme="minorHAnsi"/>
                <w:b/>
              </w:rPr>
            </w:pPr>
            <w:r w:rsidRPr="000835D8">
              <w:rPr>
                <w:rFonts w:cstheme="minorHAnsi"/>
                <w:b/>
              </w:rPr>
              <w:t>Consultation on licensing</w:t>
            </w:r>
            <w:r w:rsidR="00B7629C" w:rsidRPr="000835D8">
              <w:rPr>
                <w:rFonts w:cstheme="minorHAnsi"/>
                <w:b/>
              </w:rPr>
              <w:t xml:space="preserve"> of strata managers</w:t>
            </w:r>
          </w:p>
          <w:p w:rsidR="008513D7" w:rsidRPr="000835D8" w:rsidRDefault="008513D7" w:rsidP="00B53C60">
            <w:pPr>
              <w:pStyle w:val="ListParagraph"/>
              <w:numPr>
                <w:ilvl w:val="0"/>
                <w:numId w:val="4"/>
              </w:numPr>
              <w:spacing w:before="120"/>
              <w:ind w:left="446"/>
              <w:jc w:val="both"/>
              <w:rPr>
                <w:rFonts w:cstheme="minorHAnsi"/>
                <w:b/>
              </w:rPr>
            </w:pPr>
            <w:r w:rsidRPr="000835D8">
              <w:rPr>
                <w:rFonts w:cstheme="minorHAnsi"/>
                <w:b/>
              </w:rPr>
              <w:t>Green-washing – are</w:t>
            </w:r>
            <w:r w:rsidR="00B7629C" w:rsidRPr="000835D8">
              <w:rPr>
                <w:rFonts w:cstheme="minorHAnsi"/>
                <w:b/>
              </w:rPr>
              <w:t xml:space="preserve"> </w:t>
            </w:r>
            <w:r w:rsidRPr="000835D8">
              <w:rPr>
                <w:rFonts w:cstheme="minorHAnsi"/>
                <w:b/>
              </w:rPr>
              <w:t>companies clean when</w:t>
            </w:r>
            <w:r w:rsidR="00B7629C" w:rsidRPr="000835D8">
              <w:rPr>
                <w:rFonts w:cstheme="minorHAnsi"/>
                <w:b/>
              </w:rPr>
              <w:t xml:space="preserve"> </w:t>
            </w:r>
            <w:r w:rsidRPr="000835D8">
              <w:rPr>
                <w:rFonts w:cstheme="minorHAnsi"/>
                <w:b/>
              </w:rPr>
              <w:t>it comes to</w:t>
            </w:r>
            <w:r w:rsidR="00B7629C" w:rsidRPr="000835D8">
              <w:rPr>
                <w:rFonts w:cstheme="minorHAnsi"/>
                <w:b/>
              </w:rPr>
              <w:t xml:space="preserve"> </w:t>
            </w:r>
            <w:r w:rsidRPr="000835D8">
              <w:rPr>
                <w:rFonts w:cstheme="minorHAnsi"/>
                <w:b/>
              </w:rPr>
              <w:t>e</w:t>
            </w:r>
            <w:r w:rsidR="00B7629C" w:rsidRPr="000835D8">
              <w:rPr>
                <w:rFonts w:cstheme="minorHAnsi"/>
                <w:b/>
              </w:rPr>
              <w:t>nvironmental claims?</w:t>
            </w:r>
          </w:p>
          <w:p w:rsidR="008513D7" w:rsidRPr="000835D8" w:rsidRDefault="008513D7" w:rsidP="00B53C60">
            <w:pPr>
              <w:pStyle w:val="ListParagraph"/>
              <w:numPr>
                <w:ilvl w:val="0"/>
                <w:numId w:val="4"/>
              </w:numPr>
              <w:spacing w:before="120" w:after="120"/>
              <w:ind w:left="446"/>
              <w:jc w:val="both"/>
              <w:rPr>
                <w:rFonts w:cstheme="minorHAnsi"/>
                <w:b/>
              </w:rPr>
            </w:pPr>
            <w:r w:rsidRPr="000835D8">
              <w:rPr>
                <w:rFonts w:cstheme="minorHAnsi"/>
                <w:b/>
              </w:rPr>
              <w:t>New website helps you</w:t>
            </w:r>
            <w:r w:rsidR="00B7629C" w:rsidRPr="000835D8">
              <w:rPr>
                <w:rFonts w:cstheme="minorHAnsi"/>
                <w:b/>
              </w:rPr>
              <w:t xml:space="preserve"> </w:t>
            </w:r>
            <w:r w:rsidRPr="000835D8">
              <w:rPr>
                <w:rFonts w:cstheme="minorHAnsi"/>
                <w:b/>
              </w:rPr>
              <w:t>make MoneySmart</w:t>
            </w:r>
            <w:r w:rsidR="00B7629C" w:rsidRPr="000835D8">
              <w:rPr>
                <w:rFonts w:cstheme="minorHAnsi"/>
                <w:b/>
              </w:rPr>
              <w:t xml:space="preserve"> choices</w:t>
            </w:r>
          </w:p>
        </w:tc>
        <w:tc>
          <w:tcPr>
            <w:tcW w:w="10346" w:type="dxa"/>
          </w:tcPr>
          <w:p w:rsidR="008513D7" w:rsidRPr="0014125F" w:rsidRDefault="008513D7" w:rsidP="00B53C60">
            <w:pPr>
              <w:rPr>
                <w:rFonts w:ascii="Arial" w:hAnsi="Arial" w:cs="Arial"/>
                <w:sz w:val="20"/>
                <w:szCs w:val="20"/>
              </w:rPr>
            </w:pPr>
          </w:p>
        </w:tc>
      </w:tr>
    </w:tbl>
    <w:p w:rsidR="00DA1B6E" w:rsidRDefault="00DA1B6E"/>
    <w:tbl>
      <w:tblPr>
        <w:tblStyle w:val="TableGrid5"/>
        <w:tblpPr w:leftFromText="181" w:rightFromText="181" w:vertAnchor="text" w:tblpXSpec="inside" w:tblpY="1"/>
        <w:tblOverlap w:val="never"/>
        <w:tblW w:w="4985" w:type="pct"/>
        <w:tblLook w:val="04A0" w:firstRow="1" w:lastRow="0" w:firstColumn="1" w:lastColumn="0" w:noHBand="0" w:noVBand="1"/>
      </w:tblPr>
      <w:tblGrid>
        <w:gridCol w:w="1241"/>
        <w:gridCol w:w="3262"/>
        <w:gridCol w:w="10346"/>
      </w:tblGrid>
      <w:tr w:rsidR="009A6CDC" w:rsidRPr="009A6CDC" w:rsidTr="00DA1B6E">
        <w:tc>
          <w:tcPr>
            <w:tcW w:w="1241" w:type="dxa"/>
            <w:shd w:val="clear" w:color="auto" w:fill="BFBFBF" w:themeFill="background1" w:themeFillShade="BF"/>
          </w:tcPr>
          <w:p w:rsidR="009A6CDC" w:rsidRPr="009A6CDC" w:rsidRDefault="009A6CDC" w:rsidP="009A6CDC">
            <w:pPr>
              <w:spacing w:before="60" w:after="60"/>
              <w:jc w:val="both"/>
              <w:rPr>
                <w:b/>
                <w:sz w:val="24"/>
                <w:szCs w:val="24"/>
              </w:rPr>
            </w:pPr>
            <w:r w:rsidRPr="009A6CDC">
              <w:rPr>
                <w:b/>
                <w:sz w:val="24"/>
                <w:szCs w:val="24"/>
              </w:rPr>
              <w:t xml:space="preserve">ISSUE / DATE </w:t>
            </w:r>
          </w:p>
        </w:tc>
        <w:tc>
          <w:tcPr>
            <w:tcW w:w="3262" w:type="dxa"/>
            <w:shd w:val="clear" w:color="auto" w:fill="BFBFBF" w:themeFill="background1" w:themeFillShade="BF"/>
          </w:tcPr>
          <w:p w:rsidR="009A6CDC" w:rsidRPr="009A6CDC" w:rsidRDefault="009A6CDC" w:rsidP="009A6CDC">
            <w:pPr>
              <w:spacing w:before="60" w:after="60"/>
              <w:jc w:val="both"/>
              <w:rPr>
                <w:b/>
                <w:sz w:val="24"/>
                <w:szCs w:val="24"/>
              </w:rPr>
            </w:pPr>
            <w:r w:rsidRPr="009A6CDC">
              <w:rPr>
                <w:b/>
                <w:sz w:val="24"/>
                <w:szCs w:val="24"/>
              </w:rPr>
              <w:t xml:space="preserve">TITLE </w:t>
            </w:r>
          </w:p>
        </w:tc>
        <w:tc>
          <w:tcPr>
            <w:tcW w:w="10346" w:type="dxa"/>
            <w:shd w:val="clear" w:color="auto" w:fill="BFBFBF" w:themeFill="background1" w:themeFillShade="BF"/>
          </w:tcPr>
          <w:p w:rsidR="009A6CDC" w:rsidRPr="009A6CDC" w:rsidRDefault="009A6CDC" w:rsidP="009A6CDC">
            <w:pPr>
              <w:spacing w:before="60" w:after="60"/>
              <w:jc w:val="both"/>
              <w:rPr>
                <w:b/>
                <w:sz w:val="24"/>
                <w:szCs w:val="24"/>
              </w:rPr>
            </w:pPr>
            <w:r w:rsidRPr="009A6CDC">
              <w:rPr>
                <w:b/>
                <w:sz w:val="24"/>
                <w:szCs w:val="24"/>
              </w:rPr>
              <w:t>CONTENT SUMMARY</w:t>
            </w:r>
          </w:p>
        </w:tc>
      </w:tr>
    </w:tbl>
    <w:tbl>
      <w:tblPr>
        <w:tblStyle w:val="TableGrid"/>
        <w:tblW w:w="4985" w:type="pct"/>
        <w:tblLook w:val="04A0" w:firstRow="1" w:lastRow="0" w:firstColumn="1" w:lastColumn="0" w:noHBand="0" w:noVBand="1"/>
      </w:tblPr>
      <w:tblGrid>
        <w:gridCol w:w="1242"/>
        <w:gridCol w:w="3261"/>
        <w:gridCol w:w="10346"/>
      </w:tblGrid>
      <w:tr w:rsidR="00C8257B" w:rsidTr="00B53C60">
        <w:tc>
          <w:tcPr>
            <w:tcW w:w="1242" w:type="dxa"/>
          </w:tcPr>
          <w:p w:rsidR="00C8257B" w:rsidRPr="000835D8" w:rsidRDefault="00C8257B" w:rsidP="00F42ED7">
            <w:pPr>
              <w:spacing w:before="120" w:after="120"/>
              <w:rPr>
                <w:rFonts w:cstheme="minorHAnsi"/>
                <w:b/>
              </w:rPr>
            </w:pPr>
            <w:r w:rsidRPr="000835D8">
              <w:rPr>
                <w:rFonts w:cstheme="minorHAnsi"/>
                <w:b/>
              </w:rPr>
              <w:t xml:space="preserve">Issue 19: </w:t>
            </w:r>
          </w:p>
          <w:p w:rsidR="00C8257B" w:rsidRPr="000835D8" w:rsidRDefault="00C8257B" w:rsidP="00F42ED7">
            <w:pPr>
              <w:spacing w:before="120" w:after="120"/>
              <w:rPr>
                <w:rFonts w:cstheme="minorHAnsi"/>
                <w:b/>
              </w:rPr>
            </w:pPr>
            <w:r w:rsidRPr="000835D8">
              <w:rPr>
                <w:rFonts w:cstheme="minorHAnsi"/>
                <w:b/>
              </w:rPr>
              <w:t>Jan/Feb 2011</w:t>
            </w:r>
          </w:p>
        </w:tc>
        <w:tc>
          <w:tcPr>
            <w:tcW w:w="3261" w:type="dxa"/>
          </w:tcPr>
          <w:p w:rsidR="00C8257B" w:rsidRPr="000835D8" w:rsidRDefault="00C8257B" w:rsidP="00F42ED7">
            <w:pPr>
              <w:pStyle w:val="ListParagraph"/>
              <w:numPr>
                <w:ilvl w:val="0"/>
                <w:numId w:val="1"/>
              </w:numPr>
              <w:autoSpaceDE w:val="0"/>
              <w:autoSpaceDN w:val="0"/>
              <w:adjustRightInd w:val="0"/>
              <w:spacing w:before="120"/>
              <w:ind w:left="446"/>
              <w:rPr>
                <w:rFonts w:cstheme="minorHAnsi"/>
                <w:b/>
              </w:rPr>
            </w:pPr>
            <w:r w:rsidRPr="000835D8">
              <w:rPr>
                <w:rFonts w:cstheme="minorHAnsi"/>
                <w:b/>
              </w:rPr>
              <w:t>New life for WA consumer law</w:t>
            </w:r>
          </w:p>
          <w:p w:rsidR="00C8257B" w:rsidRPr="000835D8" w:rsidRDefault="00C8257B" w:rsidP="00F42ED7">
            <w:pPr>
              <w:pStyle w:val="ListParagraph"/>
              <w:numPr>
                <w:ilvl w:val="0"/>
                <w:numId w:val="1"/>
              </w:numPr>
              <w:autoSpaceDE w:val="0"/>
              <w:autoSpaceDN w:val="0"/>
              <w:adjustRightInd w:val="0"/>
              <w:spacing w:before="120"/>
              <w:ind w:left="446"/>
              <w:rPr>
                <w:rFonts w:cstheme="minorHAnsi"/>
                <w:b/>
              </w:rPr>
            </w:pPr>
            <w:r w:rsidRPr="000835D8">
              <w:rPr>
                <w:rFonts w:cstheme="minorHAnsi"/>
                <w:b/>
              </w:rPr>
              <w:t xml:space="preserve">Commissioner’s column </w:t>
            </w:r>
          </w:p>
          <w:p w:rsidR="00C8257B" w:rsidRPr="000835D8" w:rsidRDefault="00C8257B" w:rsidP="00F42ED7">
            <w:pPr>
              <w:pStyle w:val="ListParagraph"/>
              <w:numPr>
                <w:ilvl w:val="0"/>
                <w:numId w:val="1"/>
              </w:numPr>
              <w:autoSpaceDE w:val="0"/>
              <w:autoSpaceDN w:val="0"/>
              <w:adjustRightInd w:val="0"/>
              <w:spacing w:before="120"/>
              <w:ind w:left="446"/>
              <w:rPr>
                <w:rFonts w:cstheme="minorHAnsi"/>
                <w:b/>
              </w:rPr>
            </w:pPr>
            <w:r w:rsidRPr="000835D8">
              <w:rPr>
                <w:rFonts w:cstheme="minorHAnsi"/>
                <w:b/>
              </w:rPr>
              <w:t>Avoiding unfair business practices</w:t>
            </w:r>
          </w:p>
          <w:p w:rsidR="00C8257B" w:rsidRPr="000835D8" w:rsidRDefault="00C8257B" w:rsidP="00F42ED7">
            <w:pPr>
              <w:pStyle w:val="ListParagraph"/>
              <w:numPr>
                <w:ilvl w:val="0"/>
                <w:numId w:val="1"/>
              </w:numPr>
              <w:autoSpaceDE w:val="0"/>
              <w:autoSpaceDN w:val="0"/>
              <w:adjustRightInd w:val="0"/>
              <w:spacing w:before="120"/>
              <w:ind w:left="446"/>
              <w:rPr>
                <w:rFonts w:cstheme="minorHAnsi"/>
                <w:b/>
              </w:rPr>
            </w:pPr>
            <w:r w:rsidRPr="000835D8">
              <w:rPr>
                <w:rFonts w:cstheme="minorHAnsi"/>
                <w:b/>
              </w:rPr>
              <w:t>Sales practices</w:t>
            </w:r>
          </w:p>
          <w:p w:rsidR="00C8257B" w:rsidRPr="000835D8" w:rsidRDefault="00C8257B" w:rsidP="00F42ED7">
            <w:pPr>
              <w:pStyle w:val="ListParagraph"/>
              <w:numPr>
                <w:ilvl w:val="0"/>
                <w:numId w:val="1"/>
              </w:numPr>
              <w:autoSpaceDE w:val="0"/>
              <w:autoSpaceDN w:val="0"/>
              <w:adjustRightInd w:val="0"/>
              <w:spacing w:before="120"/>
              <w:ind w:left="446"/>
              <w:rPr>
                <w:rFonts w:cstheme="minorHAnsi"/>
                <w:b/>
              </w:rPr>
            </w:pPr>
            <w:r w:rsidRPr="000835D8">
              <w:rPr>
                <w:rFonts w:cstheme="minorHAnsi"/>
                <w:b/>
              </w:rPr>
              <w:t>Consumer guarantees</w:t>
            </w:r>
          </w:p>
          <w:p w:rsidR="00C8257B" w:rsidRPr="000835D8" w:rsidRDefault="00C8257B" w:rsidP="00F42ED7">
            <w:pPr>
              <w:pStyle w:val="ListParagraph"/>
              <w:numPr>
                <w:ilvl w:val="0"/>
                <w:numId w:val="1"/>
              </w:numPr>
              <w:autoSpaceDE w:val="0"/>
              <w:autoSpaceDN w:val="0"/>
              <w:adjustRightInd w:val="0"/>
              <w:spacing w:before="120"/>
              <w:ind w:left="446"/>
              <w:rPr>
                <w:rFonts w:cstheme="minorHAnsi"/>
                <w:b/>
              </w:rPr>
            </w:pPr>
            <w:r w:rsidRPr="000835D8">
              <w:rPr>
                <w:rFonts w:cstheme="minorHAnsi"/>
                <w:b/>
              </w:rPr>
              <w:t>Unfair Contract Terms information session</w:t>
            </w:r>
          </w:p>
          <w:p w:rsidR="00C8257B" w:rsidRPr="000835D8" w:rsidRDefault="00C8257B" w:rsidP="00F42ED7">
            <w:pPr>
              <w:pStyle w:val="ListParagraph"/>
              <w:numPr>
                <w:ilvl w:val="0"/>
                <w:numId w:val="1"/>
              </w:numPr>
              <w:autoSpaceDE w:val="0"/>
              <w:autoSpaceDN w:val="0"/>
              <w:adjustRightInd w:val="0"/>
              <w:spacing w:before="120"/>
              <w:ind w:left="446"/>
              <w:rPr>
                <w:rFonts w:cstheme="minorHAnsi"/>
                <w:b/>
              </w:rPr>
            </w:pPr>
            <w:r w:rsidRPr="000835D8">
              <w:rPr>
                <w:rFonts w:cstheme="minorHAnsi"/>
                <w:b/>
              </w:rPr>
              <w:t>Licensing reform</w:t>
            </w:r>
          </w:p>
          <w:p w:rsidR="00C8257B" w:rsidRPr="000835D8" w:rsidRDefault="00C8257B" w:rsidP="00F42ED7">
            <w:pPr>
              <w:pStyle w:val="ListParagraph"/>
              <w:numPr>
                <w:ilvl w:val="0"/>
                <w:numId w:val="1"/>
              </w:numPr>
              <w:autoSpaceDE w:val="0"/>
              <w:autoSpaceDN w:val="0"/>
              <w:adjustRightInd w:val="0"/>
              <w:spacing w:before="120"/>
              <w:ind w:left="446"/>
              <w:rPr>
                <w:rFonts w:cstheme="minorHAnsi"/>
                <w:b/>
              </w:rPr>
            </w:pPr>
            <w:r w:rsidRPr="000835D8">
              <w:rPr>
                <w:rFonts w:cstheme="minorHAnsi"/>
                <w:b/>
              </w:rPr>
              <w:t>WA media awards</w:t>
            </w:r>
          </w:p>
          <w:p w:rsidR="00C8257B" w:rsidRPr="000835D8" w:rsidRDefault="00C8257B" w:rsidP="00F42ED7">
            <w:pPr>
              <w:pStyle w:val="ListParagraph"/>
              <w:numPr>
                <w:ilvl w:val="0"/>
                <w:numId w:val="1"/>
              </w:numPr>
              <w:autoSpaceDE w:val="0"/>
              <w:autoSpaceDN w:val="0"/>
              <w:adjustRightInd w:val="0"/>
              <w:spacing w:before="120"/>
              <w:ind w:left="446"/>
              <w:rPr>
                <w:rFonts w:cstheme="minorHAnsi"/>
                <w:b/>
              </w:rPr>
            </w:pPr>
            <w:r w:rsidRPr="000835D8">
              <w:rPr>
                <w:rFonts w:cstheme="minorHAnsi"/>
                <w:b/>
              </w:rPr>
              <w:t>Products removed from sale in Christmas safety blitz</w:t>
            </w:r>
          </w:p>
          <w:p w:rsidR="00C8257B" w:rsidRPr="000835D8" w:rsidRDefault="00C8257B" w:rsidP="00F42ED7">
            <w:pPr>
              <w:pStyle w:val="ListParagraph"/>
              <w:numPr>
                <w:ilvl w:val="0"/>
                <w:numId w:val="1"/>
              </w:numPr>
              <w:autoSpaceDE w:val="0"/>
              <w:autoSpaceDN w:val="0"/>
              <w:adjustRightInd w:val="0"/>
              <w:spacing w:before="120"/>
              <w:ind w:left="446"/>
              <w:rPr>
                <w:rFonts w:cstheme="minorHAnsi"/>
                <w:b/>
              </w:rPr>
            </w:pPr>
            <w:r w:rsidRPr="000835D8">
              <w:rPr>
                <w:rFonts w:cstheme="minorHAnsi"/>
                <w:b/>
              </w:rPr>
              <w:t xml:space="preserve">Kimberley businesswoman loses $7,000 in online scam </w:t>
            </w:r>
          </w:p>
          <w:p w:rsidR="00C8257B" w:rsidRPr="000835D8" w:rsidRDefault="00C8257B" w:rsidP="00F42ED7">
            <w:pPr>
              <w:pStyle w:val="ListParagraph"/>
              <w:numPr>
                <w:ilvl w:val="0"/>
                <w:numId w:val="1"/>
              </w:numPr>
              <w:autoSpaceDE w:val="0"/>
              <w:autoSpaceDN w:val="0"/>
              <w:adjustRightInd w:val="0"/>
              <w:spacing w:before="120"/>
              <w:ind w:left="446"/>
              <w:rPr>
                <w:rFonts w:cstheme="minorHAnsi"/>
                <w:b/>
              </w:rPr>
            </w:pPr>
            <w:r w:rsidRPr="000835D8">
              <w:rPr>
                <w:rFonts w:cstheme="minorHAnsi"/>
                <w:b/>
              </w:rPr>
              <w:t>Consumer Protection visits Harvey and Murray Shires</w:t>
            </w:r>
          </w:p>
          <w:p w:rsidR="00C8257B" w:rsidRPr="000835D8" w:rsidRDefault="00920201" w:rsidP="00F42ED7">
            <w:pPr>
              <w:pStyle w:val="ListParagraph"/>
              <w:numPr>
                <w:ilvl w:val="0"/>
                <w:numId w:val="1"/>
              </w:numPr>
              <w:autoSpaceDE w:val="0"/>
              <w:autoSpaceDN w:val="0"/>
              <w:adjustRightInd w:val="0"/>
              <w:spacing w:before="120" w:after="120"/>
              <w:ind w:left="446"/>
              <w:rPr>
                <w:rFonts w:cstheme="minorHAnsi"/>
                <w:b/>
              </w:rPr>
            </w:pPr>
            <w:r w:rsidRPr="000835D8">
              <w:rPr>
                <w:rFonts w:cstheme="minorHAnsi"/>
                <w:b/>
              </w:rPr>
              <w:t>ASIC's Credit Outreach Team</w:t>
            </w:r>
          </w:p>
        </w:tc>
        <w:tc>
          <w:tcPr>
            <w:tcW w:w="10346" w:type="dxa"/>
          </w:tcPr>
          <w:p w:rsidR="00C8257B" w:rsidRDefault="00C8257B" w:rsidP="00CE3F1B"/>
        </w:tc>
      </w:tr>
    </w:tbl>
    <w:p w:rsidR="00B53C60" w:rsidRDefault="00B53C60"/>
    <w:tbl>
      <w:tblPr>
        <w:tblStyle w:val="TableGrid"/>
        <w:tblW w:w="4985" w:type="pct"/>
        <w:tblLook w:val="04A0" w:firstRow="1" w:lastRow="0" w:firstColumn="1" w:lastColumn="0" w:noHBand="0" w:noVBand="1"/>
      </w:tblPr>
      <w:tblGrid>
        <w:gridCol w:w="1242"/>
        <w:gridCol w:w="3261"/>
        <w:gridCol w:w="10346"/>
      </w:tblGrid>
      <w:tr w:rsidR="00B53C60" w:rsidRPr="009A6CDC" w:rsidTr="00B55887">
        <w:tc>
          <w:tcPr>
            <w:tcW w:w="1242" w:type="dxa"/>
            <w:shd w:val="clear" w:color="auto" w:fill="BFBFBF" w:themeFill="background1" w:themeFillShade="BF"/>
          </w:tcPr>
          <w:p w:rsidR="00B53C60" w:rsidRPr="009A6CDC" w:rsidRDefault="00B53C60" w:rsidP="00B55887">
            <w:pPr>
              <w:spacing w:before="60" w:after="60"/>
              <w:jc w:val="both"/>
              <w:rPr>
                <w:b/>
                <w:sz w:val="24"/>
                <w:szCs w:val="24"/>
              </w:rPr>
            </w:pPr>
            <w:r w:rsidRPr="009A6CDC">
              <w:rPr>
                <w:b/>
                <w:sz w:val="24"/>
                <w:szCs w:val="24"/>
              </w:rPr>
              <w:t xml:space="preserve">ISSUE / DATE </w:t>
            </w:r>
          </w:p>
        </w:tc>
        <w:tc>
          <w:tcPr>
            <w:tcW w:w="3261" w:type="dxa"/>
            <w:shd w:val="clear" w:color="auto" w:fill="BFBFBF" w:themeFill="background1" w:themeFillShade="BF"/>
          </w:tcPr>
          <w:p w:rsidR="00B53C60" w:rsidRPr="009A6CDC" w:rsidRDefault="00B53C60" w:rsidP="00B55887">
            <w:pPr>
              <w:spacing w:before="60" w:after="60"/>
              <w:jc w:val="both"/>
              <w:rPr>
                <w:b/>
                <w:sz w:val="24"/>
                <w:szCs w:val="24"/>
              </w:rPr>
            </w:pPr>
            <w:r w:rsidRPr="009A6CDC">
              <w:rPr>
                <w:b/>
                <w:sz w:val="24"/>
                <w:szCs w:val="24"/>
              </w:rPr>
              <w:t xml:space="preserve">TITLE </w:t>
            </w:r>
          </w:p>
        </w:tc>
        <w:tc>
          <w:tcPr>
            <w:tcW w:w="10346" w:type="dxa"/>
            <w:shd w:val="clear" w:color="auto" w:fill="BFBFBF" w:themeFill="background1" w:themeFillShade="BF"/>
          </w:tcPr>
          <w:p w:rsidR="00B53C60" w:rsidRPr="009A6CDC" w:rsidRDefault="00B53C60" w:rsidP="00B55887">
            <w:pPr>
              <w:spacing w:before="60" w:after="60"/>
              <w:jc w:val="both"/>
              <w:rPr>
                <w:b/>
                <w:sz w:val="24"/>
                <w:szCs w:val="24"/>
              </w:rPr>
            </w:pPr>
            <w:r w:rsidRPr="009A6CDC">
              <w:rPr>
                <w:b/>
                <w:sz w:val="24"/>
                <w:szCs w:val="24"/>
              </w:rPr>
              <w:t>CONTENT SUMMARY</w:t>
            </w:r>
          </w:p>
        </w:tc>
      </w:tr>
      <w:tr w:rsidR="006F3099" w:rsidTr="006F3099">
        <w:tc>
          <w:tcPr>
            <w:tcW w:w="1242" w:type="dxa"/>
          </w:tcPr>
          <w:p w:rsidR="006F3099" w:rsidRPr="00F42ED7" w:rsidRDefault="006F3099" w:rsidP="00B55887">
            <w:pPr>
              <w:spacing w:before="120" w:after="120"/>
              <w:rPr>
                <w:b/>
              </w:rPr>
            </w:pPr>
            <w:r w:rsidRPr="00F42ED7">
              <w:rPr>
                <w:b/>
              </w:rPr>
              <w:t xml:space="preserve">Issue 18: </w:t>
            </w:r>
          </w:p>
          <w:p w:rsidR="006F3099" w:rsidRPr="00F42ED7" w:rsidRDefault="006F3099" w:rsidP="00B55887">
            <w:pPr>
              <w:spacing w:before="120" w:after="120"/>
              <w:rPr>
                <w:b/>
              </w:rPr>
            </w:pPr>
            <w:r w:rsidRPr="00F42ED7">
              <w:rPr>
                <w:b/>
              </w:rPr>
              <w:t>October 2010</w:t>
            </w:r>
          </w:p>
        </w:tc>
        <w:tc>
          <w:tcPr>
            <w:tcW w:w="3261" w:type="dxa"/>
          </w:tcPr>
          <w:p w:rsidR="006F3099" w:rsidRPr="00F42ED7" w:rsidRDefault="006F3099" w:rsidP="00B55887">
            <w:pPr>
              <w:pStyle w:val="ListParagraph"/>
              <w:numPr>
                <w:ilvl w:val="0"/>
                <w:numId w:val="3"/>
              </w:numPr>
              <w:autoSpaceDE w:val="0"/>
              <w:autoSpaceDN w:val="0"/>
              <w:adjustRightInd w:val="0"/>
              <w:spacing w:before="120"/>
              <w:ind w:left="446"/>
              <w:rPr>
                <w:rFonts w:cstheme="minorHAnsi"/>
                <w:b/>
              </w:rPr>
            </w:pPr>
            <w:r w:rsidRPr="00F42ED7">
              <w:rPr>
                <w:rFonts w:cstheme="minorHAnsi"/>
                <w:b/>
              </w:rPr>
              <w:t>Public consultation on Sunday sales</w:t>
            </w:r>
          </w:p>
          <w:p w:rsidR="006F3099" w:rsidRPr="00F42ED7" w:rsidRDefault="006F3099" w:rsidP="00B55887">
            <w:pPr>
              <w:pStyle w:val="ListParagraph"/>
              <w:numPr>
                <w:ilvl w:val="0"/>
                <w:numId w:val="3"/>
              </w:numPr>
              <w:autoSpaceDE w:val="0"/>
              <w:autoSpaceDN w:val="0"/>
              <w:adjustRightInd w:val="0"/>
              <w:spacing w:before="120"/>
              <w:ind w:left="446"/>
              <w:rPr>
                <w:rFonts w:cstheme="minorHAnsi"/>
                <w:b/>
              </w:rPr>
            </w:pPr>
            <w:r w:rsidRPr="00F42ED7">
              <w:rPr>
                <w:rFonts w:cstheme="minorHAnsi"/>
                <w:b/>
              </w:rPr>
              <w:t xml:space="preserve">Illegal ‘no refund’ signs </w:t>
            </w:r>
            <w:r w:rsidRPr="00F42ED7">
              <w:rPr>
                <w:rFonts w:cstheme="minorHAnsi"/>
                <w:b/>
              </w:rPr>
              <w:lastRenderedPageBreak/>
              <w:t>exchanged</w:t>
            </w:r>
          </w:p>
          <w:p w:rsidR="006F3099" w:rsidRPr="00F42ED7" w:rsidRDefault="006F3099" w:rsidP="00B55887">
            <w:pPr>
              <w:pStyle w:val="ListParagraph"/>
              <w:numPr>
                <w:ilvl w:val="0"/>
                <w:numId w:val="3"/>
              </w:numPr>
              <w:autoSpaceDE w:val="0"/>
              <w:autoSpaceDN w:val="0"/>
              <w:adjustRightInd w:val="0"/>
              <w:spacing w:before="120"/>
              <w:ind w:left="446"/>
              <w:rPr>
                <w:rFonts w:cstheme="minorHAnsi"/>
                <w:b/>
              </w:rPr>
            </w:pPr>
            <w:r w:rsidRPr="00F42ED7">
              <w:rPr>
                <w:rFonts w:cstheme="minorHAnsi"/>
                <w:b/>
              </w:rPr>
              <w:t>Commissioner’s Column</w:t>
            </w:r>
          </w:p>
          <w:p w:rsidR="006F3099" w:rsidRPr="00F42ED7" w:rsidRDefault="006F3099" w:rsidP="00B55887">
            <w:pPr>
              <w:pStyle w:val="ListParagraph"/>
              <w:numPr>
                <w:ilvl w:val="0"/>
                <w:numId w:val="3"/>
              </w:numPr>
              <w:autoSpaceDE w:val="0"/>
              <w:autoSpaceDN w:val="0"/>
              <w:adjustRightInd w:val="0"/>
              <w:spacing w:before="120"/>
              <w:ind w:left="446"/>
              <w:rPr>
                <w:rFonts w:cstheme="minorHAnsi"/>
                <w:b/>
              </w:rPr>
            </w:pPr>
            <w:r w:rsidRPr="00F42ED7">
              <w:rPr>
                <w:rFonts w:cstheme="minorHAnsi"/>
                <w:b/>
              </w:rPr>
              <w:t>COAG Update</w:t>
            </w:r>
          </w:p>
          <w:p w:rsidR="006F3099" w:rsidRPr="00F42ED7" w:rsidRDefault="006F3099" w:rsidP="00B55887">
            <w:pPr>
              <w:pStyle w:val="ListParagraph"/>
              <w:numPr>
                <w:ilvl w:val="0"/>
                <w:numId w:val="3"/>
              </w:numPr>
              <w:autoSpaceDE w:val="0"/>
              <w:autoSpaceDN w:val="0"/>
              <w:adjustRightInd w:val="0"/>
              <w:spacing w:before="120"/>
              <w:ind w:left="446"/>
              <w:rPr>
                <w:rFonts w:cstheme="minorHAnsi"/>
                <w:b/>
              </w:rPr>
            </w:pPr>
            <w:r w:rsidRPr="00F42ED7">
              <w:rPr>
                <w:rFonts w:cstheme="minorHAnsi"/>
                <w:b/>
              </w:rPr>
              <w:t>Consumer watchdog comes to the Pearl Coast</w:t>
            </w:r>
          </w:p>
          <w:p w:rsidR="006F3099" w:rsidRPr="00F42ED7" w:rsidRDefault="006F3099" w:rsidP="00B55887">
            <w:pPr>
              <w:pStyle w:val="ListParagraph"/>
              <w:numPr>
                <w:ilvl w:val="0"/>
                <w:numId w:val="3"/>
              </w:numPr>
              <w:autoSpaceDE w:val="0"/>
              <w:autoSpaceDN w:val="0"/>
              <w:adjustRightInd w:val="0"/>
              <w:spacing w:before="120" w:after="120"/>
              <w:ind w:left="446"/>
              <w:rPr>
                <w:rFonts w:cstheme="minorHAnsi"/>
                <w:b/>
              </w:rPr>
            </w:pPr>
            <w:r w:rsidRPr="00F42ED7">
              <w:rPr>
                <w:rFonts w:cstheme="minorHAnsi"/>
                <w:b/>
              </w:rPr>
              <w:t>Consumer Protection Awards</w:t>
            </w:r>
          </w:p>
        </w:tc>
        <w:tc>
          <w:tcPr>
            <w:tcW w:w="10346" w:type="dxa"/>
          </w:tcPr>
          <w:p w:rsidR="006F3099" w:rsidRDefault="006F3099" w:rsidP="00B55887"/>
        </w:tc>
      </w:tr>
    </w:tbl>
    <w:p w:rsidR="006F3099" w:rsidRDefault="006F3099" w:rsidP="00B53C60"/>
    <w:tbl>
      <w:tblPr>
        <w:tblStyle w:val="TableGrid"/>
        <w:tblW w:w="4985" w:type="pct"/>
        <w:tblLook w:val="04A0" w:firstRow="1" w:lastRow="0" w:firstColumn="1" w:lastColumn="0" w:noHBand="0" w:noVBand="1"/>
      </w:tblPr>
      <w:tblGrid>
        <w:gridCol w:w="1242"/>
        <w:gridCol w:w="3261"/>
        <w:gridCol w:w="10346"/>
      </w:tblGrid>
      <w:tr w:rsidR="00B53C60" w:rsidRPr="009A6CDC" w:rsidTr="006F3099">
        <w:tc>
          <w:tcPr>
            <w:tcW w:w="1242" w:type="dxa"/>
            <w:shd w:val="clear" w:color="auto" w:fill="BFBFBF" w:themeFill="background1" w:themeFillShade="BF"/>
          </w:tcPr>
          <w:p w:rsidR="00B53C60" w:rsidRPr="009A6CDC" w:rsidRDefault="00B53C60" w:rsidP="00B55887">
            <w:pPr>
              <w:spacing w:before="60" w:after="60"/>
              <w:jc w:val="both"/>
              <w:rPr>
                <w:b/>
                <w:sz w:val="24"/>
                <w:szCs w:val="24"/>
              </w:rPr>
            </w:pPr>
            <w:r w:rsidRPr="009A6CDC">
              <w:rPr>
                <w:b/>
                <w:sz w:val="24"/>
                <w:szCs w:val="24"/>
              </w:rPr>
              <w:t xml:space="preserve">ISSUE / DATE </w:t>
            </w:r>
          </w:p>
        </w:tc>
        <w:tc>
          <w:tcPr>
            <w:tcW w:w="3261" w:type="dxa"/>
            <w:shd w:val="clear" w:color="auto" w:fill="BFBFBF" w:themeFill="background1" w:themeFillShade="BF"/>
          </w:tcPr>
          <w:p w:rsidR="00B53C60" w:rsidRPr="009A6CDC" w:rsidRDefault="00B53C60" w:rsidP="00B55887">
            <w:pPr>
              <w:spacing w:before="60" w:after="60"/>
              <w:jc w:val="both"/>
              <w:rPr>
                <w:b/>
                <w:sz w:val="24"/>
                <w:szCs w:val="24"/>
              </w:rPr>
            </w:pPr>
            <w:r w:rsidRPr="009A6CDC">
              <w:rPr>
                <w:b/>
                <w:sz w:val="24"/>
                <w:szCs w:val="24"/>
              </w:rPr>
              <w:t xml:space="preserve">TITLE </w:t>
            </w:r>
          </w:p>
        </w:tc>
        <w:tc>
          <w:tcPr>
            <w:tcW w:w="10346" w:type="dxa"/>
            <w:shd w:val="clear" w:color="auto" w:fill="BFBFBF" w:themeFill="background1" w:themeFillShade="BF"/>
          </w:tcPr>
          <w:p w:rsidR="00B53C60" w:rsidRPr="009A6CDC" w:rsidRDefault="00B53C60" w:rsidP="00B55887">
            <w:pPr>
              <w:spacing w:before="60" w:after="60"/>
              <w:jc w:val="both"/>
              <w:rPr>
                <w:b/>
                <w:sz w:val="24"/>
                <w:szCs w:val="24"/>
              </w:rPr>
            </w:pPr>
            <w:r w:rsidRPr="009A6CDC">
              <w:rPr>
                <w:b/>
                <w:sz w:val="24"/>
                <w:szCs w:val="24"/>
              </w:rPr>
              <w:t>CONTENT SUMMARY</w:t>
            </w:r>
          </w:p>
        </w:tc>
      </w:tr>
      <w:tr w:rsidR="006F3099" w:rsidTr="006F3099">
        <w:tc>
          <w:tcPr>
            <w:tcW w:w="1242" w:type="dxa"/>
          </w:tcPr>
          <w:p w:rsidR="006F3099" w:rsidRPr="00F42ED7" w:rsidRDefault="006F3099" w:rsidP="00B55887">
            <w:pPr>
              <w:spacing w:before="120" w:after="120"/>
              <w:rPr>
                <w:b/>
              </w:rPr>
            </w:pPr>
            <w:r w:rsidRPr="00F42ED7">
              <w:rPr>
                <w:b/>
              </w:rPr>
              <w:t xml:space="preserve">Issue 17: </w:t>
            </w:r>
          </w:p>
          <w:p w:rsidR="006F3099" w:rsidRPr="00F42ED7" w:rsidRDefault="006F3099" w:rsidP="00B55887">
            <w:pPr>
              <w:spacing w:before="120" w:after="120"/>
              <w:rPr>
                <w:b/>
              </w:rPr>
            </w:pPr>
            <w:r w:rsidRPr="00F42ED7">
              <w:rPr>
                <w:b/>
              </w:rPr>
              <w:t>August 2010</w:t>
            </w:r>
          </w:p>
        </w:tc>
        <w:tc>
          <w:tcPr>
            <w:tcW w:w="3261" w:type="dxa"/>
          </w:tcPr>
          <w:p w:rsidR="006F3099" w:rsidRPr="00F42ED7" w:rsidRDefault="006F3099" w:rsidP="00491BB5">
            <w:pPr>
              <w:pStyle w:val="ListParagraph"/>
              <w:numPr>
                <w:ilvl w:val="0"/>
                <w:numId w:val="10"/>
              </w:numPr>
              <w:autoSpaceDE w:val="0"/>
              <w:autoSpaceDN w:val="0"/>
              <w:adjustRightInd w:val="0"/>
              <w:spacing w:before="120"/>
              <w:ind w:left="446"/>
              <w:rPr>
                <w:rFonts w:cstheme="minorHAnsi"/>
                <w:b/>
              </w:rPr>
            </w:pPr>
            <w:r w:rsidRPr="00F42ED7">
              <w:rPr>
                <w:rFonts w:cstheme="minorHAnsi"/>
                <w:b/>
              </w:rPr>
              <w:t>Retail Trading Hours – what’s changed?</w:t>
            </w:r>
          </w:p>
          <w:p w:rsidR="006F3099" w:rsidRPr="00F42ED7" w:rsidRDefault="006F3099" w:rsidP="00491BB5">
            <w:pPr>
              <w:pStyle w:val="ListParagraph"/>
              <w:numPr>
                <w:ilvl w:val="0"/>
                <w:numId w:val="10"/>
              </w:numPr>
              <w:autoSpaceDE w:val="0"/>
              <w:autoSpaceDN w:val="0"/>
              <w:adjustRightInd w:val="0"/>
              <w:spacing w:before="120"/>
              <w:ind w:left="446"/>
              <w:rPr>
                <w:rFonts w:cstheme="minorHAnsi"/>
                <w:b/>
              </w:rPr>
            </w:pPr>
            <w:r w:rsidRPr="00F42ED7">
              <w:rPr>
                <w:rFonts w:cstheme="minorHAnsi"/>
                <w:b/>
              </w:rPr>
              <w:t>New Minister for Commerce visits Consumer Protection</w:t>
            </w:r>
          </w:p>
          <w:p w:rsidR="006F3099" w:rsidRPr="00F42ED7" w:rsidRDefault="006F3099" w:rsidP="00491BB5">
            <w:pPr>
              <w:pStyle w:val="ListParagraph"/>
              <w:numPr>
                <w:ilvl w:val="0"/>
                <w:numId w:val="10"/>
              </w:numPr>
              <w:autoSpaceDE w:val="0"/>
              <w:autoSpaceDN w:val="0"/>
              <w:adjustRightInd w:val="0"/>
              <w:spacing w:before="120"/>
              <w:ind w:left="446"/>
              <w:rPr>
                <w:rFonts w:cstheme="minorHAnsi"/>
                <w:b/>
              </w:rPr>
            </w:pPr>
            <w:r w:rsidRPr="00F42ED7">
              <w:rPr>
                <w:rFonts w:cstheme="minorHAnsi"/>
                <w:b/>
              </w:rPr>
              <w:t>Director’s 30 years of consumer protection</w:t>
            </w:r>
          </w:p>
          <w:p w:rsidR="006F3099" w:rsidRPr="00F42ED7" w:rsidRDefault="006F3099" w:rsidP="00491BB5">
            <w:pPr>
              <w:pStyle w:val="ListParagraph"/>
              <w:numPr>
                <w:ilvl w:val="0"/>
                <w:numId w:val="10"/>
              </w:numPr>
              <w:autoSpaceDE w:val="0"/>
              <w:autoSpaceDN w:val="0"/>
              <w:adjustRightInd w:val="0"/>
              <w:spacing w:before="120"/>
              <w:ind w:left="446"/>
              <w:rPr>
                <w:rFonts w:cstheme="minorHAnsi"/>
                <w:b/>
              </w:rPr>
            </w:pPr>
            <w:r w:rsidRPr="00F42ED7">
              <w:rPr>
                <w:rFonts w:cstheme="minorHAnsi"/>
                <w:b/>
              </w:rPr>
              <w:t>Trade Measurement</w:t>
            </w:r>
          </w:p>
          <w:p w:rsidR="006F3099" w:rsidRPr="00F42ED7" w:rsidRDefault="006F3099" w:rsidP="00491BB5">
            <w:pPr>
              <w:pStyle w:val="ListParagraph"/>
              <w:numPr>
                <w:ilvl w:val="0"/>
                <w:numId w:val="10"/>
              </w:numPr>
              <w:autoSpaceDE w:val="0"/>
              <w:autoSpaceDN w:val="0"/>
              <w:adjustRightInd w:val="0"/>
              <w:spacing w:before="120"/>
              <w:ind w:left="446"/>
              <w:rPr>
                <w:rFonts w:cstheme="minorHAnsi"/>
                <w:b/>
              </w:rPr>
            </w:pPr>
            <w:r w:rsidRPr="00F42ED7">
              <w:rPr>
                <w:rFonts w:cstheme="minorHAnsi"/>
                <w:b/>
              </w:rPr>
              <w:t>Schools competition winners announced</w:t>
            </w:r>
          </w:p>
          <w:p w:rsidR="006F3099" w:rsidRPr="00F42ED7" w:rsidRDefault="006F3099" w:rsidP="00491BB5">
            <w:pPr>
              <w:pStyle w:val="ListParagraph"/>
              <w:numPr>
                <w:ilvl w:val="0"/>
                <w:numId w:val="10"/>
              </w:numPr>
              <w:autoSpaceDE w:val="0"/>
              <w:autoSpaceDN w:val="0"/>
              <w:adjustRightInd w:val="0"/>
              <w:spacing w:before="120"/>
              <w:ind w:left="446"/>
              <w:rPr>
                <w:rFonts w:cstheme="minorHAnsi"/>
                <w:b/>
              </w:rPr>
            </w:pPr>
            <w:r w:rsidRPr="00F42ED7">
              <w:rPr>
                <w:rFonts w:cstheme="minorHAnsi"/>
                <w:b/>
              </w:rPr>
              <w:t>Commissioner’s Column</w:t>
            </w:r>
          </w:p>
          <w:p w:rsidR="006F3099" w:rsidRPr="00F42ED7" w:rsidRDefault="006F3099" w:rsidP="00491BB5">
            <w:pPr>
              <w:pStyle w:val="ListParagraph"/>
              <w:numPr>
                <w:ilvl w:val="0"/>
                <w:numId w:val="10"/>
              </w:numPr>
              <w:autoSpaceDE w:val="0"/>
              <w:autoSpaceDN w:val="0"/>
              <w:adjustRightInd w:val="0"/>
              <w:spacing w:before="120" w:after="120"/>
              <w:ind w:left="446"/>
              <w:rPr>
                <w:rFonts w:cstheme="minorHAnsi"/>
                <w:b/>
              </w:rPr>
            </w:pPr>
            <w:r w:rsidRPr="00F42ED7">
              <w:rPr>
                <w:rFonts w:cstheme="minorHAnsi"/>
                <w:b/>
              </w:rPr>
              <w:t>COAG Update</w:t>
            </w:r>
          </w:p>
        </w:tc>
        <w:tc>
          <w:tcPr>
            <w:tcW w:w="10346" w:type="dxa"/>
          </w:tcPr>
          <w:p w:rsidR="006F3099" w:rsidRDefault="006F3099" w:rsidP="00B55887"/>
        </w:tc>
      </w:tr>
    </w:tbl>
    <w:p w:rsidR="00B53C60" w:rsidRDefault="00B53C60" w:rsidP="00B53C60"/>
    <w:p w:rsidR="006F3099" w:rsidRDefault="006F3099" w:rsidP="00B53C60"/>
    <w:tbl>
      <w:tblPr>
        <w:tblStyle w:val="TableGrid"/>
        <w:tblW w:w="4985" w:type="pct"/>
        <w:tblLook w:val="04A0" w:firstRow="1" w:lastRow="0" w:firstColumn="1" w:lastColumn="0" w:noHBand="0" w:noVBand="1"/>
      </w:tblPr>
      <w:tblGrid>
        <w:gridCol w:w="1242"/>
        <w:gridCol w:w="3261"/>
        <w:gridCol w:w="10346"/>
      </w:tblGrid>
      <w:tr w:rsidR="00B53C60" w:rsidRPr="009A6CDC" w:rsidTr="006F3099">
        <w:tc>
          <w:tcPr>
            <w:tcW w:w="1242" w:type="dxa"/>
            <w:shd w:val="clear" w:color="auto" w:fill="BFBFBF" w:themeFill="background1" w:themeFillShade="BF"/>
          </w:tcPr>
          <w:p w:rsidR="00B53C60" w:rsidRPr="009A6CDC" w:rsidRDefault="00B53C60" w:rsidP="00B55887">
            <w:pPr>
              <w:spacing w:before="60" w:after="60"/>
              <w:jc w:val="both"/>
              <w:rPr>
                <w:b/>
                <w:sz w:val="24"/>
                <w:szCs w:val="24"/>
              </w:rPr>
            </w:pPr>
            <w:r w:rsidRPr="009A6CDC">
              <w:rPr>
                <w:b/>
                <w:sz w:val="24"/>
                <w:szCs w:val="24"/>
              </w:rPr>
              <w:t xml:space="preserve">ISSUE / DATE </w:t>
            </w:r>
          </w:p>
        </w:tc>
        <w:tc>
          <w:tcPr>
            <w:tcW w:w="3261" w:type="dxa"/>
            <w:shd w:val="clear" w:color="auto" w:fill="BFBFBF" w:themeFill="background1" w:themeFillShade="BF"/>
          </w:tcPr>
          <w:p w:rsidR="00B53C60" w:rsidRPr="009A6CDC" w:rsidRDefault="00B53C60" w:rsidP="00B55887">
            <w:pPr>
              <w:spacing w:before="60" w:after="60"/>
              <w:jc w:val="both"/>
              <w:rPr>
                <w:b/>
                <w:sz w:val="24"/>
                <w:szCs w:val="24"/>
              </w:rPr>
            </w:pPr>
            <w:r w:rsidRPr="009A6CDC">
              <w:rPr>
                <w:b/>
                <w:sz w:val="24"/>
                <w:szCs w:val="24"/>
              </w:rPr>
              <w:t xml:space="preserve">TITLE </w:t>
            </w:r>
          </w:p>
        </w:tc>
        <w:tc>
          <w:tcPr>
            <w:tcW w:w="10346" w:type="dxa"/>
            <w:shd w:val="clear" w:color="auto" w:fill="BFBFBF" w:themeFill="background1" w:themeFillShade="BF"/>
          </w:tcPr>
          <w:p w:rsidR="00B53C60" w:rsidRPr="009A6CDC" w:rsidRDefault="00B53C60" w:rsidP="00B55887">
            <w:pPr>
              <w:spacing w:before="60" w:after="60"/>
              <w:jc w:val="both"/>
              <w:rPr>
                <w:b/>
                <w:sz w:val="24"/>
                <w:szCs w:val="24"/>
              </w:rPr>
            </w:pPr>
            <w:r w:rsidRPr="009A6CDC">
              <w:rPr>
                <w:b/>
                <w:sz w:val="24"/>
                <w:szCs w:val="24"/>
              </w:rPr>
              <w:t>CONTENT SUMMARY</w:t>
            </w:r>
          </w:p>
        </w:tc>
      </w:tr>
      <w:tr w:rsidR="00A900D2" w:rsidTr="006F3099">
        <w:tc>
          <w:tcPr>
            <w:tcW w:w="1242" w:type="dxa"/>
          </w:tcPr>
          <w:p w:rsidR="00A900D2" w:rsidRPr="00F42ED7" w:rsidRDefault="00A900D2" w:rsidP="00F42ED7">
            <w:pPr>
              <w:spacing w:before="120" w:after="120"/>
              <w:rPr>
                <w:b/>
              </w:rPr>
            </w:pPr>
            <w:r w:rsidRPr="00F42ED7">
              <w:rPr>
                <w:b/>
              </w:rPr>
              <w:t xml:space="preserve">Issue 16: </w:t>
            </w:r>
          </w:p>
          <w:p w:rsidR="00A900D2" w:rsidRPr="00F42ED7" w:rsidRDefault="00A900D2" w:rsidP="00F42ED7">
            <w:pPr>
              <w:spacing w:before="120" w:after="120"/>
              <w:rPr>
                <w:b/>
              </w:rPr>
            </w:pPr>
            <w:r w:rsidRPr="00F42ED7">
              <w:rPr>
                <w:b/>
              </w:rPr>
              <w:lastRenderedPageBreak/>
              <w:t>June 2010</w:t>
            </w:r>
          </w:p>
        </w:tc>
        <w:tc>
          <w:tcPr>
            <w:tcW w:w="3261" w:type="dxa"/>
          </w:tcPr>
          <w:p w:rsidR="00A900D2" w:rsidRPr="00F42ED7" w:rsidRDefault="00A900D2" w:rsidP="00491BB5">
            <w:pPr>
              <w:pStyle w:val="ListParagraph"/>
              <w:numPr>
                <w:ilvl w:val="0"/>
                <w:numId w:val="11"/>
              </w:numPr>
              <w:autoSpaceDE w:val="0"/>
              <w:autoSpaceDN w:val="0"/>
              <w:adjustRightInd w:val="0"/>
              <w:spacing w:before="120"/>
              <w:ind w:left="446"/>
              <w:rPr>
                <w:rFonts w:cstheme="minorHAnsi"/>
                <w:b/>
              </w:rPr>
            </w:pPr>
            <w:r w:rsidRPr="00F42ED7">
              <w:rPr>
                <w:rFonts w:cstheme="minorHAnsi"/>
                <w:b/>
              </w:rPr>
              <w:lastRenderedPageBreak/>
              <w:t>Commissioner’s Column</w:t>
            </w:r>
          </w:p>
        </w:tc>
        <w:tc>
          <w:tcPr>
            <w:tcW w:w="10346" w:type="dxa"/>
          </w:tcPr>
          <w:p w:rsidR="00A900D2" w:rsidRDefault="00A900D2" w:rsidP="00CE3F1B"/>
        </w:tc>
      </w:tr>
    </w:tbl>
    <w:p w:rsidR="006F3099" w:rsidRDefault="006F3099"/>
    <w:tbl>
      <w:tblPr>
        <w:tblStyle w:val="TableGrid9"/>
        <w:tblpPr w:leftFromText="181" w:rightFromText="181" w:vertAnchor="text" w:tblpXSpec="inside" w:tblpY="1"/>
        <w:tblOverlap w:val="never"/>
        <w:tblW w:w="4985" w:type="pct"/>
        <w:tblLook w:val="04A0" w:firstRow="1" w:lastRow="0" w:firstColumn="1" w:lastColumn="0" w:noHBand="0" w:noVBand="1"/>
      </w:tblPr>
      <w:tblGrid>
        <w:gridCol w:w="1242"/>
        <w:gridCol w:w="3261"/>
        <w:gridCol w:w="10346"/>
      </w:tblGrid>
      <w:tr w:rsidR="009A6CDC" w:rsidRPr="009A6CDC" w:rsidTr="006F3099">
        <w:tc>
          <w:tcPr>
            <w:tcW w:w="1242" w:type="dxa"/>
            <w:shd w:val="clear" w:color="auto" w:fill="BFBFBF" w:themeFill="background1" w:themeFillShade="BF"/>
          </w:tcPr>
          <w:p w:rsidR="009A6CDC" w:rsidRPr="009A6CDC" w:rsidRDefault="009A6CDC" w:rsidP="009A6CDC">
            <w:pPr>
              <w:spacing w:before="60" w:after="60"/>
              <w:jc w:val="both"/>
              <w:rPr>
                <w:b/>
                <w:sz w:val="24"/>
                <w:szCs w:val="24"/>
              </w:rPr>
            </w:pPr>
            <w:r w:rsidRPr="009A6CDC">
              <w:rPr>
                <w:b/>
                <w:sz w:val="24"/>
                <w:szCs w:val="24"/>
              </w:rPr>
              <w:t xml:space="preserve">ISSUE / DATE </w:t>
            </w:r>
          </w:p>
        </w:tc>
        <w:tc>
          <w:tcPr>
            <w:tcW w:w="3261" w:type="dxa"/>
            <w:shd w:val="clear" w:color="auto" w:fill="BFBFBF" w:themeFill="background1" w:themeFillShade="BF"/>
          </w:tcPr>
          <w:p w:rsidR="009A6CDC" w:rsidRPr="009A6CDC" w:rsidRDefault="009A6CDC" w:rsidP="009A6CDC">
            <w:pPr>
              <w:spacing w:before="60" w:after="60"/>
              <w:jc w:val="both"/>
              <w:rPr>
                <w:b/>
                <w:sz w:val="24"/>
                <w:szCs w:val="24"/>
              </w:rPr>
            </w:pPr>
            <w:r w:rsidRPr="009A6CDC">
              <w:rPr>
                <w:b/>
                <w:sz w:val="24"/>
                <w:szCs w:val="24"/>
              </w:rPr>
              <w:t xml:space="preserve">TITLE </w:t>
            </w:r>
          </w:p>
        </w:tc>
        <w:tc>
          <w:tcPr>
            <w:tcW w:w="10346" w:type="dxa"/>
            <w:shd w:val="clear" w:color="auto" w:fill="BFBFBF" w:themeFill="background1" w:themeFillShade="BF"/>
          </w:tcPr>
          <w:p w:rsidR="009A6CDC" w:rsidRPr="009A6CDC" w:rsidRDefault="009A6CDC" w:rsidP="009A6CDC">
            <w:pPr>
              <w:spacing w:before="60" w:after="60"/>
              <w:jc w:val="both"/>
              <w:rPr>
                <w:b/>
                <w:sz w:val="24"/>
                <w:szCs w:val="24"/>
              </w:rPr>
            </w:pPr>
            <w:r w:rsidRPr="009A6CDC">
              <w:rPr>
                <w:b/>
                <w:sz w:val="24"/>
                <w:szCs w:val="24"/>
              </w:rPr>
              <w:t>CONTENT SUMMARY</w:t>
            </w:r>
          </w:p>
        </w:tc>
      </w:tr>
    </w:tbl>
    <w:tbl>
      <w:tblPr>
        <w:tblStyle w:val="TableGrid"/>
        <w:tblW w:w="4985" w:type="pct"/>
        <w:tblLook w:val="04A0" w:firstRow="1" w:lastRow="0" w:firstColumn="1" w:lastColumn="0" w:noHBand="0" w:noVBand="1"/>
      </w:tblPr>
      <w:tblGrid>
        <w:gridCol w:w="1242"/>
        <w:gridCol w:w="3261"/>
        <w:gridCol w:w="10346"/>
      </w:tblGrid>
      <w:tr w:rsidR="00A900D2" w:rsidTr="006F3099">
        <w:tc>
          <w:tcPr>
            <w:tcW w:w="1242" w:type="dxa"/>
          </w:tcPr>
          <w:p w:rsidR="00A900D2" w:rsidRPr="00F42ED7" w:rsidRDefault="00A900D2" w:rsidP="00F42ED7">
            <w:pPr>
              <w:spacing w:before="120" w:after="120"/>
              <w:rPr>
                <w:b/>
              </w:rPr>
            </w:pPr>
            <w:r w:rsidRPr="00F42ED7">
              <w:rPr>
                <w:b/>
              </w:rPr>
              <w:t xml:space="preserve">Issue 15: </w:t>
            </w:r>
          </w:p>
          <w:p w:rsidR="00A900D2" w:rsidRPr="00F42ED7" w:rsidRDefault="00A900D2" w:rsidP="00F42ED7">
            <w:pPr>
              <w:spacing w:before="120" w:after="120"/>
              <w:rPr>
                <w:b/>
              </w:rPr>
            </w:pPr>
            <w:r w:rsidRPr="00F42ED7">
              <w:rPr>
                <w:b/>
              </w:rPr>
              <w:t>March-April 2010</w:t>
            </w:r>
          </w:p>
          <w:p w:rsidR="00A900D2" w:rsidRPr="00F42ED7" w:rsidRDefault="00A900D2" w:rsidP="00F42ED7">
            <w:pPr>
              <w:spacing w:before="120" w:after="120"/>
              <w:rPr>
                <w:b/>
              </w:rPr>
            </w:pPr>
          </w:p>
        </w:tc>
        <w:tc>
          <w:tcPr>
            <w:tcW w:w="3261" w:type="dxa"/>
          </w:tcPr>
          <w:p w:rsidR="00A900D2" w:rsidRPr="00F42ED7" w:rsidRDefault="00A900D2" w:rsidP="00491BB5">
            <w:pPr>
              <w:pStyle w:val="ListParagraph"/>
              <w:numPr>
                <w:ilvl w:val="0"/>
                <w:numId w:val="12"/>
              </w:numPr>
              <w:autoSpaceDE w:val="0"/>
              <w:autoSpaceDN w:val="0"/>
              <w:adjustRightInd w:val="0"/>
              <w:spacing w:before="120"/>
              <w:ind w:left="446"/>
              <w:rPr>
                <w:rFonts w:cstheme="minorHAnsi"/>
                <w:b/>
              </w:rPr>
            </w:pPr>
            <w:r w:rsidRPr="00F42ED7">
              <w:rPr>
                <w:rFonts w:cstheme="minorHAnsi"/>
                <w:b/>
              </w:rPr>
              <w:t>Commissioner’s Column</w:t>
            </w:r>
          </w:p>
          <w:p w:rsidR="00A900D2" w:rsidRPr="00F42ED7" w:rsidRDefault="00A900D2" w:rsidP="00491BB5">
            <w:pPr>
              <w:pStyle w:val="ListParagraph"/>
              <w:numPr>
                <w:ilvl w:val="0"/>
                <w:numId w:val="12"/>
              </w:numPr>
              <w:autoSpaceDE w:val="0"/>
              <w:autoSpaceDN w:val="0"/>
              <w:adjustRightInd w:val="0"/>
              <w:spacing w:before="120"/>
              <w:ind w:left="446"/>
              <w:rPr>
                <w:rFonts w:cstheme="minorHAnsi"/>
                <w:b/>
              </w:rPr>
            </w:pPr>
            <w:r w:rsidRPr="00F42ED7">
              <w:rPr>
                <w:rFonts w:cstheme="minorHAnsi"/>
                <w:b/>
              </w:rPr>
              <w:t>WA ScamNet</w:t>
            </w:r>
          </w:p>
          <w:p w:rsidR="00A900D2" w:rsidRPr="00F42ED7" w:rsidRDefault="00A900D2" w:rsidP="00491BB5">
            <w:pPr>
              <w:pStyle w:val="ListParagraph"/>
              <w:numPr>
                <w:ilvl w:val="0"/>
                <w:numId w:val="12"/>
              </w:numPr>
              <w:autoSpaceDE w:val="0"/>
              <w:autoSpaceDN w:val="0"/>
              <w:adjustRightInd w:val="0"/>
              <w:spacing w:before="120"/>
              <w:ind w:left="446"/>
              <w:rPr>
                <w:rFonts w:cstheme="minorHAnsi"/>
                <w:b/>
              </w:rPr>
            </w:pPr>
            <w:r w:rsidRPr="00F42ED7">
              <w:rPr>
                <w:rFonts w:cstheme="minorHAnsi"/>
                <w:b/>
              </w:rPr>
              <w:t>Advocating for tenant</w:t>
            </w:r>
            <w:r w:rsidR="001326D0" w:rsidRPr="00F42ED7">
              <w:rPr>
                <w:rFonts w:cstheme="minorHAnsi"/>
                <w:b/>
              </w:rPr>
              <w:t>’</w:t>
            </w:r>
            <w:r w:rsidRPr="00F42ED7">
              <w:rPr>
                <w:rFonts w:cstheme="minorHAnsi"/>
                <w:b/>
              </w:rPr>
              <w:t>s rights</w:t>
            </w:r>
          </w:p>
          <w:p w:rsidR="00A900D2" w:rsidRPr="00F42ED7" w:rsidRDefault="00A900D2" w:rsidP="00491BB5">
            <w:pPr>
              <w:pStyle w:val="ListParagraph"/>
              <w:numPr>
                <w:ilvl w:val="0"/>
                <w:numId w:val="12"/>
              </w:numPr>
              <w:autoSpaceDE w:val="0"/>
              <w:autoSpaceDN w:val="0"/>
              <w:adjustRightInd w:val="0"/>
              <w:spacing w:before="120"/>
              <w:ind w:left="446"/>
              <w:rPr>
                <w:rFonts w:cstheme="minorHAnsi"/>
                <w:b/>
              </w:rPr>
            </w:pPr>
            <w:r w:rsidRPr="00F42ED7">
              <w:rPr>
                <w:rFonts w:cstheme="minorHAnsi"/>
                <w:b/>
              </w:rPr>
              <w:t>2010 Consumer Protection Awards</w:t>
            </w:r>
          </w:p>
          <w:p w:rsidR="00A900D2" w:rsidRPr="00F42ED7" w:rsidRDefault="00A900D2" w:rsidP="00491BB5">
            <w:pPr>
              <w:pStyle w:val="ListParagraph"/>
              <w:numPr>
                <w:ilvl w:val="0"/>
                <w:numId w:val="12"/>
              </w:numPr>
              <w:autoSpaceDE w:val="0"/>
              <w:autoSpaceDN w:val="0"/>
              <w:adjustRightInd w:val="0"/>
              <w:spacing w:before="120"/>
              <w:ind w:left="446"/>
              <w:rPr>
                <w:rFonts w:cstheme="minorHAnsi"/>
                <w:b/>
              </w:rPr>
            </w:pPr>
            <w:r w:rsidRPr="00F42ED7">
              <w:rPr>
                <w:rFonts w:cstheme="minorHAnsi"/>
                <w:b/>
              </w:rPr>
              <w:t>Buy My Duck 2010</w:t>
            </w:r>
          </w:p>
          <w:p w:rsidR="00A900D2" w:rsidRPr="00F42ED7" w:rsidRDefault="00A900D2" w:rsidP="00491BB5">
            <w:pPr>
              <w:pStyle w:val="ListParagraph"/>
              <w:numPr>
                <w:ilvl w:val="0"/>
                <w:numId w:val="12"/>
              </w:numPr>
              <w:autoSpaceDE w:val="0"/>
              <w:autoSpaceDN w:val="0"/>
              <w:adjustRightInd w:val="0"/>
              <w:spacing w:before="120"/>
              <w:ind w:left="446"/>
              <w:rPr>
                <w:rFonts w:cstheme="minorHAnsi"/>
                <w:b/>
              </w:rPr>
            </w:pPr>
            <w:r w:rsidRPr="00F42ED7">
              <w:rPr>
                <w:rFonts w:cstheme="minorHAnsi"/>
                <w:b/>
              </w:rPr>
              <w:t>COAG update</w:t>
            </w:r>
          </w:p>
          <w:p w:rsidR="00A900D2" w:rsidRPr="00F42ED7" w:rsidRDefault="00A900D2" w:rsidP="00491BB5">
            <w:pPr>
              <w:pStyle w:val="ListParagraph"/>
              <w:numPr>
                <w:ilvl w:val="0"/>
                <w:numId w:val="12"/>
              </w:numPr>
              <w:autoSpaceDE w:val="0"/>
              <w:autoSpaceDN w:val="0"/>
              <w:adjustRightInd w:val="0"/>
              <w:spacing w:before="120" w:after="120"/>
              <w:ind w:left="446"/>
              <w:rPr>
                <w:rFonts w:cstheme="minorHAnsi"/>
                <w:b/>
              </w:rPr>
            </w:pPr>
            <w:r w:rsidRPr="00F42ED7">
              <w:rPr>
                <w:rFonts w:cstheme="minorHAnsi"/>
                <w:b/>
              </w:rPr>
              <w:t>Renting and leasing</w:t>
            </w:r>
            <w:r w:rsidR="000077D2" w:rsidRPr="00F42ED7">
              <w:rPr>
                <w:rFonts w:cstheme="minorHAnsi"/>
                <w:b/>
              </w:rPr>
              <w:t xml:space="preserve"> </w:t>
            </w:r>
            <w:r w:rsidRPr="00F42ED7">
              <w:rPr>
                <w:rFonts w:cstheme="minorHAnsi"/>
                <w:b/>
              </w:rPr>
              <w:t>made easy</w:t>
            </w:r>
          </w:p>
        </w:tc>
        <w:tc>
          <w:tcPr>
            <w:tcW w:w="10346" w:type="dxa"/>
          </w:tcPr>
          <w:p w:rsidR="00A900D2" w:rsidRDefault="00A900D2" w:rsidP="00CE3F1B"/>
        </w:tc>
      </w:tr>
    </w:tbl>
    <w:p w:rsidR="006F3099" w:rsidRDefault="006F3099" w:rsidP="006F3099"/>
    <w:tbl>
      <w:tblPr>
        <w:tblStyle w:val="TableGrid"/>
        <w:tblW w:w="4985" w:type="pct"/>
        <w:tblLook w:val="04A0" w:firstRow="1" w:lastRow="0" w:firstColumn="1" w:lastColumn="0" w:noHBand="0" w:noVBand="1"/>
      </w:tblPr>
      <w:tblGrid>
        <w:gridCol w:w="1242"/>
        <w:gridCol w:w="3261"/>
        <w:gridCol w:w="10346"/>
      </w:tblGrid>
      <w:tr w:rsidR="006F3099" w:rsidRPr="009A6CDC" w:rsidTr="00B55887">
        <w:tc>
          <w:tcPr>
            <w:tcW w:w="1242" w:type="dxa"/>
            <w:shd w:val="clear" w:color="auto" w:fill="BFBFBF" w:themeFill="background1" w:themeFillShade="BF"/>
          </w:tcPr>
          <w:p w:rsidR="006F3099" w:rsidRPr="009A6CDC" w:rsidRDefault="006F3099" w:rsidP="00B55887">
            <w:pPr>
              <w:spacing w:before="60" w:after="60"/>
              <w:jc w:val="both"/>
              <w:rPr>
                <w:b/>
                <w:sz w:val="24"/>
                <w:szCs w:val="24"/>
              </w:rPr>
            </w:pPr>
            <w:r w:rsidRPr="009A6CDC">
              <w:rPr>
                <w:b/>
                <w:sz w:val="24"/>
                <w:szCs w:val="24"/>
              </w:rPr>
              <w:t xml:space="preserve">ISSUE / DATE </w:t>
            </w:r>
          </w:p>
        </w:tc>
        <w:tc>
          <w:tcPr>
            <w:tcW w:w="3261" w:type="dxa"/>
            <w:shd w:val="clear" w:color="auto" w:fill="BFBFBF" w:themeFill="background1" w:themeFillShade="BF"/>
          </w:tcPr>
          <w:p w:rsidR="006F3099" w:rsidRPr="009A6CDC" w:rsidRDefault="006F3099" w:rsidP="00B55887">
            <w:pPr>
              <w:spacing w:before="60" w:after="60"/>
              <w:jc w:val="both"/>
              <w:rPr>
                <w:b/>
                <w:sz w:val="24"/>
                <w:szCs w:val="24"/>
              </w:rPr>
            </w:pPr>
            <w:r w:rsidRPr="009A6CDC">
              <w:rPr>
                <w:b/>
                <w:sz w:val="24"/>
                <w:szCs w:val="24"/>
              </w:rPr>
              <w:t xml:space="preserve">TITLE </w:t>
            </w:r>
          </w:p>
        </w:tc>
        <w:tc>
          <w:tcPr>
            <w:tcW w:w="10346" w:type="dxa"/>
            <w:shd w:val="clear" w:color="auto" w:fill="BFBFBF" w:themeFill="background1" w:themeFillShade="BF"/>
          </w:tcPr>
          <w:p w:rsidR="006F3099" w:rsidRPr="009A6CDC" w:rsidRDefault="006F3099" w:rsidP="00B55887">
            <w:pPr>
              <w:spacing w:before="60" w:after="60"/>
              <w:jc w:val="both"/>
              <w:rPr>
                <w:b/>
                <w:sz w:val="24"/>
                <w:szCs w:val="24"/>
              </w:rPr>
            </w:pPr>
            <w:r w:rsidRPr="009A6CDC">
              <w:rPr>
                <w:b/>
                <w:sz w:val="24"/>
                <w:szCs w:val="24"/>
              </w:rPr>
              <w:t>CONTENT SUMMARY</w:t>
            </w:r>
          </w:p>
        </w:tc>
      </w:tr>
      <w:tr w:rsidR="000077D2" w:rsidTr="006F3099">
        <w:tc>
          <w:tcPr>
            <w:tcW w:w="1242" w:type="dxa"/>
          </w:tcPr>
          <w:p w:rsidR="00A76B3A" w:rsidRPr="00F42ED7" w:rsidRDefault="0018287A" w:rsidP="00F42ED7">
            <w:pPr>
              <w:spacing w:before="120" w:after="120"/>
              <w:rPr>
                <w:b/>
              </w:rPr>
            </w:pPr>
            <w:r w:rsidRPr="00F42ED7">
              <w:rPr>
                <w:b/>
              </w:rPr>
              <w:br w:type="page"/>
            </w:r>
            <w:r w:rsidR="00A76B3A" w:rsidRPr="00F42ED7">
              <w:rPr>
                <w:b/>
              </w:rPr>
              <w:t xml:space="preserve">Issue 14: </w:t>
            </w:r>
          </w:p>
          <w:p w:rsidR="00A76B3A" w:rsidRPr="00F42ED7" w:rsidRDefault="00A76B3A" w:rsidP="00F42ED7">
            <w:pPr>
              <w:spacing w:before="120" w:after="120"/>
              <w:rPr>
                <w:b/>
              </w:rPr>
            </w:pPr>
            <w:r w:rsidRPr="00F42ED7">
              <w:rPr>
                <w:b/>
              </w:rPr>
              <w:t>Jan-Feb 2010</w:t>
            </w:r>
          </w:p>
          <w:p w:rsidR="000077D2" w:rsidRPr="00F42ED7" w:rsidRDefault="000077D2" w:rsidP="00F42ED7">
            <w:pPr>
              <w:spacing w:before="120" w:after="120"/>
              <w:rPr>
                <w:b/>
              </w:rPr>
            </w:pPr>
          </w:p>
        </w:tc>
        <w:tc>
          <w:tcPr>
            <w:tcW w:w="3261" w:type="dxa"/>
          </w:tcPr>
          <w:p w:rsidR="00A76B3A" w:rsidRPr="00F42ED7" w:rsidRDefault="00A76B3A" w:rsidP="00491BB5">
            <w:pPr>
              <w:pStyle w:val="ListParagraph"/>
              <w:numPr>
                <w:ilvl w:val="0"/>
                <w:numId w:val="13"/>
              </w:numPr>
              <w:autoSpaceDE w:val="0"/>
              <w:autoSpaceDN w:val="0"/>
              <w:adjustRightInd w:val="0"/>
              <w:spacing w:before="120"/>
              <w:ind w:left="446"/>
              <w:rPr>
                <w:rFonts w:cstheme="minorHAnsi"/>
                <w:b/>
              </w:rPr>
            </w:pPr>
            <w:r w:rsidRPr="00F42ED7">
              <w:rPr>
                <w:rFonts w:cstheme="minorHAnsi"/>
                <w:b/>
              </w:rPr>
              <w:t>Commissioner’s Column</w:t>
            </w:r>
          </w:p>
          <w:p w:rsidR="00A76B3A" w:rsidRPr="00F42ED7" w:rsidRDefault="00A76B3A" w:rsidP="00491BB5">
            <w:pPr>
              <w:pStyle w:val="ListParagraph"/>
              <w:numPr>
                <w:ilvl w:val="0"/>
                <w:numId w:val="13"/>
              </w:numPr>
              <w:autoSpaceDE w:val="0"/>
              <w:autoSpaceDN w:val="0"/>
              <w:adjustRightInd w:val="0"/>
              <w:ind w:left="446"/>
              <w:rPr>
                <w:rFonts w:cstheme="minorHAnsi"/>
                <w:b/>
              </w:rPr>
            </w:pPr>
            <w:r w:rsidRPr="00F42ED7">
              <w:rPr>
                <w:rFonts w:cstheme="minorHAnsi"/>
                <w:b/>
              </w:rPr>
              <w:t>Australian Consumer Law</w:t>
            </w:r>
          </w:p>
          <w:p w:rsidR="00A76B3A" w:rsidRPr="00F42ED7" w:rsidRDefault="00A76B3A" w:rsidP="00491BB5">
            <w:pPr>
              <w:pStyle w:val="ListParagraph"/>
              <w:numPr>
                <w:ilvl w:val="0"/>
                <w:numId w:val="13"/>
              </w:numPr>
              <w:autoSpaceDE w:val="0"/>
              <w:autoSpaceDN w:val="0"/>
              <w:adjustRightInd w:val="0"/>
              <w:ind w:left="446"/>
              <w:rPr>
                <w:rFonts w:cstheme="minorHAnsi"/>
                <w:b/>
              </w:rPr>
            </w:pPr>
            <w:r w:rsidRPr="00F42ED7">
              <w:rPr>
                <w:rFonts w:cstheme="minorHAnsi"/>
                <w:b/>
              </w:rPr>
              <w:t>A new focus for successful national strategy</w:t>
            </w:r>
          </w:p>
          <w:p w:rsidR="00A76B3A" w:rsidRPr="00F42ED7" w:rsidRDefault="00A76B3A" w:rsidP="00491BB5">
            <w:pPr>
              <w:pStyle w:val="ListParagraph"/>
              <w:numPr>
                <w:ilvl w:val="0"/>
                <w:numId w:val="13"/>
              </w:numPr>
              <w:autoSpaceDE w:val="0"/>
              <w:autoSpaceDN w:val="0"/>
              <w:adjustRightInd w:val="0"/>
              <w:ind w:left="446"/>
              <w:rPr>
                <w:rFonts w:cstheme="minorHAnsi"/>
                <w:b/>
              </w:rPr>
            </w:pPr>
            <w:r w:rsidRPr="00F42ED7">
              <w:rPr>
                <w:rFonts w:cstheme="minorHAnsi"/>
                <w:b/>
              </w:rPr>
              <w:t>Warranty guarantee for consumers</w:t>
            </w:r>
          </w:p>
          <w:p w:rsidR="00A76B3A" w:rsidRPr="00F42ED7" w:rsidRDefault="00A76B3A" w:rsidP="00491BB5">
            <w:pPr>
              <w:pStyle w:val="ListParagraph"/>
              <w:numPr>
                <w:ilvl w:val="0"/>
                <w:numId w:val="13"/>
              </w:numPr>
              <w:autoSpaceDE w:val="0"/>
              <w:autoSpaceDN w:val="0"/>
              <w:adjustRightInd w:val="0"/>
              <w:ind w:left="446"/>
              <w:rPr>
                <w:rFonts w:cstheme="minorHAnsi"/>
                <w:b/>
              </w:rPr>
            </w:pPr>
            <w:r w:rsidRPr="00F42ED7">
              <w:rPr>
                <w:rFonts w:cstheme="minorHAnsi"/>
                <w:b/>
              </w:rPr>
              <w:t>New trading hours for tourism precinct</w:t>
            </w:r>
          </w:p>
          <w:p w:rsidR="00A76B3A" w:rsidRPr="00F42ED7" w:rsidRDefault="00A76B3A" w:rsidP="00491BB5">
            <w:pPr>
              <w:pStyle w:val="ListParagraph"/>
              <w:numPr>
                <w:ilvl w:val="0"/>
                <w:numId w:val="13"/>
              </w:numPr>
              <w:autoSpaceDE w:val="0"/>
              <w:autoSpaceDN w:val="0"/>
              <w:adjustRightInd w:val="0"/>
              <w:ind w:left="446"/>
              <w:rPr>
                <w:rFonts w:cstheme="minorHAnsi"/>
                <w:b/>
              </w:rPr>
            </w:pPr>
            <w:r w:rsidRPr="00F42ED7">
              <w:rPr>
                <w:rFonts w:cstheme="minorHAnsi"/>
                <w:b/>
              </w:rPr>
              <w:t>Renting and leasing made easy</w:t>
            </w:r>
          </w:p>
          <w:p w:rsidR="00A76B3A" w:rsidRPr="00F42ED7" w:rsidRDefault="00A76B3A" w:rsidP="00491BB5">
            <w:pPr>
              <w:pStyle w:val="ListParagraph"/>
              <w:numPr>
                <w:ilvl w:val="0"/>
                <w:numId w:val="13"/>
              </w:numPr>
              <w:autoSpaceDE w:val="0"/>
              <w:autoSpaceDN w:val="0"/>
              <w:adjustRightInd w:val="0"/>
              <w:ind w:left="446"/>
              <w:rPr>
                <w:rFonts w:cstheme="minorHAnsi"/>
                <w:b/>
              </w:rPr>
            </w:pPr>
            <w:r w:rsidRPr="00F42ED7">
              <w:rPr>
                <w:rFonts w:cstheme="minorHAnsi"/>
                <w:b/>
              </w:rPr>
              <w:t xml:space="preserve">Updates— Council of </w:t>
            </w:r>
            <w:r w:rsidRPr="00F42ED7">
              <w:rPr>
                <w:rFonts w:cstheme="minorHAnsi"/>
                <w:b/>
              </w:rPr>
              <w:lastRenderedPageBreak/>
              <w:t>Australian Governments</w:t>
            </w:r>
          </w:p>
          <w:p w:rsidR="000077D2" w:rsidRPr="00F42ED7" w:rsidRDefault="00A76B3A" w:rsidP="00491BB5">
            <w:pPr>
              <w:pStyle w:val="ListParagraph"/>
              <w:numPr>
                <w:ilvl w:val="0"/>
                <w:numId w:val="13"/>
              </w:numPr>
              <w:autoSpaceDE w:val="0"/>
              <w:autoSpaceDN w:val="0"/>
              <w:adjustRightInd w:val="0"/>
              <w:spacing w:after="120"/>
              <w:ind w:left="446"/>
              <w:rPr>
                <w:rFonts w:cstheme="minorHAnsi"/>
                <w:b/>
              </w:rPr>
            </w:pPr>
            <w:r w:rsidRPr="00F42ED7">
              <w:rPr>
                <w:rFonts w:cstheme="minorHAnsi"/>
                <w:b/>
              </w:rPr>
              <w:t>Updates— Product safety</w:t>
            </w:r>
          </w:p>
        </w:tc>
        <w:tc>
          <w:tcPr>
            <w:tcW w:w="10346" w:type="dxa"/>
          </w:tcPr>
          <w:p w:rsidR="000077D2" w:rsidRDefault="000077D2" w:rsidP="00CE3F1B"/>
        </w:tc>
      </w:tr>
    </w:tbl>
    <w:p w:rsidR="006F3099" w:rsidRDefault="006F3099" w:rsidP="006F3099"/>
    <w:tbl>
      <w:tblPr>
        <w:tblStyle w:val="TableGrid"/>
        <w:tblW w:w="4985" w:type="pct"/>
        <w:tblLook w:val="04A0" w:firstRow="1" w:lastRow="0" w:firstColumn="1" w:lastColumn="0" w:noHBand="0" w:noVBand="1"/>
      </w:tblPr>
      <w:tblGrid>
        <w:gridCol w:w="1242"/>
        <w:gridCol w:w="3261"/>
        <w:gridCol w:w="10346"/>
      </w:tblGrid>
      <w:tr w:rsidR="006F3099" w:rsidRPr="009A6CDC" w:rsidTr="006F3099">
        <w:tc>
          <w:tcPr>
            <w:tcW w:w="1242" w:type="dxa"/>
            <w:shd w:val="clear" w:color="auto" w:fill="BFBFBF" w:themeFill="background1" w:themeFillShade="BF"/>
          </w:tcPr>
          <w:p w:rsidR="006F3099" w:rsidRPr="009A6CDC" w:rsidRDefault="006F3099" w:rsidP="00B55887">
            <w:pPr>
              <w:spacing w:before="60" w:after="60"/>
              <w:jc w:val="both"/>
              <w:rPr>
                <w:b/>
                <w:sz w:val="24"/>
                <w:szCs w:val="24"/>
              </w:rPr>
            </w:pPr>
            <w:r w:rsidRPr="009A6CDC">
              <w:rPr>
                <w:b/>
                <w:sz w:val="24"/>
                <w:szCs w:val="24"/>
              </w:rPr>
              <w:t xml:space="preserve">ISSUE / DATE </w:t>
            </w:r>
          </w:p>
        </w:tc>
        <w:tc>
          <w:tcPr>
            <w:tcW w:w="3261" w:type="dxa"/>
            <w:shd w:val="clear" w:color="auto" w:fill="BFBFBF" w:themeFill="background1" w:themeFillShade="BF"/>
          </w:tcPr>
          <w:p w:rsidR="006F3099" w:rsidRPr="009A6CDC" w:rsidRDefault="006F3099" w:rsidP="00B55887">
            <w:pPr>
              <w:spacing w:before="60" w:after="60"/>
              <w:jc w:val="both"/>
              <w:rPr>
                <w:b/>
                <w:sz w:val="24"/>
                <w:szCs w:val="24"/>
              </w:rPr>
            </w:pPr>
            <w:r w:rsidRPr="009A6CDC">
              <w:rPr>
                <w:b/>
                <w:sz w:val="24"/>
                <w:szCs w:val="24"/>
              </w:rPr>
              <w:t xml:space="preserve">TITLE </w:t>
            </w:r>
          </w:p>
        </w:tc>
        <w:tc>
          <w:tcPr>
            <w:tcW w:w="10346" w:type="dxa"/>
            <w:shd w:val="clear" w:color="auto" w:fill="BFBFBF" w:themeFill="background1" w:themeFillShade="BF"/>
          </w:tcPr>
          <w:p w:rsidR="006F3099" w:rsidRPr="009A6CDC" w:rsidRDefault="006F3099" w:rsidP="00B55887">
            <w:pPr>
              <w:spacing w:before="60" w:after="60"/>
              <w:jc w:val="both"/>
              <w:rPr>
                <w:b/>
                <w:sz w:val="24"/>
                <w:szCs w:val="24"/>
              </w:rPr>
            </w:pPr>
            <w:r w:rsidRPr="009A6CDC">
              <w:rPr>
                <w:b/>
                <w:sz w:val="24"/>
                <w:szCs w:val="24"/>
              </w:rPr>
              <w:t>CONTENT SUMMARY</w:t>
            </w:r>
          </w:p>
        </w:tc>
      </w:tr>
      <w:tr w:rsidR="00A76B3A" w:rsidTr="006F3099">
        <w:tc>
          <w:tcPr>
            <w:tcW w:w="1242" w:type="dxa"/>
          </w:tcPr>
          <w:p w:rsidR="00A76B3A" w:rsidRPr="00F42ED7" w:rsidRDefault="00A76B3A" w:rsidP="00F42ED7">
            <w:pPr>
              <w:spacing w:before="120" w:after="120"/>
              <w:rPr>
                <w:b/>
              </w:rPr>
            </w:pPr>
            <w:r w:rsidRPr="00F42ED7">
              <w:rPr>
                <w:b/>
              </w:rPr>
              <w:t xml:space="preserve">Issue 13: </w:t>
            </w:r>
          </w:p>
          <w:p w:rsidR="00A76B3A" w:rsidRPr="00F42ED7" w:rsidRDefault="00A76B3A" w:rsidP="00F42ED7">
            <w:pPr>
              <w:spacing w:before="120" w:after="120"/>
              <w:rPr>
                <w:b/>
              </w:rPr>
            </w:pPr>
            <w:r w:rsidRPr="00F42ED7">
              <w:rPr>
                <w:b/>
              </w:rPr>
              <w:t>Nov-Dec 2009</w:t>
            </w:r>
          </w:p>
          <w:p w:rsidR="00A76B3A" w:rsidRPr="00F42ED7" w:rsidRDefault="00A76B3A" w:rsidP="00F42ED7">
            <w:pPr>
              <w:spacing w:before="120" w:after="120"/>
              <w:rPr>
                <w:b/>
              </w:rPr>
            </w:pPr>
          </w:p>
        </w:tc>
        <w:tc>
          <w:tcPr>
            <w:tcW w:w="3261" w:type="dxa"/>
          </w:tcPr>
          <w:p w:rsidR="00A76B3A" w:rsidRPr="00F42ED7" w:rsidRDefault="00A76B3A" w:rsidP="00491BB5">
            <w:pPr>
              <w:pStyle w:val="ListParagraph"/>
              <w:numPr>
                <w:ilvl w:val="0"/>
                <w:numId w:val="14"/>
              </w:numPr>
              <w:autoSpaceDE w:val="0"/>
              <w:autoSpaceDN w:val="0"/>
              <w:adjustRightInd w:val="0"/>
              <w:spacing w:before="120"/>
              <w:ind w:left="446"/>
              <w:rPr>
                <w:rFonts w:cstheme="minorHAnsi"/>
                <w:b/>
              </w:rPr>
            </w:pPr>
            <w:r w:rsidRPr="00F42ED7">
              <w:rPr>
                <w:rFonts w:cstheme="minorHAnsi"/>
                <w:b/>
              </w:rPr>
              <w:t>Commissioner’s Column</w:t>
            </w:r>
          </w:p>
          <w:p w:rsidR="00A76B3A" w:rsidRPr="00F42ED7" w:rsidRDefault="00A76B3A" w:rsidP="00491BB5">
            <w:pPr>
              <w:pStyle w:val="ListParagraph"/>
              <w:numPr>
                <w:ilvl w:val="0"/>
                <w:numId w:val="14"/>
              </w:numPr>
              <w:autoSpaceDE w:val="0"/>
              <w:autoSpaceDN w:val="0"/>
              <w:adjustRightInd w:val="0"/>
              <w:spacing w:before="120"/>
              <w:ind w:left="446"/>
              <w:rPr>
                <w:rFonts w:cstheme="minorHAnsi"/>
                <w:b/>
              </w:rPr>
            </w:pPr>
            <w:r w:rsidRPr="00F42ED7">
              <w:rPr>
                <w:rFonts w:cstheme="minorHAnsi"/>
                <w:b/>
              </w:rPr>
              <w:t>Consumer advocates to be honoured for sixth year</w:t>
            </w:r>
          </w:p>
          <w:p w:rsidR="00A76B3A" w:rsidRPr="00F42ED7" w:rsidRDefault="00A76B3A" w:rsidP="00491BB5">
            <w:pPr>
              <w:pStyle w:val="ListParagraph"/>
              <w:numPr>
                <w:ilvl w:val="0"/>
                <w:numId w:val="14"/>
              </w:numPr>
              <w:autoSpaceDE w:val="0"/>
              <w:autoSpaceDN w:val="0"/>
              <w:adjustRightInd w:val="0"/>
              <w:spacing w:before="120"/>
              <w:ind w:left="446"/>
              <w:rPr>
                <w:rFonts w:cstheme="minorHAnsi"/>
                <w:b/>
              </w:rPr>
            </w:pPr>
            <w:r w:rsidRPr="00F42ED7">
              <w:rPr>
                <w:rFonts w:cstheme="minorHAnsi"/>
                <w:b/>
              </w:rPr>
              <w:t>Consumer complaints heat up</w:t>
            </w:r>
          </w:p>
          <w:p w:rsidR="00A76B3A" w:rsidRPr="00F42ED7" w:rsidRDefault="00A76B3A" w:rsidP="00491BB5">
            <w:pPr>
              <w:pStyle w:val="ListParagraph"/>
              <w:numPr>
                <w:ilvl w:val="0"/>
                <w:numId w:val="14"/>
              </w:numPr>
              <w:autoSpaceDE w:val="0"/>
              <w:autoSpaceDN w:val="0"/>
              <w:adjustRightInd w:val="0"/>
              <w:spacing w:before="120"/>
              <w:ind w:left="446"/>
              <w:rPr>
                <w:rFonts w:cstheme="minorHAnsi"/>
                <w:b/>
              </w:rPr>
            </w:pPr>
            <w:r w:rsidRPr="00F42ED7">
              <w:rPr>
                <w:rFonts w:cstheme="minorHAnsi"/>
                <w:b/>
              </w:rPr>
              <w:t>New legislation for co-operatives</w:t>
            </w:r>
          </w:p>
          <w:p w:rsidR="00A76B3A" w:rsidRPr="00F42ED7" w:rsidRDefault="00A76B3A" w:rsidP="00491BB5">
            <w:pPr>
              <w:pStyle w:val="ListParagraph"/>
              <w:numPr>
                <w:ilvl w:val="0"/>
                <w:numId w:val="14"/>
              </w:numPr>
              <w:autoSpaceDE w:val="0"/>
              <w:autoSpaceDN w:val="0"/>
              <w:adjustRightInd w:val="0"/>
              <w:spacing w:before="120"/>
              <w:ind w:left="446"/>
              <w:rPr>
                <w:rFonts w:cstheme="minorHAnsi"/>
                <w:b/>
              </w:rPr>
            </w:pPr>
            <w:r w:rsidRPr="00F42ED7">
              <w:rPr>
                <w:rFonts w:cstheme="minorHAnsi"/>
                <w:b/>
              </w:rPr>
              <w:t>Action against unregistered vehicle repairers</w:t>
            </w:r>
          </w:p>
          <w:p w:rsidR="00A76B3A" w:rsidRPr="00F42ED7" w:rsidRDefault="00A76B3A" w:rsidP="00491BB5">
            <w:pPr>
              <w:pStyle w:val="ListParagraph"/>
              <w:numPr>
                <w:ilvl w:val="0"/>
                <w:numId w:val="14"/>
              </w:numPr>
              <w:autoSpaceDE w:val="0"/>
              <w:autoSpaceDN w:val="0"/>
              <w:adjustRightInd w:val="0"/>
              <w:spacing w:before="120"/>
              <w:ind w:left="446"/>
              <w:rPr>
                <w:rFonts w:cstheme="minorHAnsi"/>
                <w:b/>
              </w:rPr>
            </w:pPr>
            <w:r w:rsidRPr="00F42ED7">
              <w:rPr>
                <w:rFonts w:cstheme="minorHAnsi"/>
                <w:b/>
              </w:rPr>
              <w:t>New smoke alarm laws to save lives</w:t>
            </w:r>
          </w:p>
          <w:p w:rsidR="00A76B3A" w:rsidRPr="00F42ED7" w:rsidRDefault="00A76B3A" w:rsidP="00491BB5">
            <w:pPr>
              <w:pStyle w:val="ListParagraph"/>
              <w:numPr>
                <w:ilvl w:val="0"/>
                <w:numId w:val="14"/>
              </w:numPr>
              <w:autoSpaceDE w:val="0"/>
              <w:autoSpaceDN w:val="0"/>
              <w:adjustRightInd w:val="0"/>
              <w:spacing w:before="120" w:after="120"/>
              <w:ind w:left="446"/>
              <w:rPr>
                <w:rFonts w:cstheme="minorHAnsi"/>
                <w:b/>
              </w:rPr>
            </w:pPr>
            <w:r w:rsidRPr="00F42ED7">
              <w:rPr>
                <w:rFonts w:cstheme="minorHAnsi"/>
                <w:b/>
              </w:rPr>
              <w:t>Council of Australian Governments - update</w:t>
            </w:r>
          </w:p>
        </w:tc>
        <w:tc>
          <w:tcPr>
            <w:tcW w:w="10346" w:type="dxa"/>
          </w:tcPr>
          <w:p w:rsidR="00A76B3A" w:rsidRDefault="00A76B3A" w:rsidP="00CE3F1B"/>
        </w:tc>
      </w:tr>
    </w:tbl>
    <w:p w:rsidR="006F3099" w:rsidRDefault="006F3099"/>
    <w:tbl>
      <w:tblPr>
        <w:tblStyle w:val="TableGrid12"/>
        <w:tblpPr w:leftFromText="181" w:rightFromText="181" w:vertAnchor="text" w:tblpXSpec="inside" w:tblpY="1"/>
        <w:tblOverlap w:val="never"/>
        <w:tblW w:w="4985" w:type="pct"/>
        <w:tblLook w:val="04A0" w:firstRow="1" w:lastRow="0" w:firstColumn="1" w:lastColumn="0" w:noHBand="0" w:noVBand="1"/>
      </w:tblPr>
      <w:tblGrid>
        <w:gridCol w:w="1242"/>
        <w:gridCol w:w="3261"/>
        <w:gridCol w:w="10346"/>
      </w:tblGrid>
      <w:tr w:rsidR="009A6CDC" w:rsidRPr="009A6CDC" w:rsidTr="006F3099">
        <w:tc>
          <w:tcPr>
            <w:tcW w:w="1242" w:type="dxa"/>
            <w:shd w:val="clear" w:color="auto" w:fill="BFBFBF" w:themeFill="background1" w:themeFillShade="BF"/>
          </w:tcPr>
          <w:p w:rsidR="009A6CDC" w:rsidRPr="009A6CDC" w:rsidRDefault="009A6CDC" w:rsidP="006F3099">
            <w:pPr>
              <w:tabs>
                <w:tab w:val="left" w:pos="1134"/>
              </w:tabs>
              <w:spacing w:before="60" w:after="60"/>
              <w:jc w:val="both"/>
              <w:rPr>
                <w:b/>
                <w:sz w:val="24"/>
                <w:szCs w:val="24"/>
              </w:rPr>
            </w:pPr>
            <w:r w:rsidRPr="009A6CDC">
              <w:rPr>
                <w:b/>
                <w:sz w:val="24"/>
                <w:szCs w:val="24"/>
              </w:rPr>
              <w:t xml:space="preserve">ISSUE / DATE </w:t>
            </w:r>
          </w:p>
        </w:tc>
        <w:tc>
          <w:tcPr>
            <w:tcW w:w="3261" w:type="dxa"/>
            <w:shd w:val="clear" w:color="auto" w:fill="BFBFBF" w:themeFill="background1" w:themeFillShade="BF"/>
          </w:tcPr>
          <w:p w:rsidR="009A6CDC" w:rsidRPr="009A6CDC" w:rsidRDefault="009A6CDC" w:rsidP="006F3099">
            <w:pPr>
              <w:tabs>
                <w:tab w:val="left" w:pos="1134"/>
              </w:tabs>
              <w:spacing w:before="60" w:after="60"/>
              <w:jc w:val="both"/>
              <w:rPr>
                <w:b/>
                <w:sz w:val="24"/>
                <w:szCs w:val="24"/>
              </w:rPr>
            </w:pPr>
            <w:r w:rsidRPr="009A6CDC">
              <w:rPr>
                <w:b/>
                <w:sz w:val="24"/>
                <w:szCs w:val="24"/>
              </w:rPr>
              <w:t xml:space="preserve">TITLE </w:t>
            </w:r>
          </w:p>
        </w:tc>
        <w:tc>
          <w:tcPr>
            <w:tcW w:w="10347" w:type="dxa"/>
            <w:shd w:val="clear" w:color="auto" w:fill="BFBFBF" w:themeFill="background1" w:themeFillShade="BF"/>
          </w:tcPr>
          <w:p w:rsidR="009A6CDC" w:rsidRPr="009A6CDC" w:rsidRDefault="009A6CDC" w:rsidP="006F3099">
            <w:pPr>
              <w:tabs>
                <w:tab w:val="left" w:pos="1134"/>
              </w:tabs>
              <w:spacing w:before="60" w:after="60"/>
              <w:jc w:val="both"/>
              <w:rPr>
                <w:b/>
                <w:sz w:val="24"/>
                <w:szCs w:val="24"/>
              </w:rPr>
            </w:pPr>
            <w:r w:rsidRPr="009A6CDC">
              <w:rPr>
                <w:b/>
                <w:sz w:val="24"/>
                <w:szCs w:val="24"/>
              </w:rPr>
              <w:t>CONTENT SUMMARY</w:t>
            </w:r>
          </w:p>
        </w:tc>
      </w:tr>
    </w:tbl>
    <w:tbl>
      <w:tblPr>
        <w:tblStyle w:val="TableGrid"/>
        <w:tblW w:w="4985" w:type="pct"/>
        <w:tblLook w:val="04A0" w:firstRow="1" w:lastRow="0" w:firstColumn="1" w:lastColumn="0" w:noHBand="0" w:noVBand="1"/>
      </w:tblPr>
      <w:tblGrid>
        <w:gridCol w:w="1242"/>
        <w:gridCol w:w="3261"/>
        <w:gridCol w:w="10346"/>
      </w:tblGrid>
      <w:tr w:rsidR="00343A26" w:rsidTr="006F3099">
        <w:tc>
          <w:tcPr>
            <w:tcW w:w="1242" w:type="dxa"/>
          </w:tcPr>
          <w:p w:rsidR="00343A26" w:rsidRPr="00F42ED7" w:rsidRDefault="00343A26" w:rsidP="006F3099">
            <w:pPr>
              <w:tabs>
                <w:tab w:val="left" w:pos="1418"/>
              </w:tabs>
              <w:spacing w:before="120" w:after="120"/>
              <w:rPr>
                <w:b/>
              </w:rPr>
            </w:pPr>
            <w:r w:rsidRPr="00F42ED7">
              <w:rPr>
                <w:b/>
              </w:rPr>
              <w:t xml:space="preserve">Issue 12: </w:t>
            </w:r>
          </w:p>
          <w:p w:rsidR="00343A26" w:rsidRPr="00F42ED7" w:rsidRDefault="00343A26" w:rsidP="006F3099">
            <w:pPr>
              <w:tabs>
                <w:tab w:val="left" w:pos="1418"/>
              </w:tabs>
              <w:spacing w:before="120" w:after="120"/>
              <w:rPr>
                <w:b/>
              </w:rPr>
            </w:pPr>
            <w:r w:rsidRPr="00F42ED7">
              <w:rPr>
                <w:b/>
              </w:rPr>
              <w:t>September  2009</w:t>
            </w:r>
          </w:p>
        </w:tc>
        <w:tc>
          <w:tcPr>
            <w:tcW w:w="3261" w:type="dxa"/>
          </w:tcPr>
          <w:p w:rsidR="00343A26" w:rsidRPr="00F42ED7" w:rsidRDefault="00343A26" w:rsidP="00491BB5">
            <w:pPr>
              <w:pStyle w:val="ListParagraph"/>
              <w:numPr>
                <w:ilvl w:val="0"/>
                <w:numId w:val="15"/>
              </w:numPr>
              <w:tabs>
                <w:tab w:val="left" w:pos="1418"/>
              </w:tabs>
              <w:autoSpaceDE w:val="0"/>
              <w:autoSpaceDN w:val="0"/>
              <w:adjustRightInd w:val="0"/>
              <w:spacing w:before="120"/>
              <w:ind w:left="446"/>
              <w:rPr>
                <w:rFonts w:cstheme="minorHAnsi"/>
                <w:b/>
              </w:rPr>
            </w:pPr>
            <w:r w:rsidRPr="00F42ED7">
              <w:rPr>
                <w:rFonts w:cstheme="minorHAnsi"/>
                <w:b/>
              </w:rPr>
              <w:t xml:space="preserve">Retirement villages review  </w:t>
            </w:r>
          </w:p>
          <w:p w:rsidR="00343A26" w:rsidRPr="00F42ED7" w:rsidRDefault="00343A26" w:rsidP="00491BB5">
            <w:pPr>
              <w:pStyle w:val="ListParagraph"/>
              <w:numPr>
                <w:ilvl w:val="0"/>
                <w:numId w:val="15"/>
              </w:numPr>
              <w:tabs>
                <w:tab w:val="left" w:pos="1418"/>
              </w:tabs>
              <w:autoSpaceDE w:val="0"/>
              <w:autoSpaceDN w:val="0"/>
              <w:adjustRightInd w:val="0"/>
              <w:spacing w:before="120"/>
              <w:ind w:left="446"/>
              <w:rPr>
                <w:rFonts w:cstheme="minorHAnsi"/>
                <w:b/>
              </w:rPr>
            </w:pPr>
            <w:r w:rsidRPr="00F42ED7">
              <w:rPr>
                <w:rFonts w:cstheme="minorHAnsi"/>
                <w:b/>
              </w:rPr>
              <w:t>Commissioner’s Column</w:t>
            </w:r>
          </w:p>
          <w:p w:rsidR="00343A26" w:rsidRPr="00F42ED7" w:rsidRDefault="00343A26" w:rsidP="00491BB5">
            <w:pPr>
              <w:pStyle w:val="ListParagraph"/>
              <w:numPr>
                <w:ilvl w:val="0"/>
                <w:numId w:val="15"/>
              </w:numPr>
              <w:tabs>
                <w:tab w:val="left" w:pos="1418"/>
              </w:tabs>
              <w:autoSpaceDE w:val="0"/>
              <w:autoSpaceDN w:val="0"/>
              <w:adjustRightInd w:val="0"/>
              <w:spacing w:before="120"/>
              <w:ind w:left="446"/>
              <w:rPr>
                <w:rFonts w:cstheme="minorHAnsi"/>
                <w:b/>
              </w:rPr>
            </w:pPr>
            <w:r w:rsidRPr="00F42ED7">
              <w:rPr>
                <w:rFonts w:cstheme="minorHAnsi"/>
                <w:b/>
              </w:rPr>
              <w:t>Consumer credit reforms – update</w:t>
            </w:r>
          </w:p>
          <w:p w:rsidR="00343A26" w:rsidRPr="00F42ED7" w:rsidRDefault="00343A26" w:rsidP="00491BB5">
            <w:pPr>
              <w:pStyle w:val="ListParagraph"/>
              <w:numPr>
                <w:ilvl w:val="0"/>
                <w:numId w:val="15"/>
              </w:numPr>
              <w:tabs>
                <w:tab w:val="left" w:pos="1418"/>
              </w:tabs>
              <w:autoSpaceDE w:val="0"/>
              <w:autoSpaceDN w:val="0"/>
              <w:adjustRightInd w:val="0"/>
              <w:spacing w:before="120"/>
              <w:ind w:left="446"/>
              <w:rPr>
                <w:rFonts w:cstheme="minorHAnsi"/>
                <w:b/>
              </w:rPr>
            </w:pPr>
            <w:r w:rsidRPr="00F42ED7">
              <w:rPr>
                <w:rFonts w:cstheme="minorHAnsi"/>
                <w:b/>
              </w:rPr>
              <w:t>Rights and responsibilities in private rental</w:t>
            </w:r>
          </w:p>
          <w:p w:rsidR="00343A26" w:rsidRPr="00F42ED7" w:rsidRDefault="00343A26" w:rsidP="00491BB5">
            <w:pPr>
              <w:pStyle w:val="ListParagraph"/>
              <w:numPr>
                <w:ilvl w:val="0"/>
                <w:numId w:val="15"/>
              </w:numPr>
              <w:tabs>
                <w:tab w:val="left" w:pos="1418"/>
              </w:tabs>
              <w:autoSpaceDE w:val="0"/>
              <w:autoSpaceDN w:val="0"/>
              <w:adjustRightInd w:val="0"/>
              <w:spacing w:before="120"/>
              <w:ind w:left="446"/>
              <w:rPr>
                <w:rFonts w:cstheme="minorHAnsi"/>
                <w:b/>
              </w:rPr>
            </w:pPr>
            <w:r w:rsidRPr="00F42ED7">
              <w:rPr>
                <w:rFonts w:cstheme="minorHAnsi"/>
                <w:b/>
              </w:rPr>
              <w:t xml:space="preserve">Product bans ensure </w:t>
            </w:r>
            <w:r w:rsidRPr="00F42ED7">
              <w:rPr>
                <w:rFonts w:cstheme="minorHAnsi"/>
                <w:b/>
              </w:rPr>
              <w:lastRenderedPageBreak/>
              <w:t>consumer safety</w:t>
            </w:r>
          </w:p>
          <w:p w:rsidR="00343A26" w:rsidRPr="00F42ED7" w:rsidRDefault="00343A26" w:rsidP="00491BB5">
            <w:pPr>
              <w:pStyle w:val="ListParagraph"/>
              <w:numPr>
                <w:ilvl w:val="0"/>
                <w:numId w:val="15"/>
              </w:numPr>
              <w:tabs>
                <w:tab w:val="left" w:pos="1418"/>
              </w:tabs>
              <w:autoSpaceDE w:val="0"/>
              <w:autoSpaceDN w:val="0"/>
              <w:adjustRightInd w:val="0"/>
              <w:spacing w:before="120"/>
              <w:ind w:left="446"/>
              <w:rPr>
                <w:rFonts w:cstheme="minorHAnsi"/>
                <w:b/>
              </w:rPr>
            </w:pPr>
            <w:r w:rsidRPr="00F42ED7">
              <w:rPr>
                <w:rFonts w:cstheme="minorHAnsi"/>
                <w:b/>
              </w:rPr>
              <w:t>2009 Buy My</w:t>
            </w:r>
            <w:r w:rsidR="00BC32BF" w:rsidRPr="00F42ED7">
              <w:rPr>
                <w:rFonts w:cstheme="minorHAnsi"/>
                <w:b/>
              </w:rPr>
              <w:t xml:space="preserve"> </w:t>
            </w:r>
            <w:r w:rsidRPr="00F42ED7">
              <w:rPr>
                <w:rFonts w:cstheme="minorHAnsi"/>
                <w:b/>
              </w:rPr>
              <w:t>Duck</w:t>
            </w:r>
          </w:p>
          <w:p w:rsidR="00343A26" w:rsidRPr="00F42ED7" w:rsidRDefault="00343A26" w:rsidP="00491BB5">
            <w:pPr>
              <w:pStyle w:val="ListParagraph"/>
              <w:numPr>
                <w:ilvl w:val="0"/>
                <w:numId w:val="15"/>
              </w:numPr>
              <w:tabs>
                <w:tab w:val="left" w:pos="1418"/>
              </w:tabs>
              <w:autoSpaceDE w:val="0"/>
              <w:autoSpaceDN w:val="0"/>
              <w:adjustRightInd w:val="0"/>
              <w:spacing w:before="120" w:after="120"/>
              <w:ind w:left="446"/>
              <w:rPr>
                <w:rFonts w:cstheme="minorHAnsi"/>
                <w:b/>
              </w:rPr>
            </w:pPr>
            <w:r w:rsidRPr="00F42ED7">
              <w:rPr>
                <w:rFonts w:cstheme="minorHAnsi"/>
                <w:b/>
              </w:rPr>
              <w:t>Hairdressing</w:t>
            </w:r>
            <w:r w:rsidR="00BC32BF" w:rsidRPr="00F42ED7">
              <w:rPr>
                <w:rFonts w:cstheme="minorHAnsi"/>
                <w:b/>
              </w:rPr>
              <w:t xml:space="preserve"> </w:t>
            </w:r>
            <w:r w:rsidRPr="00F42ED7">
              <w:rPr>
                <w:rFonts w:cstheme="minorHAnsi"/>
                <w:b/>
              </w:rPr>
              <w:t>industry to be</w:t>
            </w:r>
            <w:r w:rsidR="00BC32BF" w:rsidRPr="00F42ED7">
              <w:rPr>
                <w:rFonts w:cstheme="minorHAnsi"/>
                <w:b/>
              </w:rPr>
              <w:t xml:space="preserve"> </w:t>
            </w:r>
            <w:r w:rsidRPr="00F42ED7">
              <w:rPr>
                <w:rFonts w:cstheme="minorHAnsi"/>
                <w:b/>
              </w:rPr>
              <w:t>deregulated</w:t>
            </w:r>
          </w:p>
        </w:tc>
        <w:tc>
          <w:tcPr>
            <w:tcW w:w="10346" w:type="dxa"/>
          </w:tcPr>
          <w:p w:rsidR="00343A26" w:rsidRDefault="00343A26" w:rsidP="006F3099">
            <w:pPr>
              <w:tabs>
                <w:tab w:val="left" w:pos="1418"/>
              </w:tabs>
            </w:pPr>
          </w:p>
        </w:tc>
      </w:tr>
    </w:tbl>
    <w:p w:rsidR="006F3099" w:rsidRDefault="006F3099" w:rsidP="006F3099"/>
    <w:tbl>
      <w:tblPr>
        <w:tblStyle w:val="TableGrid"/>
        <w:tblW w:w="4985" w:type="pct"/>
        <w:tblLook w:val="04A0" w:firstRow="1" w:lastRow="0" w:firstColumn="1" w:lastColumn="0" w:noHBand="0" w:noVBand="1"/>
      </w:tblPr>
      <w:tblGrid>
        <w:gridCol w:w="1299"/>
        <w:gridCol w:w="3205"/>
        <w:gridCol w:w="10345"/>
      </w:tblGrid>
      <w:tr w:rsidR="00C15069" w:rsidRPr="009A6CDC" w:rsidTr="00C15069">
        <w:tc>
          <w:tcPr>
            <w:tcW w:w="1299" w:type="dxa"/>
            <w:shd w:val="clear" w:color="auto" w:fill="BFBFBF" w:themeFill="background1" w:themeFillShade="BF"/>
          </w:tcPr>
          <w:p w:rsidR="006F3099" w:rsidRPr="009A6CDC" w:rsidRDefault="006F3099" w:rsidP="00C15069">
            <w:pPr>
              <w:spacing w:before="60" w:after="60"/>
              <w:jc w:val="both"/>
              <w:rPr>
                <w:b/>
                <w:sz w:val="24"/>
                <w:szCs w:val="24"/>
              </w:rPr>
            </w:pPr>
            <w:r w:rsidRPr="009A6CDC">
              <w:rPr>
                <w:b/>
                <w:sz w:val="24"/>
                <w:szCs w:val="24"/>
              </w:rPr>
              <w:t xml:space="preserve">ISSUE / DATE </w:t>
            </w:r>
          </w:p>
        </w:tc>
        <w:tc>
          <w:tcPr>
            <w:tcW w:w="3205" w:type="dxa"/>
            <w:shd w:val="clear" w:color="auto" w:fill="BFBFBF" w:themeFill="background1" w:themeFillShade="BF"/>
          </w:tcPr>
          <w:p w:rsidR="006F3099" w:rsidRPr="009A6CDC" w:rsidRDefault="006F3099" w:rsidP="00C15069">
            <w:pPr>
              <w:spacing w:before="60" w:after="60"/>
              <w:jc w:val="both"/>
              <w:rPr>
                <w:b/>
                <w:sz w:val="24"/>
                <w:szCs w:val="24"/>
              </w:rPr>
            </w:pPr>
            <w:r w:rsidRPr="009A6CDC">
              <w:rPr>
                <w:b/>
                <w:sz w:val="24"/>
                <w:szCs w:val="24"/>
              </w:rPr>
              <w:t xml:space="preserve">TITLE </w:t>
            </w:r>
          </w:p>
        </w:tc>
        <w:tc>
          <w:tcPr>
            <w:tcW w:w="10346" w:type="dxa"/>
            <w:shd w:val="clear" w:color="auto" w:fill="BFBFBF" w:themeFill="background1" w:themeFillShade="BF"/>
          </w:tcPr>
          <w:p w:rsidR="006F3099" w:rsidRPr="009A6CDC" w:rsidRDefault="006F3099" w:rsidP="00C15069">
            <w:pPr>
              <w:spacing w:before="60" w:after="60"/>
              <w:jc w:val="both"/>
              <w:rPr>
                <w:b/>
                <w:sz w:val="24"/>
                <w:szCs w:val="24"/>
              </w:rPr>
            </w:pPr>
            <w:r w:rsidRPr="009A6CDC">
              <w:rPr>
                <w:b/>
                <w:sz w:val="24"/>
                <w:szCs w:val="24"/>
              </w:rPr>
              <w:t>CONTENT SUMMARY</w:t>
            </w:r>
          </w:p>
        </w:tc>
      </w:tr>
      <w:tr w:rsidR="00BC32BF" w:rsidTr="00C15069">
        <w:tc>
          <w:tcPr>
            <w:tcW w:w="1299" w:type="dxa"/>
          </w:tcPr>
          <w:p w:rsidR="00BC32BF" w:rsidRPr="00F42ED7" w:rsidRDefault="00BC32BF" w:rsidP="00C15069">
            <w:pPr>
              <w:spacing w:before="120" w:after="120"/>
              <w:rPr>
                <w:b/>
              </w:rPr>
            </w:pPr>
            <w:r w:rsidRPr="00F42ED7">
              <w:rPr>
                <w:b/>
              </w:rPr>
              <w:t xml:space="preserve">Issue 11: </w:t>
            </w:r>
          </w:p>
          <w:p w:rsidR="00BC32BF" w:rsidRPr="00F42ED7" w:rsidRDefault="00BC32BF" w:rsidP="00C15069">
            <w:pPr>
              <w:spacing w:before="120" w:after="120"/>
              <w:rPr>
                <w:b/>
              </w:rPr>
            </w:pPr>
            <w:r w:rsidRPr="00F42ED7">
              <w:rPr>
                <w:b/>
              </w:rPr>
              <w:t>July/August  2009</w:t>
            </w:r>
          </w:p>
        </w:tc>
        <w:tc>
          <w:tcPr>
            <w:tcW w:w="3205" w:type="dxa"/>
          </w:tcPr>
          <w:p w:rsidR="00BC32BF" w:rsidRPr="00F42ED7" w:rsidRDefault="00BC32BF" w:rsidP="00491BB5">
            <w:pPr>
              <w:pStyle w:val="ListParagraph"/>
              <w:numPr>
                <w:ilvl w:val="0"/>
                <w:numId w:val="16"/>
              </w:numPr>
              <w:autoSpaceDE w:val="0"/>
              <w:autoSpaceDN w:val="0"/>
              <w:adjustRightInd w:val="0"/>
              <w:spacing w:before="120"/>
              <w:ind w:left="446"/>
              <w:rPr>
                <w:rFonts w:cstheme="minorHAnsi"/>
                <w:b/>
              </w:rPr>
            </w:pPr>
            <w:r w:rsidRPr="00F42ED7">
              <w:rPr>
                <w:rFonts w:cstheme="minorHAnsi"/>
                <w:b/>
              </w:rPr>
              <w:t>Vehicle repairers urged to get on board or face fines</w:t>
            </w:r>
          </w:p>
          <w:p w:rsidR="00BC32BF" w:rsidRPr="00F42ED7" w:rsidRDefault="00BC32BF" w:rsidP="00491BB5">
            <w:pPr>
              <w:pStyle w:val="ListParagraph"/>
              <w:numPr>
                <w:ilvl w:val="0"/>
                <w:numId w:val="16"/>
              </w:numPr>
              <w:autoSpaceDE w:val="0"/>
              <w:autoSpaceDN w:val="0"/>
              <w:adjustRightInd w:val="0"/>
              <w:spacing w:before="120"/>
              <w:ind w:left="446"/>
              <w:rPr>
                <w:rFonts w:cstheme="minorHAnsi"/>
                <w:b/>
              </w:rPr>
            </w:pPr>
            <w:r w:rsidRPr="00F42ED7">
              <w:rPr>
                <w:rFonts w:cstheme="minorHAnsi"/>
                <w:b/>
              </w:rPr>
              <w:t xml:space="preserve">Commissioner’s Column </w:t>
            </w:r>
          </w:p>
          <w:p w:rsidR="00BC32BF" w:rsidRPr="00F42ED7" w:rsidRDefault="00BC32BF" w:rsidP="00491BB5">
            <w:pPr>
              <w:pStyle w:val="ListParagraph"/>
              <w:numPr>
                <w:ilvl w:val="0"/>
                <w:numId w:val="16"/>
              </w:numPr>
              <w:autoSpaceDE w:val="0"/>
              <w:autoSpaceDN w:val="0"/>
              <w:adjustRightInd w:val="0"/>
              <w:spacing w:before="120"/>
              <w:ind w:left="446"/>
              <w:rPr>
                <w:rFonts w:cstheme="minorHAnsi"/>
                <w:b/>
              </w:rPr>
            </w:pPr>
            <w:r w:rsidRPr="00F42ED7">
              <w:rPr>
                <w:rFonts w:cstheme="minorHAnsi"/>
                <w:b/>
              </w:rPr>
              <w:t xml:space="preserve">Warranties and refunds under the spotlight </w:t>
            </w:r>
          </w:p>
          <w:p w:rsidR="00BC32BF" w:rsidRPr="00F42ED7" w:rsidRDefault="00BC32BF" w:rsidP="00491BB5">
            <w:pPr>
              <w:pStyle w:val="ListParagraph"/>
              <w:numPr>
                <w:ilvl w:val="0"/>
                <w:numId w:val="16"/>
              </w:numPr>
              <w:autoSpaceDE w:val="0"/>
              <w:autoSpaceDN w:val="0"/>
              <w:adjustRightInd w:val="0"/>
              <w:spacing w:before="120"/>
              <w:ind w:left="446"/>
              <w:rPr>
                <w:rFonts w:cstheme="minorHAnsi"/>
                <w:b/>
              </w:rPr>
            </w:pPr>
            <w:r w:rsidRPr="00F42ED7">
              <w:rPr>
                <w:rFonts w:cstheme="minorHAnsi"/>
                <w:b/>
              </w:rPr>
              <w:t xml:space="preserve">Deposits lost with the collapse of business </w:t>
            </w:r>
          </w:p>
          <w:p w:rsidR="00BC32BF" w:rsidRPr="00F42ED7" w:rsidRDefault="00BC32BF" w:rsidP="00491BB5">
            <w:pPr>
              <w:pStyle w:val="ListParagraph"/>
              <w:numPr>
                <w:ilvl w:val="0"/>
                <w:numId w:val="16"/>
              </w:numPr>
              <w:autoSpaceDE w:val="0"/>
              <w:autoSpaceDN w:val="0"/>
              <w:adjustRightInd w:val="0"/>
              <w:spacing w:before="120"/>
              <w:ind w:left="446"/>
              <w:rPr>
                <w:rFonts w:cstheme="minorHAnsi"/>
                <w:b/>
              </w:rPr>
            </w:pPr>
            <w:r w:rsidRPr="00F42ED7">
              <w:rPr>
                <w:rFonts w:cstheme="minorHAnsi"/>
                <w:b/>
              </w:rPr>
              <w:t xml:space="preserve">Speedy bill benefits WA health insurance consumers </w:t>
            </w:r>
          </w:p>
          <w:p w:rsidR="00BC32BF" w:rsidRPr="00F42ED7" w:rsidRDefault="00BC32BF" w:rsidP="00491BB5">
            <w:pPr>
              <w:pStyle w:val="ListParagraph"/>
              <w:numPr>
                <w:ilvl w:val="0"/>
                <w:numId w:val="16"/>
              </w:numPr>
              <w:autoSpaceDE w:val="0"/>
              <w:autoSpaceDN w:val="0"/>
              <w:adjustRightInd w:val="0"/>
              <w:spacing w:before="120"/>
              <w:ind w:left="446"/>
              <w:rPr>
                <w:rFonts w:cstheme="minorHAnsi"/>
                <w:b/>
              </w:rPr>
            </w:pPr>
            <w:r w:rsidRPr="00F42ED7">
              <w:rPr>
                <w:rFonts w:cstheme="minorHAnsi"/>
                <w:b/>
              </w:rPr>
              <w:t xml:space="preserve">Electrical devices to save lives </w:t>
            </w:r>
          </w:p>
          <w:p w:rsidR="00BC32BF" w:rsidRPr="00F42ED7" w:rsidRDefault="00BC32BF" w:rsidP="00491BB5">
            <w:pPr>
              <w:pStyle w:val="ListParagraph"/>
              <w:numPr>
                <w:ilvl w:val="0"/>
                <w:numId w:val="16"/>
              </w:numPr>
              <w:autoSpaceDE w:val="0"/>
              <w:autoSpaceDN w:val="0"/>
              <w:adjustRightInd w:val="0"/>
              <w:spacing w:before="120"/>
              <w:ind w:left="446"/>
              <w:rPr>
                <w:rFonts w:cstheme="minorHAnsi"/>
                <w:b/>
              </w:rPr>
            </w:pPr>
            <w:r w:rsidRPr="00F42ED7">
              <w:rPr>
                <w:rFonts w:cstheme="minorHAnsi"/>
                <w:b/>
              </w:rPr>
              <w:t xml:space="preserve">Building regulator joins Commerce </w:t>
            </w:r>
          </w:p>
          <w:p w:rsidR="00BC32BF" w:rsidRPr="00F42ED7" w:rsidRDefault="00BC32BF" w:rsidP="00491BB5">
            <w:pPr>
              <w:pStyle w:val="ListParagraph"/>
              <w:numPr>
                <w:ilvl w:val="0"/>
                <w:numId w:val="16"/>
              </w:numPr>
              <w:autoSpaceDE w:val="0"/>
              <w:autoSpaceDN w:val="0"/>
              <w:adjustRightInd w:val="0"/>
              <w:spacing w:before="120"/>
              <w:ind w:left="446"/>
              <w:rPr>
                <w:rFonts w:cstheme="minorHAnsi"/>
                <w:b/>
              </w:rPr>
            </w:pPr>
            <w:r w:rsidRPr="00F42ED7">
              <w:rPr>
                <w:rFonts w:cstheme="minorHAnsi"/>
                <w:b/>
              </w:rPr>
              <w:t xml:space="preserve">“Full house” for landlords’ seminars </w:t>
            </w:r>
          </w:p>
          <w:p w:rsidR="00BC32BF" w:rsidRPr="00F42ED7" w:rsidRDefault="00BC32BF" w:rsidP="00491BB5">
            <w:pPr>
              <w:pStyle w:val="ListParagraph"/>
              <w:numPr>
                <w:ilvl w:val="0"/>
                <w:numId w:val="16"/>
              </w:numPr>
              <w:autoSpaceDE w:val="0"/>
              <w:autoSpaceDN w:val="0"/>
              <w:adjustRightInd w:val="0"/>
              <w:spacing w:before="120" w:after="120"/>
              <w:ind w:left="446"/>
              <w:rPr>
                <w:rFonts w:cstheme="minorHAnsi"/>
                <w:b/>
              </w:rPr>
            </w:pPr>
            <w:r w:rsidRPr="00F42ED7">
              <w:rPr>
                <w:rFonts w:cstheme="minorHAnsi"/>
                <w:b/>
              </w:rPr>
              <w:t xml:space="preserve">Council of Australian Governments (COAG) update  </w:t>
            </w:r>
          </w:p>
        </w:tc>
        <w:tc>
          <w:tcPr>
            <w:tcW w:w="10346" w:type="dxa"/>
          </w:tcPr>
          <w:p w:rsidR="00BC32BF" w:rsidRDefault="00BC32BF" w:rsidP="00C15069"/>
        </w:tc>
      </w:tr>
    </w:tbl>
    <w:p w:rsidR="00C15069" w:rsidRDefault="00C15069" w:rsidP="00C15069"/>
    <w:p w:rsidR="005E69A1" w:rsidRDefault="005E69A1" w:rsidP="005E69A1"/>
    <w:tbl>
      <w:tblPr>
        <w:tblStyle w:val="TableGrid"/>
        <w:tblW w:w="4985" w:type="pct"/>
        <w:tblLook w:val="04A0" w:firstRow="1" w:lastRow="0" w:firstColumn="1" w:lastColumn="0" w:noHBand="0" w:noVBand="1"/>
      </w:tblPr>
      <w:tblGrid>
        <w:gridCol w:w="1242"/>
        <w:gridCol w:w="3261"/>
        <w:gridCol w:w="10346"/>
      </w:tblGrid>
      <w:tr w:rsidR="005E69A1" w:rsidRPr="009A6CDC" w:rsidTr="00B55887">
        <w:tc>
          <w:tcPr>
            <w:tcW w:w="1242" w:type="dxa"/>
            <w:shd w:val="clear" w:color="auto" w:fill="BFBFBF" w:themeFill="background1" w:themeFillShade="BF"/>
          </w:tcPr>
          <w:p w:rsidR="005E69A1" w:rsidRPr="009A6CDC" w:rsidRDefault="005E69A1" w:rsidP="00B55887">
            <w:pPr>
              <w:spacing w:before="60" w:after="60"/>
              <w:jc w:val="both"/>
              <w:rPr>
                <w:b/>
                <w:sz w:val="24"/>
                <w:szCs w:val="24"/>
              </w:rPr>
            </w:pPr>
            <w:r w:rsidRPr="009A6CDC">
              <w:rPr>
                <w:b/>
                <w:sz w:val="24"/>
                <w:szCs w:val="24"/>
              </w:rPr>
              <w:lastRenderedPageBreak/>
              <w:t xml:space="preserve">ISSUE / DATE </w:t>
            </w:r>
          </w:p>
        </w:tc>
        <w:tc>
          <w:tcPr>
            <w:tcW w:w="3261" w:type="dxa"/>
            <w:shd w:val="clear" w:color="auto" w:fill="BFBFBF" w:themeFill="background1" w:themeFillShade="BF"/>
          </w:tcPr>
          <w:p w:rsidR="005E69A1" w:rsidRPr="009A6CDC" w:rsidRDefault="005E69A1" w:rsidP="00B55887">
            <w:pPr>
              <w:spacing w:before="60" w:after="60"/>
              <w:jc w:val="both"/>
              <w:rPr>
                <w:b/>
                <w:sz w:val="24"/>
                <w:szCs w:val="24"/>
              </w:rPr>
            </w:pPr>
            <w:r w:rsidRPr="009A6CDC">
              <w:rPr>
                <w:b/>
                <w:sz w:val="24"/>
                <w:szCs w:val="24"/>
              </w:rPr>
              <w:t xml:space="preserve">TITLE </w:t>
            </w:r>
          </w:p>
        </w:tc>
        <w:tc>
          <w:tcPr>
            <w:tcW w:w="10346" w:type="dxa"/>
            <w:shd w:val="clear" w:color="auto" w:fill="BFBFBF" w:themeFill="background1" w:themeFillShade="BF"/>
          </w:tcPr>
          <w:p w:rsidR="005E69A1" w:rsidRPr="009A6CDC" w:rsidRDefault="005E69A1" w:rsidP="00B55887">
            <w:pPr>
              <w:spacing w:before="60" w:after="60"/>
              <w:jc w:val="both"/>
              <w:rPr>
                <w:b/>
                <w:sz w:val="24"/>
                <w:szCs w:val="24"/>
              </w:rPr>
            </w:pPr>
            <w:r w:rsidRPr="009A6CDC">
              <w:rPr>
                <w:b/>
                <w:sz w:val="24"/>
                <w:szCs w:val="24"/>
              </w:rPr>
              <w:t>CONTENT SUMMARY</w:t>
            </w:r>
          </w:p>
        </w:tc>
      </w:tr>
      <w:tr w:rsidR="00BC32BF" w:rsidTr="005E69A1">
        <w:tc>
          <w:tcPr>
            <w:tcW w:w="1242" w:type="dxa"/>
          </w:tcPr>
          <w:p w:rsidR="00BC32BF" w:rsidRPr="00F42ED7" w:rsidRDefault="00BC32BF" w:rsidP="005E69A1">
            <w:pPr>
              <w:spacing w:before="120" w:after="120"/>
              <w:rPr>
                <w:b/>
              </w:rPr>
            </w:pPr>
            <w:r w:rsidRPr="00F42ED7">
              <w:rPr>
                <w:b/>
              </w:rPr>
              <w:t xml:space="preserve">Issue 10: </w:t>
            </w:r>
          </w:p>
          <w:p w:rsidR="00BC32BF" w:rsidRPr="00F42ED7" w:rsidRDefault="00BC32BF" w:rsidP="005E69A1">
            <w:pPr>
              <w:spacing w:before="120" w:after="120"/>
              <w:rPr>
                <w:b/>
              </w:rPr>
            </w:pPr>
            <w:r w:rsidRPr="00F42ED7">
              <w:rPr>
                <w:b/>
              </w:rPr>
              <w:t>May 2009</w:t>
            </w:r>
          </w:p>
        </w:tc>
        <w:tc>
          <w:tcPr>
            <w:tcW w:w="3261" w:type="dxa"/>
          </w:tcPr>
          <w:p w:rsidR="00BC32BF" w:rsidRPr="00F42ED7" w:rsidRDefault="00BC32BF" w:rsidP="00491BB5">
            <w:pPr>
              <w:pStyle w:val="ListParagraph"/>
              <w:numPr>
                <w:ilvl w:val="0"/>
                <w:numId w:val="17"/>
              </w:numPr>
              <w:autoSpaceDE w:val="0"/>
              <w:autoSpaceDN w:val="0"/>
              <w:adjustRightInd w:val="0"/>
              <w:spacing w:before="120"/>
              <w:ind w:left="0"/>
              <w:rPr>
                <w:rFonts w:cstheme="minorHAnsi"/>
                <w:b/>
              </w:rPr>
            </w:pPr>
            <w:r w:rsidRPr="00F42ED7">
              <w:rPr>
                <w:rFonts w:cstheme="minorHAnsi"/>
                <w:b/>
              </w:rPr>
              <w:t xml:space="preserve">The cash back trap </w:t>
            </w:r>
          </w:p>
          <w:p w:rsidR="00BC32BF" w:rsidRPr="00F42ED7" w:rsidRDefault="00BC32BF" w:rsidP="00491BB5">
            <w:pPr>
              <w:pStyle w:val="ListParagraph"/>
              <w:numPr>
                <w:ilvl w:val="0"/>
                <w:numId w:val="17"/>
              </w:numPr>
              <w:autoSpaceDE w:val="0"/>
              <w:autoSpaceDN w:val="0"/>
              <w:adjustRightInd w:val="0"/>
              <w:spacing w:before="120"/>
              <w:ind w:left="0"/>
              <w:rPr>
                <w:rFonts w:cstheme="minorHAnsi"/>
                <w:b/>
              </w:rPr>
            </w:pPr>
            <w:r w:rsidRPr="00F42ED7">
              <w:rPr>
                <w:rFonts w:cstheme="minorHAnsi"/>
                <w:b/>
              </w:rPr>
              <w:t xml:space="preserve">Commissioner’s Column </w:t>
            </w:r>
          </w:p>
          <w:p w:rsidR="00BC32BF" w:rsidRPr="00F42ED7" w:rsidRDefault="00BC32BF" w:rsidP="00491BB5">
            <w:pPr>
              <w:pStyle w:val="ListParagraph"/>
              <w:numPr>
                <w:ilvl w:val="0"/>
                <w:numId w:val="17"/>
              </w:numPr>
              <w:autoSpaceDE w:val="0"/>
              <w:autoSpaceDN w:val="0"/>
              <w:adjustRightInd w:val="0"/>
              <w:spacing w:before="120"/>
              <w:ind w:left="0"/>
              <w:rPr>
                <w:rFonts w:cstheme="minorHAnsi"/>
                <w:b/>
              </w:rPr>
            </w:pPr>
            <w:r w:rsidRPr="00F42ED7">
              <w:rPr>
                <w:rFonts w:cstheme="minorHAnsi"/>
                <w:b/>
              </w:rPr>
              <w:t xml:space="preserve">Working with children is worth a check </w:t>
            </w:r>
          </w:p>
          <w:p w:rsidR="00BC32BF" w:rsidRPr="00F42ED7" w:rsidRDefault="00BC32BF" w:rsidP="00491BB5">
            <w:pPr>
              <w:pStyle w:val="ListParagraph"/>
              <w:numPr>
                <w:ilvl w:val="0"/>
                <w:numId w:val="17"/>
              </w:numPr>
              <w:autoSpaceDE w:val="0"/>
              <w:autoSpaceDN w:val="0"/>
              <w:adjustRightInd w:val="0"/>
              <w:spacing w:before="120"/>
              <w:ind w:left="0"/>
              <w:rPr>
                <w:rFonts w:cstheme="minorHAnsi"/>
                <w:b/>
              </w:rPr>
            </w:pPr>
            <w:r w:rsidRPr="00F42ED7">
              <w:rPr>
                <w:rFonts w:cstheme="minorHAnsi"/>
                <w:b/>
              </w:rPr>
              <w:t xml:space="preserve">National Consumer Congress  </w:t>
            </w:r>
          </w:p>
          <w:p w:rsidR="00BC32BF" w:rsidRPr="00F42ED7" w:rsidRDefault="00BC32BF" w:rsidP="00491BB5">
            <w:pPr>
              <w:pStyle w:val="ListParagraph"/>
              <w:numPr>
                <w:ilvl w:val="0"/>
                <w:numId w:val="17"/>
              </w:numPr>
              <w:autoSpaceDE w:val="0"/>
              <w:autoSpaceDN w:val="0"/>
              <w:adjustRightInd w:val="0"/>
              <w:spacing w:before="120"/>
              <w:ind w:left="0"/>
              <w:rPr>
                <w:rFonts w:cstheme="minorHAnsi"/>
                <w:b/>
              </w:rPr>
            </w:pPr>
            <w:r w:rsidRPr="00F42ED7">
              <w:rPr>
                <w:rFonts w:cstheme="minorHAnsi"/>
                <w:b/>
              </w:rPr>
              <w:t xml:space="preserve">Retirement check up </w:t>
            </w:r>
          </w:p>
          <w:p w:rsidR="00BC32BF" w:rsidRPr="00F42ED7" w:rsidRDefault="00BC32BF" w:rsidP="00491BB5">
            <w:pPr>
              <w:pStyle w:val="ListParagraph"/>
              <w:numPr>
                <w:ilvl w:val="0"/>
                <w:numId w:val="17"/>
              </w:numPr>
              <w:autoSpaceDE w:val="0"/>
              <w:autoSpaceDN w:val="0"/>
              <w:adjustRightInd w:val="0"/>
              <w:spacing w:before="120" w:after="120"/>
              <w:ind w:left="0"/>
              <w:rPr>
                <w:rFonts w:cstheme="minorHAnsi"/>
                <w:b/>
              </w:rPr>
            </w:pPr>
            <w:r w:rsidRPr="00F42ED7">
              <w:rPr>
                <w:rFonts w:cstheme="minorHAnsi"/>
                <w:b/>
              </w:rPr>
              <w:t xml:space="preserve">Advocates Awards </w:t>
            </w:r>
          </w:p>
        </w:tc>
        <w:tc>
          <w:tcPr>
            <w:tcW w:w="10346" w:type="dxa"/>
          </w:tcPr>
          <w:p w:rsidR="00BC32BF" w:rsidRDefault="00BC32BF" w:rsidP="005E69A1"/>
        </w:tc>
      </w:tr>
    </w:tbl>
    <w:p w:rsidR="006F3099" w:rsidRDefault="006F3099" w:rsidP="006F3099"/>
    <w:tbl>
      <w:tblPr>
        <w:tblStyle w:val="TableGrid"/>
        <w:tblW w:w="4985" w:type="pct"/>
        <w:tblLook w:val="04A0" w:firstRow="1" w:lastRow="0" w:firstColumn="1" w:lastColumn="0" w:noHBand="0" w:noVBand="1"/>
      </w:tblPr>
      <w:tblGrid>
        <w:gridCol w:w="1242"/>
        <w:gridCol w:w="3261"/>
        <w:gridCol w:w="10346"/>
      </w:tblGrid>
      <w:tr w:rsidR="006F3099" w:rsidRPr="009A6CDC" w:rsidTr="005E69A1">
        <w:tc>
          <w:tcPr>
            <w:tcW w:w="1242" w:type="dxa"/>
            <w:shd w:val="clear" w:color="auto" w:fill="BFBFBF" w:themeFill="background1" w:themeFillShade="BF"/>
          </w:tcPr>
          <w:p w:rsidR="006F3099" w:rsidRPr="009A6CDC" w:rsidRDefault="006F3099" w:rsidP="00B55887">
            <w:pPr>
              <w:spacing w:before="60" w:after="60"/>
              <w:jc w:val="both"/>
              <w:rPr>
                <w:b/>
                <w:sz w:val="24"/>
                <w:szCs w:val="24"/>
              </w:rPr>
            </w:pPr>
            <w:r w:rsidRPr="009A6CDC">
              <w:rPr>
                <w:b/>
                <w:sz w:val="24"/>
                <w:szCs w:val="24"/>
              </w:rPr>
              <w:t xml:space="preserve">ISSUE / DATE </w:t>
            </w:r>
          </w:p>
        </w:tc>
        <w:tc>
          <w:tcPr>
            <w:tcW w:w="3261" w:type="dxa"/>
            <w:shd w:val="clear" w:color="auto" w:fill="BFBFBF" w:themeFill="background1" w:themeFillShade="BF"/>
          </w:tcPr>
          <w:p w:rsidR="006F3099" w:rsidRPr="009A6CDC" w:rsidRDefault="006F3099" w:rsidP="00B55887">
            <w:pPr>
              <w:spacing w:before="60" w:after="60"/>
              <w:jc w:val="both"/>
              <w:rPr>
                <w:b/>
                <w:sz w:val="24"/>
                <w:szCs w:val="24"/>
              </w:rPr>
            </w:pPr>
            <w:r w:rsidRPr="009A6CDC">
              <w:rPr>
                <w:b/>
                <w:sz w:val="24"/>
                <w:szCs w:val="24"/>
              </w:rPr>
              <w:t xml:space="preserve">TITLE </w:t>
            </w:r>
          </w:p>
        </w:tc>
        <w:tc>
          <w:tcPr>
            <w:tcW w:w="10346" w:type="dxa"/>
            <w:shd w:val="clear" w:color="auto" w:fill="BFBFBF" w:themeFill="background1" w:themeFillShade="BF"/>
          </w:tcPr>
          <w:p w:rsidR="006F3099" w:rsidRPr="009A6CDC" w:rsidRDefault="006F3099" w:rsidP="00B55887">
            <w:pPr>
              <w:spacing w:before="60" w:after="60"/>
              <w:jc w:val="both"/>
              <w:rPr>
                <w:b/>
                <w:sz w:val="24"/>
                <w:szCs w:val="24"/>
              </w:rPr>
            </w:pPr>
            <w:r w:rsidRPr="009A6CDC">
              <w:rPr>
                <w:b/>
                <w:sz w:val="24"/>
                <w:szCs w:val="24"/>
              </w:rPr>
              <w:t>CONTENT SUMMARY</w:t>
            </w:r>
          </w:p>
        </w:tc>
      </w:tr>
      <w:tr w:rsidR="00600681" w:rsidTr="005E69A1">
        <w:tc>
          <w:tcPr>
            <w:tcW w:w="1242" w:type="dxa"/>
          </w:tcPr>
          <w:p w:rsidR="00600681" w:rsidRPr="00B503EF" w:rsidRDefault="00600681" w:rsidP="00F42ED7">
            <w:pPr>
              <w:spacing w:before="120" w:after="120"/>
              <w:rPr>
                <w:b/>
              </w:rPr>
            </w:pPr>
            <w:r w:rsidRPr="00B503EF">
              <w:rPr>
                <w:b/>
              </w:rPr>
              <w:t xml:space="preserve">Issue 9: </w:t>
            </w:r>
          </w:p>
          <w:p w:rsidR="00600681" w:rsidRPr="00B503EF" w:rsidRDefault="00600681" w:rsidP="00F42ED7">
            <w:pPr>
              <w:spacing w:before="120" w:after="120"/>
              <w:rPr>
                <w:b/>
              </w:rPr>
            </w:pPr>
            <w:r w:rsidRPr="00B503EF">
              <w:rPr>
                <w:b/>
              </w:rPr>
              <w:t>March 2009</w:t>
            </w:r>
          </w:p>
        </w:tc>
        <w:tc>
          <w:tcPr>
            <w:tcW w:w="3261" w:type="dxa"/>
          </w:tcPr>
          <w:p w:rsidR="00A4389B" w:rsidRPr="00B503EF" w:rsidRDefault="00A4389B" w:rsidP="00491BB5">
            <w:pPr>
              <w:pStyle w:val="ListParagraph"/>
              <w:numPr>
                <w:ilvl w:val="0"/>
                <w:numId w:val="18"/>
              </w:numPr>
              <w:autoSpaceDE w:val="0"/>
              <w:autoSpaceDN w:val="0"/>
              <w:adjustRightInd w:val="0"/>
              <w:spacing w:before="120"/>
              <w:ind w:left="446"/>
              <w:rPr>
                <w:rFonts w:cstheme="minorHAnsi"/>
                <w:b/>
              </w:rPr>
            </w:pPr>
            <w:r w:rsidRPr="00B503EF">
              <w:rPr>
                <w:rFonts w:cstheme="minorHAnsi"/>
                <w:b/>
              </w:rPr>
              <w:t>Isolation no barrier to managing Indian Ocean Territories</w:t>
            </w:r>
          </w:p>
          <w:p w:rsidR="00A4389B" w:rsidRPr="00B503EF" w:rsidRDefault="00A4389B" w:rsidP="00491BB5">
            <w:pPr>
              <w:pStyle w:val="ListParagraph"/>
              <w:numPr>
                <w:ilvl w:val="0"/>
                <w:numId w:val="18"/>
              </w:numPr>
              <w:autoSpaceDE w:val="0"/>
              <w:autoSpaceDN w:val="0"/>
              <w:adjustRightInd w:val="0"/>
              <w:spacing w:before="120"/>
              <w:ind w:left="446"/>
              <w:rPr>
                <w:rFonts w:cstheme="minorHAnsi"/>
                <w:b/>
              </w:rPr>
            </w:pPr>
            <w:r w:rsidRPr="00B503EF">
              <w:rPr>
                <w:rFonts w:cstheme="minorHAnsi"/>
                <w:b/>
              </w:rPr>
              <w:t>National Consumer Fraud Week 2-8 March 2009</w:t>
            </w:r>
          </w:p>
          <w:p w:rsidR="00A4389B" w:rsidRPr="00B503EF" w:rsidRDefault="00A4389B" w:rsidP="00491BB5">
            <w:pPr>
              <w:pStyle w:val="ListParagraph"/>
              <w:numPr>
                <w:ilvl w:val="0"/>
                <w:numId w:val="18"/>
              </w:numPr>
              <w:autoSpaceDE w:val="0"/>
              <w:autoSpaceDN w:val="0"/>
              <w:adjustRightInd w:val="0"/>
              <w:spacing w:before="120"/>
              <w:ind w:left="446"/>
              <w:rPr>
                <w:rFonts w:cstheme="minorHAnsi"/>
                <w:b/>
              </w:rPr>
            </w:pPr>
            <w:r w:rsidRPr="00B503EF">
              <w:rPr>
                <w:rFonts w:cstheme="minorHAnsi"/>
                <w:b/>
              </w:rPr>
              <w:t>2009 National Consumer Congress</w:t>
            </w:r>
          </w:p>
          <w:p w:rsidR="00A4389B" w:rsidRPr="00B503EF" w:rsidRDefault="00A4389B" w:rsidP="00491BB5">
            <w:pPr>
              <w:pStyle w:val="ListParagraph"/>
              <w:numPr>
                <w:ilvl w:val="0"/>
                <w:numId w:val="18"/>
              </w:numPr>
              <w:autoSpaceDE w:val="0"/>
              <w:autoSpaceDN w:val="0"/>
              <w:adjustRightInd w:val="0"/>
              <w:spacing w:before="120"/>
              <w:ind w:left="446"/>
              <w:rPr>
                <w:rFonts w:cstheme="minorHAnsi"/>
                <w:b/>
              </w:rPr>
            </w:pPr>
            <w:r w:rsidRPr="00B503EF">
              <w:rPr>
                <w:rFonts w:cstheme="minorHAnsi"/>
                <w:b/>
              </w:rPr>
              <w:t>Credit and finance broking reforms pick up pace</w:t>
            </w:r>
          </w:p>
          <w:p w:rsidR="00AE1027" w:rsidRPr="00B503EF" w:rsidRDefault="00A4389B" w:rsidP="00491BB5">
            <w:pPr>
              <w:pStyle w:val="ListParagraph"/>
              <w:numPr>
                <w:ilvl w:val="0"/>
                <w:numId w:val="18"/>
              </w:numPr>
              <w:autoSpaceDE w:val="0"/>
              <w:autoSpaceDN w:val="0"/>
              <w:adjustRightInd w:val="0"/>
              <w:spacing w:before="120" w:after="120"/>
              <w:ind w:left="446"/>
              <w:rPr>
                <w:rFonts w:cstheme="minorHAnsi"/>
                <w:b/>
              </w:rPr>
            </w:pPr>
            <w:r w:rsidRPr="00B503EF">
              <w:rPr>
                <w:rFonts w:cstheme="minorHAnsi"/>
                <w:b/>
              </w:rPr>
              <w:t>Consumer Protection Awards: 2009 Finalists</w:t>
            </w:r>
            <w:r w:rsidR="001C37E0" w:rsidRPr="00B503EF">
              <w:rPr>
                <w:rFonts w:cstheme="minorHAnsi"/>
                <w:b/>
              </w:rPr>
              <w:t xml:space="preserve"> </w:t>
            </w:r>
          </w:p>
        </w:tc>
        <w:tc>
          <w:tcPr>
            <w:tcW w:w="10346" w:type="dxa"/>
          </w:tcPr>
          <w:p w:rsidR="00600681" w:rsidRPr="00B503EF" w:rsidRDefault="00600681" w:rsidP="00CE3F1B"/>
        </w:tc>
      </w:tr>
    </w:tbl>
    <w:p w:rsidR="006F3099" w:rsidRDefault="006F3099" w:rsidP="006F3099"/>
    <w:tbl>
      <w:tblPr>
        <w:tblStyle w:val="TableGrid"/>
        <w:tblW w:w="4985" w:type="pct"/>
        <w:tblLook w:val="04A0" w:firstRow="1" w:lastRow="0" w:firstColumn="1" w:lastColumn="0" w:noHBand="0" w:noVBand="1"/>
      </w:tblPr>
      <w:tblGrid>
        <w:gridCol w:w="1242"/>
        <w:gridCol w:w="3261"/>
        <w:gridCol w:w="10346"/>
      </w:tblGrid>
      <w:tr w:rsidR="006F3099" w:rsidRPr="009A6CDC" w:rsidTr="005E69A1">
        <w:tc>
          <w:tcPr>
            <w:tcW w:w="1242" w:type="dxa"/>
            <w:shd w:val="clear" w:color="auto" w:fill="BFBFBF" w:themeFill="background1" w:themeFillShade="BF"/>
          </w:tcPr>
          <w:p w:rsidR="006F3099" w:rsidRPr="009A6CDC" w:rsidRDefault="006F3099" w:rsidP="00B55887">
            <w:pPr>
              <w:spacing w:before="60" w:after="60"/>
              <w:jc w:val="both"/>
              <w:rPr>
                <w:b/>
                <w:sz w:val="24"/>
                <w:szCs w:val="24"/>
              </w:rPr>
            </w:pPr>
            <w:r w:rsidRPr="009A6CDC">
              <w:rPr>
                <w:b/>
                <w:sz w:val="24"/>
                <w:szCs w:val="24"/>
              </w:rPr>
              <w:t xml:space="preserve">ISSUE / DATE </w:t>
            </w:r>
          </w:p>
        </w:tc>
        <w:tc>
          <w:tcPr>
            <w:tcW w:w="3261" w:type="dxa"/>
            <w:shd w:val="clear" w:color="auto" w:fill="BFBFBF" w:themeFill="background1" w:themeFillShade="BF"/>
          </w:tcPr>
          <w:p w:rsidR="006F3099" w:rsidRPr="009A6CDC" w:rsidRDefault="006F3099" w:rsidP="00B55887">
            <w:pPr>
              <w:spacing w:before="60" w:after="60"/>
              <w:jc w:val="both"/>
              <w:rPr>
                <w:b/>
                <w:sz w:val="24"/>
                <w:szCs w:val="24"/>
              </w:rPr>
            </w:pPr>
            <w:r w:rsidRPr="009A6CDC">
              <w:rPr>
                <w:b/>
                <w:sz w:val="24"/>
                <w:szCs w:val="24"/>
              </w:rPr>
              <w:t xml:space="preserve">TITLE </w:t>
            </w:r>
          </w:p>
        </w:tc>
        <w:tc>
          <w:tcPr>
            <w:tcW w:w="10346" w:type="dxa"/>
            <w:shd w:val="clear" w:color="auto" w:fill="BFBFBF" w:themeFill="background1" w:themeFillShade="BF"/>
          </w:tcPr>
          <w:p w:rsidR="006F3099" w:rsidRPr="009A6CDC" w:rsidRDefault="006F3099" w:rsidP="00B55887">
            <w:pPr>
              <w:spacing w:before="60" w:after="60"/>
              <w:jc w:val="both"/>
              <w:rPr>
                <w:b/>
                <w:sz w:val="24"/>
                <w:szCs w:val="24"/>
              </w:rPr>
            </w:pPr>
            <w:r w:rsidRPr="009A6CDC">
              <w:rPr>
                <w:b/>
                <w:sz w:val="24"/>
                <w:szCs w:val="24"/>
              </w:rPr>
              <w:t>CONTENT SUMMARY</w:t>
            </w:r>
          </w:p>
        </w:tc>
      </w:tr>
      <w:tr w:rsidR="00A4389B" w:rsidTr="005E69A1">
        <w:tc>
          <w:tcPr>
            <w:tcW w:w="1242" w:type="dxa"/>
          </w:tcPr>
          <w:p w:rsidR="00977C73" w:rsidRPr="00B503EF" w:rsidRDefault="00977C73" w:rsidP="00F42ED7">
            <w:pPr>
              <w:spacing w:before="120" w:after="120"/>
              <w:rPr>
                <w:b/>
              </w:rPr>
            </w:pPr>
            <w:r w:rsidRPr="00B503EF">
              <w:rPr>
                <w:b/>
              </w:rPr>
              <w:lastRenderedPageBreak/>
              <w:t xml:space="preserve">Issue 8: </w:t>
            </w:r>
          </w:p>
          <w:p w:rsidR="00A4389B" w:rsidRPr="00B503EF" w:rsidRDefault="00977C73" w:rsidP="00F42ED7">
            <w:pPr>
              <w:spacing w:before="120" w:after="120"/>
              <w:rPr>
                <w:b/>
              </w:rPr>
            </w:pPr>
            <w:r w:rsidRPr="00B503EF">
              <w:rPr>
                <w:b/>
              </w:rPr>
              <w:t>December 2008</w:t>
            </w:r>
          </w:p>
        </w:tc>
        <w:tc>
          <w:tcPr>
            <w:tcW w:w="3261" w:type="dxa"/>
          </w:tcPr>
          <w:p w:rsidR="00977C73" w:rsidRPr="00B503EF" w:rsidRDefault="00977C73" w:rsidP="00491BB5">
            <w:pPr>
              <w:pStyle w:val="ListParagraph"/>
              <w:numPr>
                <w:ilvl w:val="0"/>
                <w:numId w:val="19"/>
              </w:numPr>
              <w:autoSpaceDE w:val="0"/>
              <w:autoSpaceDN w:val="0"/>
              <w:adjustRightInd w:val="0"/>
              <w:spacing w:before="120"/>
              <w:ind w:left="446"/>
              <w:jc w:val="both"/>
              <w:rPr>
                <w:rFonts w:cstheme="minorHAnsi"/>
                <w:b/>
              </w:rPr>
            </w:pPr>
            <w:r w:rsidRPr="00B503EF">
              <w:rPr>
                <w:rFonts w:cstheme="minorHAnsi"/>
                <w:b/>
              </w:rPr>
              <w:t>Consumer reform surging on</w:t>
            </w:r>
          </w:p>
          <w:p w:rsidR="00977C73" w:rsidRPr="00B503EF" w:rsidRDefault="00977C73" w:rsidP="00491BB5">
            <w:pPr>
              <w:pStyle w:val="ListParagraph"/>
              <w:numPr>
                <w:ilvl w:val="0"/>
                <w:numId w:val="19"/>
              </w:numPr>
              <w:autoSpaceDE w:val="0"/>
              <w:autoSpaceDN w:val="0"/>
              <w:adjustRightInd w:val="0"/>
              <w:spacing w:before="120"/>
              <w:ind w:left="446"/>
              <w:jc w:val="both"/>
              <w:rPr>
                <w:rFonts w:cstheme="minorHAnsi"/>
                <w:b/>
              </w:rPr>
            </w:pPr>
            <w:r w:rsidRPr="00B503EF">
              <w:rPr>
                <w:rFonts w:cstheme="minorHAnsi"/>
                <w:b/>
              </w:rPr>
              <w:t>Unit pricing adds up to savings</w:t>
            </w:r>
          </w:p>
          <w:p w:rsidR="00977C73" w:rsidRPr="00B503EF" w:rsidRDefault="00977C73" w:rsidP="00491BB5">
            <w:pPr>
              <w:pStyle w:val="ListParagraph"/>
              <w:numPr>
                <w:ilvl w:val="0"/>
                <w:numId w:val="19"/>
              </w:numPr>
              <w:autoSpaceDE w:val="0"/>
              <w:autoSpaceDN w:val="0"/>
              <w:adjustRightInd w:val="0"/>
              <w:spacing w:before="120"/>
              <w:ind w:left="446"/>
              <w:jc w:val="both"/>
              <w:rPr>
                <w:rFonts w:cstheme="minorHAnsi"/>
                <w:b/>
              </w:rPr>
            </w:pPr>
            <w:r w:rsidRPr="00B503EF">
              <w:rPr>
                <w:rFonts w:cstheme="minorHAnsi"/>
                <w:b/>
              </w:rPr>
              <w:t>The Commissioner’s Column</w:t>
            </w:r>
          </w:p>
          <w:p w:rsidR="00977C73" w:rsidRPr="00B503EF" w:rsidRDefault="00977C73" w:rsidP="00491BB5">
            <w:pPr>
              <w:pStyle w:val="ListParagraph"/>
              <w:numPr>
                <w:ilvl w:val="0"/>
                <w:numId w:val="19"/>
              </w:numPr>
              <w:autoSpaceDE w:val="0"/>
              <w:autoSpaceDN w:val="0"/>
              <w:adjustRightInd w:val="0"/>
              <w:spacing w:before="120"/>
              <w:ind w:left="446"/>
              <w:jc w:val="both"/>
              <w:rPr>
                <w:rFonts w:cstheme="minorHAnsi"/>
                <w:b/>
              </w:rPr>
            </w:pPr>
            <w:r w:rsidRPr="00B503EF">
              <w:rPr>
                <w:rFonts w:cstheme="minorHAnsi"/>
                <w:b/>
              </w:rPr>
              <w:t>Meet the Minister … Troy Buswell MLA</w:t>
            </w:r>
          </w:p>
          <w:p w:rsidR="00977C73" w:rsidRPr="00B503EF" w:rsidRDefault="00977C73" w:rsidP="00491BB5">
            <w:pPr>
              <w:pStyle w:val="ListParagraph"/>
              <w:numPr>
                <w:ilvl w:val="0"/>
                <w:numId w:val="19"/>
              </w:numPr>
              <w:autoSpaceDE w:val="0"/>
              <w:autoSpaceDN w:val="0"/>
              <w:adjustRightInd w:val="0"/>
              <w:spacing w:before="120"/>
              <w:ind w:left="446"/>
              <w:jc w:val="both"/>
              <w:rPr>
                <w:rFonts w:cstheme="minorHAnsi"/>
                <w:b/>
              </w:rPr>
            </w:pPr>
            <w:r w:rsidRPr="00B503EF">
              <w:rPr>
                <w:rFonts w:cstheme="minorHAnsi"/>
                <w:b/>
              </w:rPr>
              <w:t>Popular store and gift cards: new opportunities for money laundering</w:t>
            </w:r>
          </w:p>
          <w:p w:rsidR="00977C73" w:rsidRPr="00B503EF" w:rsidRDefault="0017640A" w:rsidP="00491BB5">
            <w:pPr>
              <w:pStyle w:val="ListParagraph"/>
              <w:numPr>
                <w:ilvl w:val="0"/>
                <w:numId w:val="19"/>
              </w:numPr>
              <w:autoSpaceDE w:val="0"/>
              <w:autoSpaceDN w:val="0"/>
              <w:adjustRightInd w:val="0"/>
              <w:spacing w:before="120"/>
              <w:ind w:left="446"/>
              <w:jc w:val="both"/>
              <w:rPr>
                <w:rFonts w:cstheme="minorHAnsi"/>
                <w:b/>
              </w:rPr>
            </w:pPr>
            <w:r w:rsidRPr="00B503EF">
              <w:rPr>
                <w:rFonts w:cstheme="minorHAnsi"/>
                <w:b/>
              </w:rPr>
              <w:t>Fair trading in the classroom</w:t>
            </w:r>
          </w:p>
          <w:p w:rsidR="00977C73" w:rsidRPr="00B503EF" w:rsidRDefault="00977C73" w:rsidP="00491BB5">
            <w:pPr>
              <w:pStyle w:val="ListParagraph"/>
              <w:numPr>
                <w:ilvl w:val="0"/>
                <w:numId w:val="19"/>
              </w:numPr>
              <w:autoSpaceDE w:val="0"/>
              <w:autoSpaceDN w:val="0"/>
              <w:adjustRightInd w:val="0"/>
              <w:spacing w:before="120"/>
              <w:ind w:left="446"/>
              <w:jc w:val="both"/>
              <w:rPr>
                <w:rFonts w:cstheme="minorHAnsi"/>
                <w:b/>
              </w:rPr>
            </w:pPr>
            <w:r w:rsidRPr="00B503EF">
              <w:rPr>
                <w:rFonts w:cstheme="minorHAnsi"/>
                <w:b/>
              </w:rPr>
              <w:t>Buy My Duck winners</w:t>
            </w:r>
          </w:p>
          <w:p w:rsidR="00A4389B" w:rsidRPr="00B503EF" w:rsidRDefault="00977C73" w:rsidP="00491BB5">
            <w:pPr>
              <w:pStyle w:val="ListParagraph"/>
              <w:numPr>
                <w:ilvl w:val="0"/>
                <w:numId w:val="19"/>
              </w:numPr>
              <w:autoSpaceDE w:val="0"/>
              <w:autoSpaceDN w:val="0"/>
              <w:adjustRightInd w:val="0"/>
              <w:spacing w:before="120"/>
              <w:ind w:left="446"/>
              <w:jc w:val="both"/>
              <w:rPr>
                <w:rFonts w:cstheme="minorHAnsi"/>
                <w:b/>
              </w:rPr>
            </w:pPr>
            <w:r w:rsidRPr="00B503EF">
              <w:rPr>
                <w:rFonts w:cstheme="minorHAnsi"/>
                <w:b/>
              </w:rPr>
              <w:t>It’s as easy as INC</w:t>
            </w:r>
          </w:p>
        </w:tc>
        <w:tc>
          <w:tcPr>
            <w:tcW w:w="10346" w:type="dxa"/>
          </w:tcPr>
          <w:p w:rsidR="00A4389B" w:rsidRPr="00B503EF" w:rsidRDefault="00A4389B" w:rsidP="00CE3F1B"/>
        </w:tc>
      </w:tr>
    </w:tbl>
    <w:p w:rsidR="006F3099" w:rsidRDefault="006F3099" w:rsidP="006F3099"/>
    <w:tbl>
      <w:tblPr>
        <w:tblStyle w:val="TableGrid"/>
        <w:tblW w:w="4985" w:type="pct"/>
        <w:tblLook w:val="04A0" w:firstRow="1" w:lastRow="0" w:firstColumn="1" w:lastColumn="0" w:noHBand="0" w:noVBand="1"/>
      </w:tblPr>
      <w:tblGrid>
        <w:gridCol w:w="1242"/>
        <w:gridCol w:w="3261"/>
        <w:gridCol w:w="10346"/>
      </w:tblGrid>
      <w:tr w:rsidR="006F3099" w:rsidRPr="009A6CDC" w:rsidTr="009878C9">
        <w:tc>
          <w:tcPr>
            <w:tcW w:w="1242" w:type="dxa"/>
            <w:shd w:val="clear" w:color="auto" w:fill="BFBFBF" w:themeFill="background1" w:themeFillShade="BF"/>
          </w:tcPr>
          <w:p w:rsidR="006F3099" w:rsidRPr="009A6CDC" w:rsidRDefault="006F3099" w:rsidP="00B55887">
            <w:pPr>
              <w:spacing w:before="60" w:after="60"/>
              <w:jc w:val="both"/>
              <w:rPr>
                <w:b/>
                <w:sz w:val="24"/>
                <w:szCs w:val="24"/>
              </w:rPr>
            </w:pPr>
            <w:r w:rsidRPr="009A6CDC">
              <w:rPr>
                <w:b/>
                <w:sz w:val="24"/>
                <w:szCs w:val="24"/>
              </w:rPr>
              <w:t xml:space="preserve">ISSUE / DATE </w:t>
            </w:r>
          </w:p>
        </w:tc>
        <w:tc>
          <w:tcPr>
            <w:tcW w:w="3261" w:type="dxa"/>
            <w:shd w:val="clear" w:color="auto" w:fill="BFBFBF" w:themeFill="background1" w:themeFillShade="BF"/>
          </w:tcPr>
          <w:p w:rsidR="006F3099" w:rsidRPr="009A6CDC" w:rsidRDefault="006F3099" w:rsidP="00B55887">
            <w:pPr>
              <w:spacing w:before="60" w:after="60"/>
              <w:jc w:val="both"/>
              <w:rPr>
                <w:b/>
                <w:sz w:val="24"/>
                <w:szCs w:val="24"/>
              </w:rPr>
            </w:pPr>
            <w:r w:rsidRPr="009A6CDC">
              <w:rPr>
                <w:b/>
                <w:sz w:val="24"/>
                <w:szCs w:val="24"/>
              </w:rPr>
              <w:t xml:space="preserve">TITLE </w:t>
            </w:r>
          </w:p>
        </w:tc>
        <w:tc>
          <w:tcPr>
            <w:tcW w:w="10346" w:type="dxa"/>
            <w:shd w:val="clear" w:color="auto" w:fill="BFBFBF" w:themeFill="background1" w:themeFillShade="BF"/>
          </w:tcPr>
          <w:p w:rsidR="006F3099" w:rsidRPr="009A6CDC" w:rsidRDefault="006F3099" w:rsidP="00B55887">
            <w:pPr>
              <w:spacing w:before="60" w:after="60"/>
              <w:jc w:val="both"/>
              <w:rPr>
                <w:b/>
                <w:sz w:val="24"/>
                <w:szCs w:val="24"/>
              </w:rPr>
            </w:pPr>
            <w:r w:rsidRPr="009A6CDC">
              <w:rPr>
                <w:b/>
                <w:sz w:val="24"/>
                <w:szCs w:val="24"/>
              </w:rPr>
              <w:t>CONTENT SUMMARY</w:t>
            </w:r>
          </w:p>
        </w:tc>
      </w:tr>
      <w:tr w:rsidR="00587D5C" w:rsidTr="009878C9">
        <w:tc>
          <w:tcPr>
            <w:tcW w:w="1242" w:type="dxa"/>
          </w:tcPr>
          <w:p w:rsidR="00587D5C" w:rsidRPr="00737474" w:rsidRDefault="00587D5C" w:rsidP="00E65161">
            <w:pPr>
              <w:spacing w:before="120" w:after="120"/>
              <w:rPr>
                <w:b/>
              </w:rPr>
            </w:pPr>
            <w:r w:rsidRPr="00737474">
              <w:rPr>
                <w:b/>
              </w:rPr>
              <w:t xml:space="preserve">Issue 7: </w:t>
            </w:r>
          </w:p>
        </w:tc>
        <w:tc>
          <w:tcPr>
            <w:tcW w:w="3261" w:type="dxa"/>
          </w:tcPr>
          <w:p w:rsidR="00587D5C" w:rsidRPr="004C4AA7" w:rsidRDefault="00587D5C" w:rsidP="00E65161">
            <w:pPr>
              <w:autoSpaceDE w:val="0"/>
              <w:autoSpaceDN w:val="0"/>
              <w:adjustRightInd w:val="0"/>
              <w:spacing w:before="120"/>
              <w:ind w:left="86"/>
              <w:rPr>
                <w:rFonts w:cstheme="minorHAnsi"/>
                <w:b/>
                <w:i/>
                <w:color w:val="0070C0"/>
              </w:rPr>
            </w:pPr>
            <w:r w:rsidRPr="004C4AA7">
              <w:rPr>
                <w:rFonts w:cstheme="minorHAnsi"/>
                <w:b/>
                <w:i/>
                <w:color w:val="0070C0"/>
              </w:rPr>
              <w:t>(Not on Website)</w:t>
            </w:r>
          </w:p>
        </w:tc>
        <w:tc>
          <w:tcPr>
            <w:tcW w:w="10346" w:type="dxa"/>
          </w:tcPr>
          <w:p w:rsidR="00587D5C" w:rsidRDefault="00587D5C" w:rsidP="00E65161"/>
        </w:tc>
      </w:tr>
    </w:tbl>
    <w:p w:rsidR="006F3099" w:rsidRDefault="006F3099" w:rsidP="006F3099"/>
    <w:tbl>
      <w:tblPr>
        <w:tblStyle w:val="TableGrid"/>
        <w:tblW w:w="4985" w:type="pct"/>
        <w:tblLook w:val="04A0" w:firstRow="1" w:lastRow="0" w:firstColumn="1" w:lastColumn="0" w:noHBand="0" w:noVBand="1"/>
      </w:tblPr>
      <w:tblGrid>
        <w:gridCol w:w="1242"/>
        <w:gridCol w:w="3261"/>
        <w:gridCol w:w="10346"/>
      </w:tblGrid>
      <w:tr w:rsidR="006F3099" w:rsidRPr="009A6CDC" w:rsidTr="009878C9">
        <w:tc>
          <w:tcPr>
            <w:tcW w:w="1242" w:type="dxa"/>
            <w:shd w:val="clear" w:color="auto" w:fill="BFBFBF" w:themeFill="background1" w:themeFillShade="BF"/>
          </w:tcPr>
          <w:p w:rsidR="006F3099" w:rsidRPr="009A6CDC" w:rsidRDefault="006F3099" w:rsidP="00B55887">
            <w:pPr>
              <w:spacing w:before="60" w:after="60"/>
              <w:jc w:val="both"/>
              <w:rPr>
                <w:b/>
                <w:sz w:val="24"/>
                <w:szCs w:val="24"/>
              </w:rPr>
            </w:pPr>
            <w:r w:rsidRPr="009A6CDC">
              <w:rPr>
                <w:b/>
                <w:sz w:val="24"/>
                <w:szCs w:val="24"/>
              </w:rPr>
              <w:t xml:space="preserve">ISSUE / DATE </w:t>
            </w:r>
          </w:p>
        </w:tc>
        <w:tc>
          <w:tcPr>
            <w:tcW w:w="3261" w:type="dxa"/>
            <w:shd w:val="clear" w:color="auto" w:fill="BFBFBF" w:themeFill="background1" w:themeFillShade="BF"/>
          </w:tcPr>
          <w:p w:rsidR="006F3099" w:rsidRPr="009A6CDC" w:rsidRDefault="006F3099" w:rsidP="00B55887">
            <w:pPr>
              <w:spacing w:before="60" w:after="60"/>
              <w:jc w:val="both"/>
              <w:rPr>
                <w:b/>
                <w:sz w:val="24"/>
                <w:szCs w:val="24"/>
              </w:rPr>
            </w:pPr>
            <w:r w:rsidRPr="009A6CDC">
              <w:rPr>
                <w:b/>
                <w:sz w:val="24"/>
                <w:szCs w:val="24"/>
              </w:rPr>
              <w:t xml:space="preserve">TITLE </w:t>
            </w:r>
          </w:p>
        </w:tc>
        <w:tc>
          <w:tcPr>
            <w:tcW w:w="10346" w:type="dxa"/>
            <w:shd w:val="clear" w:color="auto" w:fill="BFBFBF" w:themeFill="background1" w:themeFillShade="BF"/>
          </w:tcPr>
          <w:p w:rsidR="006F3099" w:rsidRPr="009A6CDC" w:rsidRDefault="006F3099" w:rsidP="00B55887">
            <w:pPr>
              <w:spacing w:before="60" w:after="60"/>
              <w:jc w:val="both"/>
              <w:rPr>
                <w:b/>
                <w:sz w:val="24"/>
                <w:szCs w:val="24"/>
              </w:rPr>
            </w:pPr>
            <w:r w:rsidRPr="009A6CDC">
              <w:rPr>
                <w:b/>
                <w:sz w:val="24"/>
                <w:szCs w:val="24"/>
              </w:rPr>
              <w:t>CONTENT SUMMARY</w:t>
            </w:r>
          </w:p>
        </w:tc>
      </w:tr>
      <w:tr w:rsidR="00977C73" w:rsidTr="009878C9">
        <w:tc>
          <w:tcPr>
            <w:tcW w:w="1242" w:type="dxa"/>
          </w:tcPr>
          <w:p w:rsidR="00977C73" w:rsidRPr="00B503EF" w:rsidRDefault="00977C73" w:rsidP="00F42ED7">
            <w:pPr>
              <w:spacing w:before="120" w:after="120"/>
              <w:rPr>
                <w:b/>
              </w:rPr>
            </w:pPr>
            <w:r w:rsidRPr="00B503EF">
              <w:rPr>
                <w:b/>
              </w:rPr>
              <w:t xml:space="preserve">Issue 6: </w:t>
            </w:r>
          </w:p>
          <w:p w:rsidR="00977C73" w:rsidRPr="00B503EF" w:rsidRDefault="00977C73" w:rsidP="00F42ED7">
            <w:pPr>
              <w:spacing w:before="120" w:after="120"/>
              <w:rPr>
                <w:b/>
              </w:rPr>
            </w:pPr>
            <w:r w:rsidRPr="00B503EF">
              <w:rPr>
                <w:b/>
              </w:rPr>
              <w:t>May</w:t>
            </w:r>
            <w:r w:rsidR="0017640A" w:rsidRPr="00B503EF">
              <w:rPr>
                <w:b/>
              </w:rPr>
              <w:t>/June</w:t>
            </w:r>
            <w:r w:rsidRPr="00B503EF">
              <w:rPr>
                <w:b/>
              </w:rPr>
              <w:t xml:space="preserve"> 2008</w:t>
            </w:r>
          </w:p>
        </w:tc>
        <w:tc>
          <w:tcPr>
            <w:tcW w:w="3261" w:type="dxa"/>
          </w:tcPr>
          <w:p w:rsidR="0017640A" w:rsidRPr="00B503EF" w:rsidRDefault="0017640A" w:rsidP="00491BB5">
            <w:pPr>
              <w:pStyle w:val="ListParagraph"/>
              <w:numPr>
                <w:ilvl w:val="0"/>
                <w:numId w:val="21"/>
              </w:numPr>
              <w:autoSpaceDE w:val="0"/>
              <w:autoSpaceDN w:val="0"/>
              <w:adjustRightInd w:val="0"/>
              <w:spacing w:before="120" w:after="120"/>
              <w:ind w:left="446"/>
              <w:rPr>
                <w:rFonts w:cstheme="minorHAnsi"/>
                <w:b/>
              </w:rPr>
            </w:pPr>
            <w:r w:rsidRPr="00B503EF">
              <w:rPr>
                <w:rFonts w:cstheme="minorHAnsi"/>
                <w:b/>
              </w:rPr>
              <w:t>Reversing the global wave of childhood obesity</w:t>
            </w:r>
            <w:r w:rsidR="0063301C" w:rsidRPr="00B503EF">
              <w:rPr>
                <w:rFonts w:cstheme="minorHAnsi"/>
                <w:b/>
              </w:rPr>
              <w:t xml:space="preserve"> / </w:t>
            </w:r>
            <w:r w:rsidRPr="00B503EF">
              <w:rPr>
                <w:rFonts w:cstheme="minorHAnsi"/>
                <w:b/>
              </w:rPr>
              <w:t>What’s happening closer to home to curb the obesity  epidemic?</w:t>
            </w:r>
          </w:p>
          <w:p w:rsidR="0017640A" w:rsidRPr="00B503EF" w:rsidRDefault="0017640A" w:rsidP="00491BB5">
            <w:pPr>
              <w:pStyle w:val="ListParagraph"/>
              <w:numPr>
                <w:ilvl w:val="0"/>
                <w:numId w:val="21"/>
              </w:numPr>
              <w:autoSpaceDE w:val="0"/>
              <w:autoSpaceDN w:val="0"/>
              <w:adjustRightInd w:val="0"/>
              <w:spacing w:before="120" w:after="120"/>
              <w:ind w:left="446"/>
              <w:rPr>
                <w:rFonts w:cstheme="minorHAnsi"/>
                <w:b/>
              </w:rPr>
            </w:pPr>
            <w:r w:rsidRPr="00B503EF">
              <w:rPr>
                <w:rFonts w:cstheme="minorHAnsi"/>
                <w:b/>
              </w:rPr>
              <w:t>The Commissioner’s Column</w:t>
            </w:r>
          </w:p>
          <w:p w:rsidR="0017640A" w:rsidRPr="00B503EF" w:rsidRDefault="0017640A" w:rsidP="00491BB5">
            <w:pPr>
              <w:pStyle w:val="ListParagraph"/>
              <w:numPr>
                <w:ilvl w:val="0"/>
                <w:numId w:val="21"/>
              </w:numPr>
              <w:autoSpaceDE w:val="0"/>
              <w:autoSpaceDN w:val="0"/>
              <w:adjustRightInd w:val="0"/>
              <w:spacing w:before="120" w:after="120"/>
              <w:ind w:left="446"/>
              <w:rPr>
                <w:rFonts w:cstheme="minorHAnsi"/>
                <w:b/>
              </w:rPr>
            </w:pPr>
            <w:r w:rsidRPr="00B503EF">
              <w:rPr>
                <w:rFonts w:cstheme="minorHAnsi"/>
                <w:b/>
              </w:rPr>
              <w:t xml:space="preserve">Fair Trade products set to </w:t>
            </w:r>
            <w:r w:rsidRPr="00B503EF">
              <w:rPr>
                <w:rFonts w:cstheme="minorHAnsi"/>
                <w:b/>
              </w:rPr>
              <w:lastRenderedPageBreak/>
              <w:t>reduce third world poverty</w:t>
            </w:r>
          </w:p>
          <w:p w:rsidR="0017640A" w:rsidRPr="00B503EF" w:rsidRDefault="0017640A" w:rsidP="00491BB5">
            <w:pPr>
              <w:pStyle w:val="ListParagraph"/>
              <w:numPr>
                <w:ilvl w:val="0"/>
                <w:numId w:val="21"/>
              </w:numPr>
              <w:autoSpaceDE w:val="0"/>
              <w:autoSpaceDN w:val="0"/>
              <w:adjustRightInd w:val="0"/>
              <w:spacing w:before="120" w:after="120"/>
              <w:ind w:left="446"/>
              <w:rPr>
                <w:rFonts w:cstheme="minorHAnsi"/>
                <w:b/>
              </w:rPr>
            </w:pPr>
            <w:r w:rsidRPr="00B503EF">
              <w:rPr>
                <w:rFonts w:cstheme="minorHAnsi"/>
                <w:b/>
              </w:rPr>
              <w:t>Influx of international visitors prompts targeted consumer education</w:t>
            </w:r>
          </w:p>
          <w:p w:rsidR="0017640A" w:rsidRPr="00B503EF" w:rsidRDefault="0017640A" w:rsidP="00491BB5">
            <w:pPr>
              <w:pStyle w:val="ListParagraph"/>
              <w:numPr>
                <w:ilvl w:val="0"/>
                <w:numId w:val="21"/>
              </w:numPr>
              <w:autoSpaceDE w:val="0"/>
              <w:autoSpaceDN w:val="0"/>
              <w:adjustRightInd w:val="0"/>
              <w:spacing w:before="120" w:after="120"/>
              <w:ind w:left="446"/>
              <w:rPr>
                <w:rFonts w:cstheme="minorHAnsi"/>
                <w:b/>
              </w:rPr>
            </w:pPr>
            <w:r w:rsidRPr="00B503EF">
              <w:rPr>
                <w:rFonts w:cstheme="minorHAnsi"/>
                <w:b/>
              </w:rPr>
              <w:t>Award winning oven guard keeping kids safer in the kitchen</w:t>
            </w:r>
          </w:p>
          <w:p w:rsidR="00D01888" w:rsidRPr="00B503EF" w:rsidRDefault="00D01888" w:rsidP="00491BB5">
            <w:pPr>
              <w:pStyle w:val="ListParagraph"/>
              <w:numPr>
                <w:ilvl w:val="0"/>
                <w:numId w:val="21"/>
              </w:numPr>
              <w:autoSpaceDE w:val="0"/>
              <w:autoSpaceDN w:val="0"/>
              <w:adjustRightInd w:val="0"/>
              <w:spacing w:before="120" w:after="120"/>
              <w:ind w:left="446"/>
              <w:rPr>
                <w:rFonts w:cstheme="minorHAnsi"/>
                <w:b/>
              </w:rPr>
            </w:pPr>
            <w:r w:rsidRPr="00B503EF">
              <w:rPr>
                <w:rFonts w:cstheme="minorHAnsi"/>
                <w:b/>
              </w:rPr>
              <w:t>Consumer advocate adopts mentoring model  for local level knowledge transfer</w:t>
            </w:r>
          </w:p>
          <w:p w:rsidR="0017640A" w:rsidRPr="00B503EF" w:rsidRDefault="0017640A" w:rsidP="00491BB5">
            <w:pPr>
              <w:pStyle w:val="ListParagraph"/>
              <w:numPr>
                <w:ilvl w:val="0"/>
                <w:numId w:val="21"/>
              </w:numPr>
              <w:autoSpaceDE w:val="0"/>
              <w:autoSpaceDN w:val="0"/>
              <w:adjustRightInd w:val="0"/>
              <w:spacing w:before="120" w:after="120"/>
              <w:ind w:left="446"/>
              <w:jc w:val="both"/>
              <w:rPr>
                <w:rFonts w:cstheme="minorHAnsi"/>
                <w:b/>
              </w:rPr>
            </w:pPr>
            <w:r w:rsidRPr="00B503EF">
              <w:rPr>
                <w:rFonts w:cstheme="minorHAnsi"/>
                <w:b/>
              </w:rPr>
              <w:t>Alzheimers Australia WA launches new Scam Education Kit</w:t>
            </w:r>
          </w:p>
        </w:tc>
        <w:tc>
          <w:tcPr>
            <w:tcW w:w="10346" w:type="dxa"/>
          </w:tcPr>
          <w:p w:rsidR="00977C73" w:rsidRDefault="00977C73" w:rsidP="00CE3F1B"/>
        </w:tc>
      </w:tr>
    </w:tbl>
    <w:p w:rsidR="006F3099" w:rsidRDefault="006F3099" w:rsidP="006F3099"/>
    <w:tbl>
      <w:tblPr>
        <w:tblStyle w:val="TableGrid"/>
        <w:tblW w:w="4985" w:type="pct"/>
        <w:tblLook w:val="04A0" w:firstRow="1" w:lastRow="0" w:firstColumn="1" w:lastColumn="0" w:noHBand="0" w:noVBand="1"/>
      </w:tblPr>
      <w:tblGrid>
        <w:gridCol w:w="1242"/>
        <w:gridCol w:w="3261"/>
        <w:gridCol w:w="10346"/>
      </w:tblGrid>
      <w:tr w:rsidR="006F3099" w:rsidRPr="009A6CDC" w:rsidTr="009878C9">
        <w:tc>
          <w:tcPr>
            <w:tcW w:w="1242" w:type="dxa"/>
            <w:shd w:val="clear" w:color="auto" w:fill="BFBFBF" w:themeFill="background1" w:themeFillShade="BF"/>
          </w:tcPr>
          <w:p w:rsidR="006F3099" w:rsidRPr="009A6CDC" w:rsidRDefault="006F3099" w:rsidP="00B55887">
            <w:pPr>
              <w:spacing w:before="60" w:after="60"/>
              <w:jc w:val="both"/>
              <w:rPr>
                <w:b/>
                <w:sz w:val="24"/>
                <w:szCs w:val="24"/>
              </w:rPr>
            </w:pPr>
            <w:r w:rsidRPr="009A6CDC">
              <w:rPr>
                <w:b/>
                <w:sz w:val="24"/>
                <w:szCs w:val="24"/>
              </w:rPr>
              <w:t xml:space="preserve">ISSUE / DATE </w:t>
            </w:r>
          </w:p>
        </w:tc>
        <w:tc>
          <w:tcPr>
            <w:tcW w:w="3261" w:type="dxa"/>
            <w:shd w:val="clear" w:color="auto" w:fill="BFBFBF" w:themeFill="background1" w:themeFillShade="BF"/>
          </w:tcPr>
          <w:p w:rsidR="006F3099" w:rsidRPr="009A6CDC" w:rsidRDefault="006F3099" w:rsidP="00B55887">
            <w:pPr>
              <w:spacing w:before="60" w:after="60"/>
              <w:jc w:val="both"/>
              <w:rPr>
                <w:b/>
                <w:sz w:val="24"/>
                <w:szCs w:val="24"/>
              </w:rPr>
            </w:pPr>
            <w:r w:rsidRPr="009A6CDC">
              <w:rPr>
                <w:b/>
                <w:sz w:val="24"/>
                <w:szCs w:val="24"/>
              </w:rPr>
              <w:t xml:space="preserve">TITLE </w:t>
            </w:r>
          </w:p>
        </w:tc>
        <w:tc>
          <w:tcPr>
            <w:tcW w:w="10346" w:type="dxa"/>
            <w:shd w:val="clear" w:color="auto" w:fill="BFBFBF" w:themeFill="background1" w:themeFillShade="BF"/>
          </w:tcPr>
          <w:p w:rsidR="006F3099" w:rsidRPr="009A6CDC" w:rsidRDefault="006F3099" w:rsidP="00B55887">
            <w:pPr>
              <w:spacing w:before="60" w:after="60"/>
              <w:jc w:val="both"/>
              <w:rPr>
                <w:b/>
                <w:sz w:val="24"/>
                <w:szCs w:val="24"/>
              </w:rPr>
            </w:pPr>
            <w:r w:rsidRPr="009A6CDC">
              <w:rPr>
                <w:b/>
                <w:sz w:val="24"/>
                <w:szCs w:val="24"/>
              </w:rPr>
              <w:t>CONTENT SUMMARY</w:t>
            </w:r>
          </w:p>
        </w:tc>
      </w:tr>
      <w:tr w:rsidR="00977C73" w:rsidTr="009878C9">
        <w:tc>
          <w:tcPr>
            <w:tcW w:w="1242" w:type="dxa"/>
          </w:tcPr>
          <w:p w:rsidR="00D01888" w:rsidRPr="00F42ED7" w:rsidRDefault="00D01888" w:rsidP="00F42ED7">
            <w:pPr>
              <w:spacing w:before="120" w:after="120"/>
              <w:rPr>
                <w:b/>
              </w:rPr>
            </w:pPr>
            <w:r w:rsidRPr="00F42ED7">
              <w:rPr>
                <w:b/>
              </w:rPr>
              <w:t xml:space="preserve">Issue 5: </w:t>
            </w:r>
          </w:p>
          <w:p w:rsidR="00977C73" w:rsidRPr="00F42ED7" w:rsidRDefault="00D01888" w:rsidP="00F42ED7">
            <w:pPr>
              <w:spacing w:before="120" w:after="120"/>
              <w:rPr>
                <w:b/>
              </w:rPr>
            </w:pPr>
            <w:r w:rsidRPr="00F42ED7">
              <w:rPr>
                <w:b/>
              </w:rPr>
              <w:t>March 2008</w:t>
            </w:r>
          </w:p>
        </w:tc>
        <w:tc>
          <w:tcPr>
            <w:tcW w:w="3261" w:type="dxa"/>
          </w:tcPr>
          <w:p w:rsidR="00D01888" w:rsidRPr="00B503EF" w:rsidRDefault="00D01888" w:rsidP="00491BB5">
            <w:pPr>
              <w:pStyle w:val="ListParagraph"/>
              <w:numPr>
                <w:ilvl w:val="0"/>
                <w:numId w:val="20"/>
              </w:numPr>
              <w:autoSpaceDE w:val="0"/>
              <w:autoSpaceDN w:val="0"/>
              <w:adjustRightInd w:val="0"/>
              <w:spacing w:before="120"/>
              <w:ind w:left="446"/>
              <w:rPr>
                <w:rFonts w:cstheme="minorHAnsi"/>
                <w:b/>
              </w:rPr>
            </w:pPr>
            <w:r w:rsidRPr="00B503EF">
              <w:rPr>
                <w:rFonts w:cstheme="minorHAnsi"/>
                <w:b/>
              </w:rPr>
              <w:t>Calls for greater scrutiny of green product claims</w:t>
            </w:r>
          </w:p>
          <w:p w:rsidR="00683C43" w:rsidRPr="00B503EF" w:rsidRDefault="00683C43" w:rsidP="00491BB5">
            <w:pPr>
              <w:pStyle w:val="ListParagraph"/>
              <w:numPr>
                <w:ilvl w:val="0"/>
                <w:numId w:val="20"/>
              </w:numPr>
              <w:ind w:left="446"/>
              <w:rPr>
                <w:rFonts w:cstheme="minorHAnsi"/>
                <w:b/>
              </w:rPr>
            </w:pPr>
            <w:r w:rsidRPr="00B503EF">
              <w:rPr>
                <w:rFonts w:cstheme="minorHAnsi"/>
                <w:b/>
              </w:rPr>
              <w:t>The Commissioner’s Column</w:t>
            </w:r>
          </w:p>
          <w:p w:rsidR="00D01888" w:rsidRPr="00B503EF" w:rsidRDefault="00D01888" w:rsidP="00491BB5">
            <w:pPr>
              <w:pStyle w:val="ListParagraph"/>
              <w:numPr>
                <w:ilvl w:val="0"/>
                <w:numId w:val="20"/>
              </w:numPr>
              <w:autoSpaceDE w:val="0"/>
              <w:autoSpaceDN w:val="0"/>
              <w:adjustRightInd w:val="0"/>
              <w:spacing w:before="120"/>
              <w:ind w:left="446"/>
              <w:rPr>
                <w:rFonts w:cstheme="minorHAnsi"/>
                <w:b/>
              </w:rPr>
            </w:pPr>
            <w:r w:rsidRPr="00B503EF">
              <w:rPr>
                <w:rFonts w:cstheme="minorHAnsi"/>
                <w:b/>
              </w:rPr>
              <w:t>FuelWatch hits national headlines</w:t>
            </w:r>
          </w:p>
          <w:p w:rsidR="00977C73" w:rsidRPr="00B503EF" w:rsidRDefault="00D01888" w:rsidP="00491BB5">
            <w:pPr>
              <w:pStyle w:val="ListParagraph"/>
              <w:numPr>
                <w:ilvl w:val="0"/>
                <w:numId w:val="20"/>
              </w:numPr>
              <w:autoSpaceDE w:val="0"/>
              <w:autoSpaceDN w:val="0"/>
              <w:adjustRightInd w:val="0"/>
              <w:spacing w:before="120"/>
              <w:ind w:left="446"/>
              <w:rPr>
                <w:rFonts w:cstheme="minorHAnsi"/>
                <w:b/>
              </w:rPr>
            </w:pPr>
            <w:r w:rsidRPr="00B503EF">
              <w:rPr>
                <w:rFonts w:cstheme="minorHAnsi"/>
                <w:b/>
              </w:rPr>
              <w:t>Kimberley traders welcome Consumer Protection support</w:t>
            </w:r>
          </w:p>
          <w:p w:rsidR="00683C43" w:rsidRPr="00B503EF" w:rsidRDefault="00D01888" w:rsidP="00491BB5">
            <w:pPr>
              <w:pStyle w:val="ListParagraph"/>
              <w:numPr>
                <w:ilvl w:val="0"/>
                <w:numId w:val="20"/>
              </w:numPr>
              <w:autoSpaceDE w:val="0"/>
              <w:autoSpaceDN w:val="0"/>
              <w:adjustRightInd w:val="0"/>
              <w:spacing w:before="120" w:after="120"/>
              <w:ind w:left="446"/>
              <w:jc w:val="both"/>
              <w:rPr>
                <w:rFonts w:cstheme="minorHAnsi"/>
                <w:b/>
              </w:rPr>
            </w:pPr>
            <w:r w:rsidRPr="00B503EF">
              <w:rPr>
                <w:rFonts w:cstheme="minorHAnsi"/>
                <w:b/>
              </w:rPr>
              <w:t>Consumer Protection Awards winners to be</w:t>
            </w:r>
            <w:r w:rsidR="00683C43" w:rsidRPr="00B503EF">
              <w:rPr>
                <w:rFonts w:cstheme="minorHAnsi"/>
                <w:b/>
              </w:rPr>
              <w:t xml:space="preserve"> announced 14 </w:t>
            </w:r>
            <w:r w:rsidRPr="00B503EF">
              <w:rPr>
                <w:rFonts w:cstheme="minorHAnsi"/>
                <w:b/>
              </w:rPr>
              <w:t>March 2008</w:t>
            </w:r>
          </w:p>
        </w:tc>
        <w:tc>
          <w:tcPr>
            <w:tcW w:w="10346" w:type="dxa"/>
          </w:tcPr>
          <w:p w:rsidR="00977C73" w:rsidRPr="00B503EF" w:rsidRDefault="00977C73" w:rsidP="00CE3F1B"/>
        </w:tc>
      </w:tr>
    </w:tbl>
    <w:p w:rsidR="00F02A43" w:rsidRDefault="00F02A43" w:rsidP="00F02A43"/>
    <w:tbl>
      <w:tblPr>
        <w:tblStyle w:val="TableGrid"/>
        <w:tblW w:w="4985" w:type="pct"/>
        <w:tblLook w:val="04A0" w:firstRow="1" w:lastRow="0" w:firstColumn="1" w:lastColumn="0" w:noHBand="0" w:noVBand="1"/>
      </w:tblPr>
      <w:tblGrid>
        <w:gridCol w:w="1242"/>
        <w:gridCol w:w="3261"/>
        <w:gridCol w:w="10346"/>
      </w:tblGrid>
      <w:tr w:rsidR="00F02A43" w:rsidRPr="009A6CDC" w:rsidTr="009878C9">
        <w:tc>
          <w:tcPr>
            <w:tcW w:w="1242" w:type="dxa"/>
            <w:shd w:val="clear" w:color="auto" w:fill="BFBFBF" w:themeFill="background1" w:themeFillShade="BF"/>
          </w:tcPr>
          <w:p w:rsidR="00F02A43" w:rsidRPr="009A6CDC" w:rsidRDefault="00F02A43" w:rsidP="00B55887">
            <w:pPr>
              <w:spacing w:before="60" w:after="60"/>
              <w:jc w:val="both"/>
              <w:rPr>
                <w:b/>
                <w:sz w:val="24"/>
                <w:szCs w:val="24"/>
              </w:rPr>
            </w:pPr>
            <w:r w:rsidRPr="009A6CDC">
              <w:rPr>
                <w:b/>
                <w:sz w:val="24"/>
                <w:szCs w:val="24"/>
              </w:rPr>
              <w:t xml:space="preserve">ISSUE / </w:t>
            </w:r>
            <w:r w:rsidRPr="009A6CDC">
              <w:rPr>
                <w:b/>
                <w:sz w:val="24"/>
                <w:szCs w:val="24"/>
              </w:rPr>
              <w:lastRenderedPageBreak/>
              <w:t xml:space="preserve">DATE </w:t>
            </w:r>
          </w:p>
        </w:tc>
        <w:tc>
          <w:tcPr>
            <w:tcW w:w="3261" w:type="dxa"/>
            <w:shd w:val="clear" w:color="auto" w:fill="BFBFBF" w:themeFill="background1" w:themeFillShade="BF"/>
          </w:tcPr>
          <w:p w:rsidR="00F02A43" w:rsidRPr="009A6CDC" w:rsidRDefault="00F02A43" w:rsidP="00B55887">
            <w:pPr>
              <w:spacing w:before="60" w:after="60"/>
              <w:jc w:val="both"/>
              <w:rPr>
                <w:b/>
                <w:sz w:val="24"/>
                <w:szCs w:val="24"/>
              </w:rPr>
            </w:pPr>
            <w:r w:rsidRPr="009A6CDC">
              <w:rPr>
                <w:b/>
                <w:sz w:val="24"/>
                <w:szCs w:val="24"/>
              </w:rPr>
              <w:lastRenderedPageBreak/>
              <w:t xml:space="preserve">TITLE </w:t>
            </w:r>
          </w:p>
        </w:tc>
        <w:tc>
          <w:tcPr>
            <w:tcW w:w="10346" w:type="dxa"/>
            <w:shd w:val="clear" w:color="auto" w:fill="BFBFBF" w:themeFill="background1" w:themeFillShade="BF"/>
          </w:tcPr>
          <w:p w:rsidR="00F02A43" w:rsidRPr="009A6CDC" w:rsidRDefault="00F02A43" w:rsidP="00B55887">
            <w:pPr>
              <w:spacing w:before="60" w:after="60"/>
              <w:jc w:val="both"/>
              <w:rPr>
                <w:b/>
                <w:sz w:val="24"/>
                <w:szCs w:val="24"/>
              </w:rPr>
            </w:pPr>
            <w:r w:rsidRPr="009A6CDC">
              <w:rPr>
                <w:b/>
                <w:sz w:val="24"/>
                <w:szCs w:val="24"/>
              </w:rPr>
              <w:t>CONTENT SUMMARY</w:t>
            </w:r>
          </w:p>
        </w:tc>
      </w:tr>
      <w:tr w:rsidR="00366061" w:rsidTr="009878C9">
        <w:tc>
          <w:tcPr>
            <w:tcW w:w="1242" w:type="dxa"/>
          </w:tcPr>
          <w:p w:rsidR="00366061" w:rsidRPr="00F42ED7" w:rsidRDefault="00366061" w:rsidP="00F42ED7">
            <w:pPr>
              <w:spacing w:before="120" w:after="120"/>
              <w:rPr>
                <w:b/>
              </w:rPr>
            </w:pPr>
            <w:r w:rsidRPr="00F42ED7">
              <w:rPr>
                <w:b/>
              </w:rPr>
              <w:lastRenderedPageBreak/>
              <w:t xml:space="preserve">Issue 4: </w:t>
            </w:r>
          </w:p>
          <w:p w:rsidR="00366061" w:rsidRPr="00F42ED7" w:rsidRDefault="00366061" w:rsidP="00F42ED7">
            <w:pPr>
              <w:spacing w:before="120" w:after="120"/>
              <w:rPr>
                <w:b/>
              </w:rPr>
            </w:pPr>
            <w:r w:rsidRPr="00F42ED7">
              <w:rPr>
                <w:b/>
              </w:rPr>
              <w:t>January 2008</w:t>
            </w:r>
          </w:p>
        </w:tc>
        <w:tc>
          <w:tcPr>
            <w:tcW w:w="3261" w:type="dxa"/>
          </w:tcPr>
          <w:p w:rsidR="00366061" w:rsidRPr="00B503EF" w:rsidRDefault="004C4AA7" w:rsidP="00491BB5">
            <w:pPr>
              <w:pStyle w:val="ListParagraph"/>
              <w:numPr>
                <w:ilvl w:val="0"/>
                <w:numId w:val="22"/>
              </w:numPr>
              <w:autoSpaceDE w:val="0"/>
              <w:autoSpaceDN w:val="0"/>
              <w:adjustRightInd w:val="0"/>
              <w:spacing w:before="120"/>
              <w:ind w:left="446"/>
              <w:jc w:val="both"/>
              <w:rPr>
                <w:rFonts w:cstheme="minorHAnsi"/>
                <w:b/>
              </w:rPr>
            </w:pPr>
            <w:r w:rsidRPr="00B503EF">
              <w:rPr>
                <w:rFonts w:cstheme="minorHAnsi"/>
                <w:b/>
              </w:rPr>
              <w:t>National Consumer Congress tackles the big issues / Key speakers debate controversial world trends</w:t>
            </w:r>
          </w:p>
          <w:p w:rsidR="004C4AA7" w:rsidRPr="00B503EF" w:rsidRDefault="004C4AA7" w:rsidP="00491BB5">
            <w:pPr>
              <w:pStyle w:val="ListParagraph"/>
              <w:numPr>
                <w:ilvl w:val="0"/>
                <w:numId w:val="22"/>
              </w:numPr>
              <w:ind w:left="446"/>
              <w:rPr>
                <w:rFonts w:cstheme="minorHAnsi"/>
                <w:b/>
              </w:rPr>
            </w:pPr>
            <w:r w:rsidRPr="00B503EF">
              <w:rPr>
                <w:rFonts w:cstheme="minorHAnsi"/>
                <w:b/>
              </w:rPr>
              <w:t>The Commissioner’s Column</w:t>
            </w:r>
          </w:p>
          <w:p w:rsidR="004C4AA7" w:rsidRPr="00B503EF" w:rsidRDefault="004C4AA7" w:rsidP="00491BB5">
            <w:pPr>
              <w:pStyle w:val="ListParagraph"/>
              <w:numPr>
                <w:ilvl w:val="0"/>
                <w:numId w:val="22"/>
              </w:numPr>
              <w:ind w:left="446"/>
              <w:rPr>
                <w:rFonts w:cstheme="minorHAnsi"/>
                <w:b/>
              </w:rPr>
            </w:pPr>
            <w:r w:rsidRPr="00B503EF">
              <w:rPr>
                <w:rFonts w:cstheme="minorHAnsi"/>
                <w:b/>
              </w:rPr>
              <w:t>New forces drive poverty</w:t>
            </w:r>
          </w:p>
          <w:p w:rsidR="004C4AA7" w:rsidRPr="00B503EF" w:rsidRDefault="004C4AA7" w:rsidP="00491BB5">
            <w:pPr>
              <w:pStyle w:val="ListParagraph"/>
              <w:numPr>
                <w:ilvl w:val="0"/>
                <w:numId w:val="22"/>
              </w:numPr>
              <w:ind w:left="446"/>
              <w:jc w:val="both"/>
              <w:rPr>
                <w:rFonts w:cstheme="minorHAnsi"/>
                <w:b/>
              </w:rPr>
            </w:pPr>
            <w:r w:rsidRPr="00B503EF">
              <w:rPr>
                <w:rFonts w:cstheme="minorHAnsi"/>
                <w:b/>
              </w:rPr>
              <w:t>A Benetton world of debtors</w:t>
            </w:r>
          </w:p>
          <w:p w:rsidR="004C4AA7" w:rsidRPr="00B503EF" w:rsidRDefault="004C4AA7" w:rsidP="00491BB5">
            <w:pPr>
              <w:pStyle w:val="ListParagraph"/>
              <w:numPr>
                <w:ilvl w:val="0"/>
                <w:numId w:val="22"/>
              </w:numPr>
              <w:autoSpaceDE w:val="0"/>
              <w:autoSpaceDN w:val="0"/>
              <w:adjustRightInd w:val="0"/>
              <w:spacing w:before="120"/>
              <w:ind w:left="446"/>
              <w:jc w:val="both"/>
              <w:rPr>
                <w:rFonts w:cstheme="minorHAnsi"/>
                <w:b/>
              </w:rPr>
            </w:pPr>
            <w:r w:rsidRPr="00B503EF">
              <w:rPr>
                <w:rFonts w:cstheme="minorHAnsi"/>
                <w:b/>
              </w:rPr>
              <w:t xml:space="preserve">New regulation for pre-paid funeral industry / </w:t>
            </w:r>
            <w:r w:rsidR="00A25CBE" w:rsidRPr="00B503EF">
              <w:rPr>
                <w:rFonts w:cstheme="minorHAnsi"/>
                <w:b/>
              </w:rPr>
              <w:t xml:space="preserve">Motor vehicle advertising standards  / </w:t>
            </w:r>
            <w:r w:rsidRPr="00B503EF">
              <w:rPr>
                <w:rFonts w:cstheme="minorHAnsi"/>
                <w:b/>
              </w:rPr>
              <w:t>New safeguards for funeral and vehicle consumers</w:t>
            </w:r>
          </w:p>
          <w:p w:rsidR="004C4AA7" w:rsidRPr="00B503EF" w:rsidRDefault="004C4AA7" w:rsidP="00491BB5">
            <w:pPr>
              <w:pStyle w:val="ListParagraph"/>
              <w:numPr>
                <w:ilvl w:val="0"/>
                <w:numId w:val="22"/>
              </w:numPr>
              <w:autoSpaceDE w:val="0"/>
              <w:autoSpaceDN w:val="0"/>
              <w:adjustRightInd w:val="0"/>
              <w:spacing w:before="120"/>
              <w:ind w:left="446"/>
              <w:jc w:val="both"/>
              <w:rPr>
                <w:rFonts w:cstheme="minorHAnsi"/>
                <w:b/>
              </w:rPr>
            </w:pPr>
            <w:r w:rsidRPr="00B503EF">
              <w:rPr>
                <w:rFonts w:cstheme="minorHAnsi"/>
                <w:b/>
              </w:rPr>
              <w:t>Informal credit a mixed blessing in remote towns</w:t>
            </w:r>
          </w:p>
          <w:p w:rsidR="00366061" w:rsidRPr="00B503EF" w:rsidRDefault="00A25CBE" w:rsidP="00491BB5">
            <w:pPr>
              <w:pStyle w:val="ListParagraph"/>
              <w:numPr>
                <w:ilvl w:val="0"/>
                <w:numId w:val="22"/>
              </w:numPr>
              <w:autoSpaceDE w:val="0"/>
              <w:autoSpaceDN w:val="0"/>
              <w:adjustRightInd w:val="0"/>
              <w:spacing w:before="120" w:after="120"/>
              <w:ind w:left="446"/>
              <w:jc w:val="both"/>
              <w:rPr>
                <w:rFonts w:cstheme="minorHAnsi"/>
                <w:b/>
              </w:rPr>
            </w:pPr>
            <w:r w:rsidRPr="00B503EF">
              <w:rPr>
                <w:rFonts w:cstheme="minorHAnsi"/>
                <w:b/>
              </w:rPr>
              <w:t>Hidden cost of book-up convenience</w:t>
            </w:r>
          </w:p>
        </w:tc>
        <w:tc>
          <w:tcPr>
            <w:tcW w:w="10346" w:type="dxa"/>
          </w:tcPr>
          <w:p w:rsidR="00366061" w:rsidRPr="00B503EF" w:rsidRDefault="00366061" w:rsidP="00CE3F1B"/>
        </w:tc>
      </w:tr>
    </w:tbl>
    <w:p w:rsidR="00F02A43" w:rsidRDefault="00F02A43" w:rsidP="00F02A43"/>
    <w:tbl>
      <w:tblPr>
        <w:tblStyle w:val="TableGrid"/>
        <w:tblW w:w="4985" w:type="pct"/>
        <w:tblLook w:val="04A0" w:firstRow="1" w:lastRow="0" w:firstColumn="1" w:lastColumn="0" w:noHBand="0" w:noVBand="1"/>
      </w:tblPr>
      <w:tblGrid>
        <w:gridCol w:w="1242"/>
        <w:gridCol w:w="3261"/>
        <w:gridCol w:w="10346"/>
      </w:tblGrid>
      <w:tr w:rsidR="00F02A43" w:rsidRPr="009A6CDC" w:rsidTr="009878C9">
        <w:tc>
          <w:tcPr>
            <w:tcW w:w="1242" w:type="dxa"/>
            <w:shd w:val="clear" w:color="auto" w:fill="BFBFBF" w:themeFill="background1" w:themeFillShade="BF"/>
          </w:tcPr>
          <w:p w:rsidR="00F02A43" w:rsidRPr="009A6CDC" w:rsidRDefault="00F02A43" w:rsidP="00B55887">
            <w:pPr>
              <w:spacing w:before="60" w:after="60"/>
              <w:jc w:val="both"/>
              <w:rPr>
                <w:b/>
                <w:sz w:val="24"/>
                <w:szCs w:val="24"/>
              </w:rPr>
            </w:pPr>
            <w:r w:rsidRPr="009A6CDC">
              <w:rPr>
                <w:b/>
                <w:sz w:val="24"/>
                <w:szCs w:val="24"/>
              </w:rPr>
              <w:t xml:space="preserve">ISSUE / DATE </w:t>
            </w:r>
          </w:p>
        </w:tc>
        <w:tc>
          <w:tcPr>
            <w:tcW w:w="3261" w:type="dxa"/>
            <w:shd w:val="clear" w:color="auto" w:fill="BFBFBF" w:themeFill="background1" w:themeFillShade="BF"/>
          </w:tcPr>
          <w:p w:rsidR="00F02A43" w:rsidRPr="009A6CDC" w:rsidRDefault="00F02A43" w:rsidP="00B55887">
            <w:pPr>
              <w:spacing w:before="60" w:after="60"/>
              <w:jc w:val="both"/>
              <w:rPr>
                <w:b/>
                <w:sz w:val="24"/>
                <w:szCs w:val="24"/>
              </w:rPr>
            </w:pPr>
            <w:r w:rsidRPr="009A6CDC">
              <w:rPr>
                <w:b/>
                <w:sz w:val="24"/>
                <w:szCs w:val="24"/>
              </w:rPr>
              <w:t xml:space="preserve">TITLE </w:t>
            </w:r>
          </w:p>
        </w:tc>
        <w:tc>
          <w:tcPr>
            <w:tcW w:w="10346" w:type="dxa"/>
            <w:shd w:val="clear" w:color="auto" w:fill="BFBFBF" w:themeFill="background1" w:themeFillShade="BF"/>
          </w:tcPr>
          <w:p w:rsidR="00F02A43" w:rsidRPr="009A6CDC" w:rsidRDefault="00F02A43" w:rsidP="00B55887">
            <w:pPr>
              <w:spacing w:before="60" w:after="60"/>
              <w:jc w:val="both"/>
              <w:rPr>
                <w:b/>
                <w:sz w:val="24"/>
                <w:szCs w:val="24"/>
              </w:rPr>
            </w:pPr>
            <w:r w:rsidRPr="009A6CDC">
              <w:rPr>
                <w:b/>
                <w:sz w:val="24"/>
                <w:szCs w:val="24"/>
              </w:rPr>
              <w:t>CONTENT SUMMARY</w:t>
            </w:r>
          </w:p>
        </w:tc>
      </w:tr>
      <w:tr w:rsidR="00B90044" w:rsidTr="009878C9">
        <w:tc>
          <w:tcPr>
            <w:tcW w:w="1242" w:type="dxa"/>
          </w:tcPr>
          <w:p w:rsidR="00B90044" w:rsidRPr="00B503EF" w:rsidRDefault="00B90044" w:rsidP="00F42ED7">
            <w:pPr>
              <w:spacing w:before="120" w:after="120"/>
              <w:rPr>
                <w:b/>
              </w:rPr>
            </w:pPr>
            <w:r w:rsidRPr="00B503EF">
              <w:rPr>
                <w:b/>
              </w:rPr>
              <w:t xml:space="preserve">Issue 3: </w:t>
            </w:r>
          </w:p>
          <w:p w:rsidR="00B90044" w:rsidRPr="00B503EF" w:rsidRDefault="00B90044" w:rsidP="00F42ED7">
            <w:pPr>
              <w:spacing w:before="120" w:after="120"/>
              <w:rPr>
                <w:b/>
              </w:rPr>
            </w:pPr>
            <w:r w:rsidRPr="00B503EF">
              <w:rPr>
                <w:b/>
              </w:rPr>
              <w:t>November 2007</w:t>
            </w:r>
          </w:p>
        </w:tc>
        <w:tc>
          <w:tcPr>
            <w:tcW w:w="3261" w:type="dxa"/>
          </w:tcPr>
          <w:p w:rsidR="00B90044" w:rsidRPr="00B503EF" w:rsidRDefault="00B90044" w:rsidP="00491BB5">
            <w:pPr>
              <w:pStyle w:val="ListParagraph"/>
              <w:numPr>
                <w:ilvl w:val="0"/>
                <w:numId w:val="23"/>
              </w:numPr>
              <w:autoSpaceDE w:val="0"/>
              <w:autoSpaceDN w:val="0"/>
              <w:adjustRightInd w:val="0"/>
              <w:spacing w:before="120"/>
              <w:ind w:left="446"/>
              <w:jc w:val="both"/>
              <w:rPr>
                <w:rFonts w:cstheme="minorHAnsi"/>
                <w:b/>
              </w:rPr>
            </w:pPr>
            <w:r w:rsidRPr="00B503EF">
              <w:rPr>
                <w:rFonts w:cstheme="minorHAnsi"/>
                <w:b/>
              </w:rPr>
              <w:t>National concerns about credit laws</w:t>
            </w:r>
          </w:p>
          <w:p w:rsidR="00B90044" w:rsidRPr="00B503EF" w:rsidRDefault="00B90044" w:rsidP="00491BB5">
            <w:pPr>
              <w:pStyle w:val="ListParagraph"/>
              <w:numPr>
                <w:ilvl w:val="0"/>
                <w:numId w:val="23"/>
              </w:numPr>
              <w:ind w:left="446"/>
              <w:jc w:val="both"/>
              <w:rPr>
                <w:rFonts w:cstheme="minorHAnsi"/>
                <w:b/>
              </w:rPr>
            </w:pPr>
            <w:r w:rsidRPr="00B503EF">
              <w:rPr>
                <w:rFonts w:cstheme="minorHAnsi"/>
                <w:b/>
              </w:rPr>
              <w:t>The Commissioner’s Column</w:t>
            </w:r>
          </w:p>
          <w:p w:rsidR="00B90044" w:rsidRPr="00B503EF" w:rsidRDefault="00B90044" w:rsidP="00491BB5">
            <w:pPr>
              <w:pStyle w:val="ListParagraph"/>
              <w:numPr>
                <w:ilvl w:val="0"/>
                <w:numId w:val="23"/>
              </w:numPr>
              <w:autoSpaceDE w:val="0"/>
              <w:autoSpaceDN w:val="0"/>
              <w:adjustRightInd w:val="0"/>
              <w:ind w:left="446"/>
              <w:jc w:val="both"/>
              <w:rPr>
                <w:rFonts w:cstheme="minorHAnsi"/>
                <w:b/>
              </w:rPr>
            </w:pPr>
            <w:r w:rsidRPr="00B503EF">
              <w:rPr>
                <w:rFonts w:cstheme="minorHAnsi"/>
                <w:b/>
              </w:rPr>
              <w:t>Indigenous Art Cover</w:t>
            </w:r>
          </w:p>
          <w:p w:rsidR="007867C1" w:rsidRPr="00B503EF" w:rsidRDefault="007867C1" w:rsidP="00491BB5">
            <w:pPr>
              <w:pStyle w:val="ListParagraph"/>
              <w:numPr>
                <w:ilvl w:val="0"/>
                <w:numId w:val="23"/>
              </w:numPr>
              <w:ind w:left="446"/>
              <w:jc w:val="both"/>
              <w:rPr>
                <w:rFonts w:cstheme="minorHAnsi"/>
                <w:b/>
              </w:rPr>
            </w:pPr>
            <w:r w:rsidRPr="00B503EF">
              <w:rPr>
                <w:rFonts w:cstheme="minorHAnsi"/>
                <w:b/>
              </w:rPr>
              <w:t>Co-operatives a Sustainable Solution</w:t>
            </w:r>
          </w:p>
          <w:p w:rsidR="00B90044" w:rsidRPr="00B503EF" w:rsidRDefault="00B90044" w:rsidP="00491BB5">
            <w:pPr>
              <w:pStyle w:val="ListParagraph"/>
              <w:numPr>
                <w:ilvl w:val="0"/>
                <w:numId w:val="23"/>
              </w:numPr>
              <w:ind w:left="446"/>
              <w:jc w:val="both"/>
              <w:rPr>
                <w:rFonts w:cstheme="minorHAnsi"/>
                <w:b/>
              </w:rPr>
            </w:pPr>
            <w:r w:rsidRPr="00B503EF">
              <w:rPr>
                <w:rFonts w:cstheme="minorHAnsi"/>
                <w:b/>
              </w:rPr>
              <w:t xml:space="preserve">Responsible Credit Card </w:t>
            </w:r>
            <w:r w:rsidRPr="00B503EF">
              <w:rPr>
                <w:rFonts w:cstheme="minorHAnsi"/>
                <w:b/>
              </w:rPr>
              <w:lastRenderedPageBreak/>
              <w:t>Lending</w:t>
            </w:r>
          </w:p>
          <w:p w:rsidR="007867C1" w:rsidRPr="00B503EF" w:rsidRDefault="007867C1" w:rsidP="00491BB5">
            <w:pPr>
              <w:pStyle w:val="ListParagraph"/>
              <w:numPr>
                <w:ilvl w:val="0"/>
                <w:numId w:val="23"/>
              </w:numPr>
              <w:ind w:left="446"/>
              <w:jc w:val="both"/>
              <w:rPr>
                <w:rFonts w:cstheme="minorHAnsi"/>
                <w:b/>
              </w:rPr>
            </w:pPr>
            <w:r w:rsidRPr="00B503EF">
              <w:rPr>
                <w:rFonts w:cstheme="minorHAnsi"/>
                <w:b/>
              </w:rPr>
              <w:t>Renting Top 5 List for Indigenous Consumers</w:t>
            </w:r>
          </w:p>
          <w:p w:rsidR="007867C1" w:rsidRPr="00B503EF" w:rsidRDefault="007867C1" w:rsidP="00491BB5">
            <w:pPr>
              <w:pStyle w:val="ListParagraph"/>
              <w:numPr>
                <w:ilvl w:val="0"/>
                <w:numId w:val="23"/>
              </w:numPr>
              <w:ind w:left="446"/>
              <w:jc w:val="both"/>
              <w:rPr>
                <w:rFonts w:cstheme="minorHAnsi"/>
                <w:b/>
              </w:rPr>
            </w:pPr>
            <w:r w:rsidRPr="00B503EF">
              <w:rPr>
                <w:rFonts w:cstheme="minorHAnsi"/>
                <w:b/>
              </w:rPr>
              <w:t>Demands for Consumer Advice Increasing</w:t>
            </w:r>
          </w:p>
          <w:p w:rsidR="007867C1" w:rsidRPr="00B503EF" w:rsidRDefault="007867C1" w:rsidP="00491BB5">
            <w:pPr>
              <w:pStyle w:val="ListParagraph"/>
              <w:numPr>
                <w:ilvl w:val="0"/>
                <w:numId w:val="23"/>
              </w:numPr>
              <w:ind w:left="446"/>
              <w:jc w:val="both"/>
              <w:rPr>
                <w:rFonts w:cstheme="minorHAnsi"/>
                <w:b/>
              </w:rPr>
            </w:pPr>
            <w:r w:rsidRPr="00B503EF">
              <w:rPr>
                <w:rFonts w:cstheme="minorHAnsi"/>
                <w:b/>
              </w:rPr>
              <w:t>Greater Protection for  Commercial Tenants</w:t>
            </w:r>
          </w:p>
          <w:p w:rsidR="007867C1" w:rsidRPr="00B503EF" w:rsidRDefault="007867C1" w:rsidP="00491BB5">
            <w:pPr>
              <w:pStyle w:val="ListParagraph"/>
              <w:numPr>
                <w:ilvl w:val="0"/>
                <w:numId w:val="23"/>
              </w:numPr>
              <w:ind w:left="446"/>
              <w:jc w:val="both"/>
              <w:rPr>
                <w:rFonts w:cstheme="minorHAnsi"/>
                <w:b/>
              </w:rPr>
            </w:pPr>
            <w:r w:rsidRPr="00B503EF">
              <w:rPr>
                <w:rFonts w:cstheme="minorHAnsi"/>
                <w:b/>
              </w:rPr>
              <w:t>New Award for Children’s Product Safety</w:t>
            </w:r>
          </w:p>
          <w:p w:rsidR="007867C1" w:rsidRPr="00B503EF" w:rsidRDefault="007867C1" w:rsidP="00491BB5">
            <w:pPr>
              <w:pStyle w:val="ListParagraph"/>
              <w:numPr>
                <w:ilvl w:val="0"/>
                <w:numId w:val="23"/>
              </w:numPr>
              <w:ind w:left="446"/>
              <w:jc w:val="both"/>
              <w:rPr>
                <w:rFonts w:cstheme="minorHAnsi"/>
                <w:b/>
              </w:rPr>
            </w:pPr>
            <w:r w:rsidRPr="00B503EF">
              <w:rPr>
                <w:rFonts w:cstheme="minorHAnsi"/>
                <w:b/>
              </w:rPr>
              <w:t>Know Your Rights - Tips and safety checks for smart consumers</w:t>
            </w:r>
          </w:p>
          <w:p w:rsidR="00B90044" w:rsidRPr="00B503EF" w:rsidRDefault="00BA43B7" w:rsidP="00491BB5">
            <w:pPr>
              <w:pStyle w:val="ListParagraph"/>
              <w:numPr>
                <w:ilvl w:val="0"/>
                <w:numId w:val="23"/>
              </w:numPr>
              <w:spacing w:after="120"/>
              <w:ind w:left="446"/>
              <w:jc w:val="both"/>
              <w:rPr>
                <w:rFonts w:cstheme="minorHAnsi"/>
                <w:b/>
              </w:rPr>
            </w:pPr>
            <w:r w:rsidRPr="00B503EF">
              <w:rPr>
                <w:rFonts w:cstheme="minorHAnsi"/>
                <w:b/>
              </w:rPr>
              <w:t>NCCO8 - 18th Consumers International World Congress</w:t>
            </w:r>
          </w:p>
        </w:tc>
        <w:tc>
          <w:tcPr>
            <w:tcW w:w="10346" w:type="dxa"/>
          </w:tcPr>
          <w:p w:rsidR="00B90044" w:rsidRPr="00B503EF" w:rsidRDefault="00B90044" w:rsidP="00E65161"/>
        </w:tc>
      </w:tr>
    </w:tbl>
    <w:p w:rsidR="00F02A43" w:rsidRDefault="00F02A43" w:rsidP="00F02A43"/>
    <w:tbl>
      <w:tblPr>
        <w:tblStyle w:val="TableGrid"/>
        <w:tblW w:w="4985" w:type="pct"/>
        <w:tblLook w:val="04A0" w:firstRow="1" w:lastRow="0" w:firstColumn="1" w:lastColumn="0" w:noHBand="0" w:noVBand="1"/>
      </w:tblPr>
      <w:tblGrid>
        <w:gridCol w:w="1242"/>
        <w:gridCol w:w="3261"/>
        <w:gridCol w:w="10346"/>
      </w:tblGrid>
      <w:tr w:rsidR="00F02A43" w:rsidRPr="009A6CDC" w:rsidTr="009878C9">
        <w:tc>
          <w:tcPr>
            <w:tcW w:w="1242" w:type="dxa"/>
            <w:shd w:val="clear" w:color="auto" w:fill="BFBFBF" w:themeFill="background1" w:themeFillShade="BF"/>
          </w:tcPr>
          <w:p w:rsidR="00F02A43" w:rsidRPr="009A6CDC" w:rsidRDefault="00F02A43" w:rsidP="00B55887">
            <w:pPr>
              <w:spacing w:before="60" w:after="60"/>
              <w:jc w:val="both"/>
              <w:rPr>
                <w:b/>
                <w:sz w:val="24"/>
                <w:szCs w:val="24"/>
              </w:rPr>
            </w:pPr>
            <w:r w:rsidRPr="009A6CDC">
              <w:rPr>
                <w:b/>
                <w:sz w:val="24"/>
                <w:szCs w:val="24"/>
              </w:rPr>
              <w:t xml:space="preserve">ISSUE / DATE </w:t>
            </w:r>
          </w:p>
        </w:tc>
        <w:tc>
          <w:tcPr>
            <w:tcW w:w="3261" w:type="dxa"/>
            <w:shd w:val="clear" w:color="auto" w:fill="BFBFBF" w:themeFill="background1" w:themeFillShade="BF"/>
          </w:tcPr>
          <w:p w:rsidR="00F02A43" w:rsidRPr="009A6CDC" w:rsidRDefault="00F02A43" w:rsidP="00B55887">
            <w:pPr>
              <w:spacing w:before="60" w:after="60"/>
              <w:jc w:val="both"/>
              <w:rPr>
                <w:b/>
                <w:sz w:val="24"/>
                <w:szCs w:val="24"/>
              </w:rPr>
            </w:pPr>
            <w:r w:rsidRPr="009A6CDC">
              <w:rPr>
                <w:b/>
                <w:sz w:val="24"/>
                <w:szCs w:val="24"/>
              </w:rPr>
              <w:t xml:space="preserve">TITLE </w:t>
            </w:r>
          </w:p>
        </w:tc>
        <w:tc>
          <w:tcPr>
            <w:tcW w:w="10346" w:type="dxa"/>
            <w:shd w:val="clear" w:color="auto" w:fill="BFBFBF" w:themeFill="background1" w:themeFillShade="BF"/>
          </w:tcPr>
          <w:p w:rsidR="00F02A43" w:rsidRPr="009A6CDC" w:rsidRDefault="00F02A43" w:rsidP="00B55887">
            <w:pPr>
              <w:spacing w:before="60" w:after="60"/>
              <w:jc w:val="both"/>
              <w:rPr>
                <w:b/>
                <w:sz w:val="24"/>
                <w:szCs w:val="24"/>
              </w:rPr>
            </w:pPr>
            <w:r w:rsidRPr="009A6CDC">
              <w:rPr>
                <w:b/>
                <w:sz w:val="24"/>
                <w:szCs w:val="24"/>
              </w:rPr>
              <w:t>CONTENT SUMMARY</w:t>
            </w:r>
          </w:p>
        </w:tc>
      </w:tr>
      <w:tr w:rsidR="00587D5C" w:rsidTr="009878C9">
        <w:tc>
          <w:tcPr>
            <w:tcW w:w="1242" w:type="dxa"/>
          </w:tcPr>
          <w:p w:rsidR="00587D5C" w:rsidRPr="00B503EF" w:rsidRDefault="00587D5C" w:rsidP="00F42ED7">
            <w:pPr>
              <w:spacing w:before="120" w:after="120"/>
              <w:rPr>
                <w:b/>
              </w:rPr>
            </w:pPr>
            <w:r w:rsidRPr="00B503EF">
              <w:rPr>
                <w:b/>
              </w:rPr>
              <w:t xml:space="preserve">Issue 2: </w:t>
            </w:r>
          </w:p>
          <w:p w:rsidR="00587D5C" w:rsidRPr="00B503EF" w:rsidRDefault="00587D5C" w:rsidP="00F42ED7">
            <w:pPr>
              <w:spacing w:before="120" w:after="120"/>
              <w:rPr>
                <w:b/>
              </w:rPr>
            </w:pPr>
            <w:r w:rsidRPr="00B503EF">
              <w:rPr>
                <w:b/>
              </w:rPr>
              <w:t>September 2007</w:t>
            </w:r>
          </w:p>
        </w:tc>
        <w:tc>
          <w:tcPr>
            <w:tcW w:w="3261" w:type="dxa"/>
          </w:tcPr>
          <w:p w:rsidR="00587D5C" w:rsidRPr="00B503EF" w:rsidRDefault="00587D5C" w:rsidP="00491BB5">
            <w:pPr>
              <w:pStyle w:val="ListParagraph"/>
              <w:numPr>
                <w:ilvl w:val="0"/>
                <w:numId w:val="24"/>
              </w:numPr>
              <w:autoSpaceDE w:val="0"/>
              <w:autoSpaceDN w:val="0"/>
              <w:adjustRightInd w:val="0"/>
              <w:spacing w:before="120"/>
              <w:ind w:left="446"/>
              <w:jc w:val="both"/>
              <w:rPr>
                <w:rFonts w:cstheme="minorHAnsi"/>
                <w:b/>
              </w:rPr>
            </w:pPr>
            <w:r w:rsidRPr="00B503EF">
              <w:rPr>
                <w:rFonts w:cstheme="minorHAnsi"/>
                <w:b/>
              </w:rPr>
              <w:t>The Future of Consumer Protection - The Productivity Commission Inquiry into Consumer Protection</w:t>
            </w:r>
          </w:p>
          <w:p w:rsidR="00587D5C" w:rsidRPr="00B503EF" w:rsidRDefault="00587D5C" w:rsidP="00491BB5">
            <w:pPr>
              <w:pStyle w:val="ListParagraph"/>
              <w:numPr>
                <w:ilvl w:val="0"/>
                <w:numId w:val="24"/>
              </w:numPr>
              <w:autoSpaceDE w:val="0"/>
              <w:autoSpaceDN w:val="0"/>
              <w:adjustRightInd w:val="0"/>
              <w:spacing w:before="120"/>
              <w:ind w:left="446"/>
              <w:jc w:val="both"/>
              <w:rPr>
                <w:rFonts w:cstheme="minorHAnsi"/>
                <w:b/>
              </w:rPr>
            </w:pPr>
            <w:r w:rsidRPr="00B503EF">
              <w:rPr>
                <w:rFonts w:cstheme="minorHAnsi"/>
                <w:b/>
              </w:rPr>
              <w:t>Shopping for Information - Mystery shopping initiatives for WA.</w:t>
            </w:r>
          </w:p>
          <w:p w:rsidR="00587D5C" w:rsidRPr="00B503EF" w:rsidRDefault="00587D5C" w:rsidP="00491BB5">
            <w:pPr>
              <w:pStyle w:val="ListParagraph"/>
              <w:numPr>
                <w:ilvl w:val="0"/>
                <w:numId w:val="24"/>
              </w:numPr>
              <w:autoSpaceDE w:val="0"/>
              <w:autoSpaceDN w:val="0"/>
              <w:adjustRightInd w:val="0"/>
              <w:spacing w:before="120"/>
              <w:ind w:left="446"/>
              <w:jc w:val="both"/>
              <w:rPr>
                <w:rFonts w:cstheme="minorHAnsi"/>
                <w:b/>
              </w:rPr>
            </w:pPr>
            <w:r w:rsidRPr="00B503EF">
              <w:rPr>
                <w:rFonts w:cstheme="minorHAnsi"/>
                <w:b/>
              </w:rPr>
              <w:t>Generational Change for Consumer Law By Maureen de la Harpe, University of Western Australia</w:t>
            </w:r>
          </w:p>
          <w:p w:rsidR="00587D5C" w:rsidRPr="00B503EF" w:rsidRDefault="000D7D77" w:rsidP="00491BB5">
            <w:pPr>
              <w:pStyle w:val="ListParagraph"/>
              <w:numPr>
                <w:ilvl w:val="0"/>
                <w:numId w:val="24"/>
              </w:numPr>
              <w:autoSpaceDE w:val="0"/>
              <w:autoSpaceDN w:val="0"/>
              <w:adjustRightInd w:val="0"/>
              <w:spacing w:before="120"/>
              <w:ind w:left="446"/>
              <w:jc w:val="both"/>
              <w:rPr>
                <w:rFonts w:cstheme="minorHAnsi"/>
                <w:b/>
              </w:rPr>
            </w:pPr>
            <w:r w:rsidRPr="00B503EF">
              <w:rPr>
                <w:rFonts w:cstheme="minorHAnsi"/>
                <w:b/>
              </w:rPr>
              <w:t xml:space="preserve">Kimberley Consumers on </w:t>
            </w:r>
            <w:r w:rsidRPr="00B503EF">
              <w:rPr>
                <w:rFonts w:cstheme="minorHAnsi"/>
                <w:b/>
              </w:rPr>
              <w:lastRenderedPageBreak/>
              <w:t>the Map - Housing shortages and lack of accommodation still huge problem</w:t>
            </w:r>
          </w:p>
          <w:p w:rsidR="000D7D77" w:rsidRPr="00B503EF" w:rsidRDefault="000D7D77" w:rsidP="00491BB5">
            <w:pPr>
              <w:pStyle w:val="ListParagraph"/>
              <w:numPr>
                <w:ilvl w:val="0"/>
                <w:numId w:val="24"/>
              </w:numPr>
              <w:autoSpaceDE w:val="0"/>
              <w:autoSpaceDN w:val="0"/>
              <w:adjustRightInd w:val="0"/>
              <w:spacing w:before="120"/>
              <w:ind w:left="446"/>
              <w:jc w:val="both"/>
              <w:rPr>
                <w:rFonts w:cstheme="minorHAnsi"/>
                <w:b/>
              </w:rPr>
            </w:pPr>
            <w:r w:rsidRPr="00B503EF">
              <w:rPr>
                <w:rFonts w:cstheme="minorHAnsi"/>
                <w:b/>
              </w:rPr>
              <w:t>Volunteer Feedback Shapes Bill</w:t>
            </w:r>
          </w:p>
          <w:p w:rsidR="000D7D77" w:rsidRPr="00B503EF" w:rsidRDefault="000D7D77" w:rsidP="00491BB5">
            <w:pPr>
              <w:pStyle w:val="ListParagraph"/>
              <w:numPr>
                <w:ilvl w:val="0"/>
                <w:numId w:val="24"/>
              </w:numPr>
              <w:autoSpaceDE w:val="0"/>
              <w:autoSpaceDN w:val="0"/>
              <w:adjustRightInd w:val="0"/>
              <w:spacing w:before="120"/>
              <w:ind w:left="446"/>
              <w:jc w:val="both"/>
              <w:rPr>
                <w:rFonts w:cstheme="minorHAnsi"/>
                <w:b/>
              </w:rPr>
            </w:pPr>
            <w:r w:rsidRPr="00B503EF">
              <w:rPr>
                <w:rFonts w:cstheme="minorHAnsi"/>
                <w:b/>
              </w:rPr>
              <w:t>Trade Measurement Goes Commonwealth</w:t>
            </w:r>
          </w:p>
          <w:p w:rsidR="000D7D77" w:rsidRPr="00B503EF" w:rsidRDefault="000D7D77" w:rsidP="00491BB5">
            <w:pPr>
              <w:pStyle w:val="ListParagraph"/>
              <w:numPr>
                <w:ilvl w:val="0"/>
                <w:numId w:val="24"/>
              </w:numPr>
              <w:autoSpaceDE w:val="0"/>
              <w:autoSpaceDN w:val="0"/>
              <w:adjustRightInd w:val="0"/>
              <w:spacing w:before="120"/>
              <w:ind w:left="446"/>
              <w:jc w:val="both"/>
              <w:rPr>
                <w:rFonts w:cstheme="minorHAnsi"/>
                <w:b/>
              </w:rPr>
            </w:pPr>
            <w:r w:rsidRPr="00B503EF">
              <w:rPr>
                <w:rFonts w:cstheme="minorHAnsi"/>
                <w:b/>
              </w:rPr>
              <w:t>Faster, Simpler Lending</w:t>
            </w:r>
          </w:p>
          <w:p w:rsidR="000D7D77" w:rsidRPr="00B503EF" w:rsidRDefault="000D7D77" w:rsidP="00491BB5">
            <w:pPr>
              <w:pStyle w:val="ListParagraph"/>
              <w:numPr>
                <w:ilvl w:val="0"/>
                <w:numId w:val="24"/>
              </w:numPr>
              <w:autoSpaceDE w:val="0"/>
              <w:autoSpaceDN w:val="0"/>
              <w:adjustRightInd w:val="0"/>
              <w:spacing w:before="120"/>
              <w:ind w:left="446"/>
              <w:jc w:val="both"/>
              <w:rPr>
                <w:rFonts w:cstheme="minorHAnsi"/>
                <w:b/>
              </w:rPr>
            </w:pPr>
            <w:r w:rsidRPr="00B503EF">
              <w:rPr>
                <w:rFonts w:cstheme="minorHAnsi"/>
                <w:b/>
              </w:rPr>
              <w:t>New Laws for Residential Parks</w:t>
            </w:r>
          </w:p>
          <w:p w:rsidR="000D7D77" w:rsidRPr="00B503EF" w:rsidRDefault="000D7D77" w:rsidP="00491BB5">
            <w:pPr>
              <w:pStyle w:val="ListParagraph"/>
              <w:numPr>
                <w:ilvl w:val="0"/>
                <w:numId w:val="24"/>
              </w:numPr>
              <w:autoSpaceDE w:val="0"/>
              <w:autoSpaceDN w:val="0"/>
              <w:adjustRightInd w:val="0"/>
              <w:spacing w:before="120" w:after="120"/>
              <w:ind w:left="446"/>
              <w:jc w:val="both"/>
              <w:rPr>
                <w:rFonts w:cstheme="minorHAnsi"/>
                <w:b/>
              </w:rPr>
            </w:pPr>
            <w:r w:rsidRPr="00B503EF">
              <w:rPr>
                <w:rFonts w:cstheme="minorHAnsi"/>
                <w:b/>
              </w:rPr>
              <w:t>Buy My Duck</w:t>
            </w:r>
          </w:p>
        </w:tc>
        <w:tc>
          <w:tcPr>
            <w:tcW w:w="10346" w:type="dxa"/>
          </w:tcPr>
          <w:p w:rsidR="00587D5C" w:rsidRDefault="00587D5C" w:rsidP="00E65161"/>
        </w:tc>
      </w:tr>
    </w:tbl>
    <w:p w:rsidR="00F02A43" w:rsidRDefault="00F02A43" w:rsidP="00F02A43"/>
    <w:tbl>
      <w:tblPr>
        <w:tblStyle w:val="TableGrid"/>
        <w:tblW w:w="4985" w:type="pct"/>
        <w:tblLook w:val="04A0" w:firstRow="1" w:lastRow="0" w:firstColumn="1" w:lastColumn="0" w:noHBand="0" w:noVBand="1"/>
      </w:tblPr>
      <w:tblGrid>
        <w:gridCol w:w="1242"/>
        <w:gridCol w:w="3261"/>
        <w:gridCol w:w="10346"/>
      </w:tblGrid>
      <w:tr w:rsidR="00F02A43" w:rsidRPr="009A6CDC" w:rsidTr="000F61D2">
        <w:tc>
          <w:tcPr>
            <w:tcW w:w="1242" w:type="dxa"/>
            <w:shd w:val="clear" w:color="auto" w:fill="BFBFBF" w:themeFill="background1" w:themeFillShade="BF"/>
          </w:tcPr>
          <w:p w:rsidR="00F02A43" w:rsidRPr="009A6CDC" w:rsidRDefault="00F02A43" w:rsidP="00B55887">
            <w:pPr>
              <w:spacing w:before="60" w:after="60"/>
              <w:jc w:val="both"/>
              <w:rPr>
                <w:b/>
                <w:sz w:val="24"/>
                <w:szCs w:val="24"/>
              </w:rPr>
            </w:pPr>
            <w:r w:rsidRPr="009A6CDC">
              <w:rPr>
                <w:b/>
                <w:sz w:val="24"/>
                <w:szCs w:val="24"/>
              </w:rPr>
              <w:t xml:space="preserve">ISSUE / DATE </w:t>
            </w:r>
          </w:p>
        </w:tc>
        <w:tc>
          <w:tcPr>
            <w:tcW w:w="3261" w:type="dxa"/>
            <w:shd w:val="clear" w:color="auto" w:fill="BFBFBF" w:themeFill="background1" w:themeFillShade="BF"/>
          </w:tcPr>
          <w:p w:rsidR="00F02A43" w:rsidRPr="009A6CDC" w:rsidRDefault="00F02A43" w:rsidP="00B55887">
            <w:pPr>
              <w:spacing w:before="60" w:after="60"/>
              <w:jc w:val="both"/>
              <w:rPr>
                <w:b/>
                <w:sz w:val="24"/>
                <w:szCs w:val="24"/>
              </w:rPr>
            </w:pPr>
            <w:r w:rsidRPr="009A6CDC">
              <w:rPr>
                <w:b/>
                <w:sz w:val="24"/>
                <w:szCs w:val="24"/>
              </w:rPr>
              <w:t xml:space="preserve">TITLE </w:t>
            </w:r>
          </w:p>
        </w:tc>
        <w:tc>
          <w:tcPr>
            <w:tcW w:w="10346" w:type="dxa"/>
            <w:shd w:val="clear" w:color="auto" w:fill="BFBFBF" w:themeFill="background1" w:themeFillShade="BF"/>
          </w:tcPr>
          <w:p w:rsidR="00F02A43" w:rsidRPr="009A6CDC" w:rsidRDefault="00F02A43" w:rsidP="00B55887">
            <w:pPr>
              <w:spacing w:before="60" w:after="60"/>
              <w:jc w:val="both"/>
              <w:rPr>
                <w:b/>
                <w:sz w:val="24"/>
                <w:szCs w:val="24"/>
              </w:rPr>
            </w:pPr>
            <w:r w:rsidRPr="009A6CDC">
              <w:rPr>
                <w:b/>
                <w:sz w:val="24"/>
                <w:szCs w:val="24"/>
              </w:rPr>
              <w:t>CONTENT SUMMARY</w:t>
            </w:r>
          </w:p>
        </w:tc>
      </w:tr>
      <w:tr w:rsidR="00723D89" w:rsidTr="000F61D2">
        <w:tc>
          <w:tcPr>
            <w:tcW w:w="1242" w:type="dxa"/>
          </w:tcPr>
          <w:p w:rsidR="00723D89" w:rsidRPr="00B503EF" w:rsidRDefault="0018287A" w:rsidP="00F42ED7">
            <w:pPr>
              <w:spacing w:before="120" w:after="120"/>
              <w:rPr>
                <w:b/>
              </w:rPr>
            </w:pPr>
            <w:r w:rsidRPr="00B503EF">
              <w:rPr>
                <w:b/>
              </w:rPr>
              <w:br w:type="page"/>
            </w:r>
            <w:r w:rsidR="00723D89" w:rsidRPr="00B503EF">
              <w:rPr>
                <w:b/>
              </w:rPr>
              <w:t xml:space="preserve">Issue 1: </w:t>
            </w:r>
          </w:p>
          <w:p w:rsidR="00723D89" w:rsidRPr="00B503EF" w:rsidRDefault="00723D89" w:rsidP="00F42ED7">
            <w:pPr>
              <w:spacing w:before="120" w:after="120"/>
              <w:rPr>
                <w:b/>
              </w:rPr>
            </w:pPr>
            <w:r w:rsidRPr="00B503EF">
              <w:rPr>
                <w:b/>
              </w:rPr>
              <w:t>June  2007</w:t>
            </w:r>
          </w:p>
        </w:tc>
        <w:tc>
          <w:tcPr>
            <w:tcW w:w="3261" w:type="dxa"/>
          </w:tcPr>
          <w:p w:rsidR="00723D89" w:rsidRPr="00B503EF" w:rsidRDefault="00723D89" w:rsidP="00491BB5">
            <w:pPr>
              <w:pStyle w:val="ListParagraph"/>
              <w:numPr>
                <w:ilvl w:val="0"/>
                <w:numId w:val="25"/>
              </w:numPr>
              <w:autoSpaceDE w:val="0"/>
              <w:autoSpaceDN w:val="0"/>
              <w:adjustRightInd w:val="0"/>
              <w:spacing w:before="120"/>
              <w:ind w:left="446"/>
              <w:jc w:val="both"/>
              <w:rPr>
                <w:rFonts w:cstheme="minorHAnsi"/>
                <w:b/>
              </w:rPr>
            </w:pPr>
            <w:r w:rsidRPr="00B503EF">
              <w:rPr>
                <w:rFonts w:cstheme="minorHAnsi"/>
                <w:b/>
              </w:rPr>
              <w:t xml:space="preserve">Seniors and Reverse Mortgages </w:t>
            </w:r>
          </w:p>
          <w:p w:rsidR="00723D89" w:rsidRPr="00B503EF" w:rsidRDefault="00723D89" w:rsidP="00491BB5">
            <w:pPr>
              <w:pStyle w:val="ListParagraph"/>
              <w:numPr>
                <w:ilvl w:val="0"/>
                <w:numId w:val="25"/>
              </w:numPr>
              <w:ind w:left="446"/>
              <w:jc w:val="both"/>
              <w:rPr>
                <w:rFonts w:cstheme="minorHAnsi"/>
                <w:b/>
              </w:rPr>
            </w:pPr>
            <w:r w:rsidRPr="00B503EF">
              <w:rPr>
                <w:rFonts w:cstheme="minorHAnsi"/>
                <w:b/>
              </w:rPr>
              <w:t>The Commissioner’s Column</w:t>
            </w:r>
          </w:p>
          <w:p w:rsidR="00723D89" w:rsidRPr="00B503EF" w:rsidRDefault="00723D89" w:rsidP="00491BB5">
            <w:pPr>
              <w:pStyle w:val="ListParagraph"/>
              <w:numPr>
                <w:ilvl w:val="0"/>
                <w:numId w:val="25"/>
              </w:numPr>
              <w:autoSpaceDE w:val="0"/>
              <w:autoSpaceDN w:val="0"/>
              <w:adjustRightInd w:val="0"/>
              <w:spacing w:before="120"/>
              <w:ind w:left="446"/>
              <w:jc w:val="both"/>
              <w:rPr>
                <w:rFonts w:cstheme="minorHAnsi"/>
                <w:b/>
              </w:rPr>
            </w:pPr>
            <w:r w:rsidRPr="00B503EF">
              <w:rPr>
                <w:rFonts w:cstheme="minorHAnsi"/>
                <w:b/>
              </w:rPr>
              <w:t>Letting Fees Abolished</w:t>
            </w:r>
          </w:p>
          <w:p w:rsidR="00723D89" w:rsidRPr="00B503EF" w:rsidRDefault="00723D89" w:rsidP="00491BB5">
            <w:pPr>
              <w:pStyle w:val="ListParagraph"/>
              <w:numPr>
                <w:ilvl w:val="0"/>
                <w:numId w:val="25"/>
              </w:numPr>
              <w:autoSpaceDE w:val="0"/>
              <w:autoSpaceDN w:val="0"/>
              <w:adjustRightInd w:val="0"/>
              <w:spacing w:before="120"/>
              <w:ind w:left="446"/>
              <w:jc w:val="both"/>
              <w:rPr>
                <w:rFonts w:cstheme="minorHAnsi"/>
                <w:b/>
              </w:rPr>
            </w:pPr>
            <w:r w:rsidRPr="00B503EF">
              <w:rPr>
                <w:rFonts w:cstheme="minorHAnsi"/>
                <w:b/>
              </w:rPr>
              <w:t>Boom Times Challenge Customer Service</w:t>
            </w:r>
          </w:p>
          <w:p w:rsidR="00723D89" w:rsidRPr="00B503EF" w:rsidRDefault="00723D89" w:rsidP="00491BB5">
            <w:pPr>
              <w:pStyle w:val="ListParagraph"/>
              <w:numPr>
                <w:ilvl w:val="0"/>
                <w:numId w:val="25"/>
              </w:numPr>
              <w:autoSpaceDE w:val="0"/>
              <w:autoSpaceDN w:val="0"/>
              <w:adjustRightInd w:val="0"/>
              <w:spacing w:before="120"/>
              <w:ind w:left="446"/>
              <w:jc w:val="both"/>
              <w:rPr>
                <w:rFonts w:cstheme="minorHAnsi"/>
                <w:b/>
              </w:rPr>
            </w:pPr>
            <w:r w:rsidRPr="00B503EF">
              <w:rPr>
                <w:rFonts w:cstheme="minorHAnsi"/>
                <w:b/>
              </w:rPr>
              <w:t>Standards Rise For Motor Vehicle Repairers</w:t>
            </w:r>
          </w:p>
          <w:p w:rsidR="00723D89" w:rsidRPr="00B503EF" w:rsidRDefault="00723D89" w:rsidP="00491BB5">
            <w:pPr>
              <w:pStyle w:val="ListParagraph"/>
              <w:numPr>
                <w:ilvl w:val="0"/>
                <w:numId w:val="25"/>
              </w:numPr>
              <w:autoSpaceDE w:val="0"/>
              <w:autoSpaceDN w:val="0"/>
              <w:adjustRightInd w:val="0"/>
              <w:spacing w:before="120"/>
              <w:ind w:left="446"/>
              <w:jc w:val="both"/>
              <w:rPr>
                <w:rFonts w:cstheme="minorHAnsi"/>
                <w:b/>
              </w:rPr>
            </w:pPr>
            <w:r w:rsidRPr="00B503EF">
              <w:rPr>
                <w:rFonts w:cstheme="minorHAnsi"/>
                <w:b/>
              </w:rPr>
              <w:t>New Code For Finance Brokers</w:t>
            </w:r>
          </w:p>
          <w:p w:rsidR="00723D89" w:rsidRPr="00B503EF" w:rsidRDefault="00723D89" w:rsidP="00491BB5">
            <w:pPr>
              <w:pStyle w:val="ListParagraph"/>
              <w:numPr>
                <w:ilvl w:val="0"/>
                <w:numId w:val="25"/>
              </w:numPr>
              <w:autoSpaceDE w:val="0"/>
              <w:autoSpaceDN w:val="0"/>
              <w:adjustRightInd w:val="0"/>
              <w:spacing w:before="120"/>
              <w:ind w:left="446"/>
              <w:jc w:val="both"/>
              <w:rPr>
                <w:rFonts w:cstheme="minorHAnsi"/>
                <w:b/>
              </w:rPr>
            </w:pPr>
            <w:r w:rsidRPr="00B503EF">
              <w:rPr>
                <w:rFonts w:cstheme="minorHAnsi"/>
                <w:b/>
              </w:rPr>
              <w:t>False Advertising Under Scrutiny</w:t>
            </w:r>
          </w:p>
          <w:p w:rsidR="00723D89" w:rsidRPr="00B503EF" w:rsidRDefault="00723D89" w:rsidP="00491BB5">
            <w:pPr>
              <w:pStyle w:val="ListParagraph"/>
              <w:numPr>
                <w:ilvl w:val="0"/>
                <w:numId w:val="25"/>
              </w:numPr>
              <w:autoSpaceDE w:val="0"/>
              <w:autoSpaceDN w:val="0"/>
              <w:adjustRightInd w:val="0"/>
              <w:spacing w:before="120"/>
              <w:ind w:left="446"/>
              <w:jc w:val="both"/>
              <w:rPr>
                <w:rFonts w:cstheme="minorHAnsi"/>
                <w:b/>
              </w:rPr>
            </w:pPr>
            <w:r w:rsidRPr="00B503EF">
              <w:rPr>
                <w:rFonts w:cstheme="minorHAnsi"/>
                <w:b/>
              </w:rPr>
              <w:t>Unwanted</w:t>
            </w:r>
            <w:r w:rsidR="001326D0" w:rsidRPr="00B503EF">
              <w:rPr>
                <w:rFonts w:cstheme="minorHAnsi"/>
                <w:b/>
              </w:rPr>
              <w:t xml:space="preserve"> </w:t>
            </w:r>
            <w:r w:rsidRPr="00B503EF">
              <w:rPr>
                <w:rFonts w:cstheme="minorHAnsi"/>
                <w:b/>
              </w:rPr>
              <w:t>Telemarketers Face New Laws</w:t>
            </w:r>
          </w:p>
          <w:p w:rsidR="00723D89" w:rsidRPr="00B503EF" w:rsidRDefault="00723D89" w:rsidP="00491BB5">
            <w:pPr>
              <w:pStyle w:val="ListParagraph"/>
              <w:numPr>
                <w:ilvl w:val="0"/>
                <w:numId w:val="25"/>
              </w:numPr>
              <w:autoSpaceDE w:val="0"/>
              <w:autoSpaceDN w:val="0"/>
              <w:adjustRightInd w:val="0"/>
              <w:spacing w:before="120"/>
              <w:ind w:left="446"/>
              <w:jc w:val="both"/>
              <w:rPr>
                <w:rFonts w:cstheme="minorHAnsi"/>
                <w:b/>
              </w:rPr>
            </w:pPr>
            <w:r w:rsidRPr="00B503EF">
              <w:rPr>
                <w:rFonts w:cstheme="minorHAnsi"/>
                <w:b/>
              </w:rPr>
              <w:t>FuelWatch Benefiting Customers</w:t>
            </w:r>
          </w:p>
          <w:p w:rsidR="001326D0" w:rsidRPr="00B503EF" w:rsidRDefault="001326D0" w:rsidP="00491BB5">
            <w:pPr>
              <w:pStyle w:val="ListParagraph"/>
              <w:numPr>
                <w:ilvl w:val="0"/>
                <w:numId w:val="25"/>
              </w:numPr>
              <w:autoSpaceDE w:val="0"/>
              <w:autoSpaceDN w:val="0"/>
              <w:adjustRightInd w:val="0"/>
              <w:spacing w:before="120" w:after="100" w:afterAutospacing="1"/>
              <w:ind w:left="446"/>
              <w:jc w:val="both"/>
              <w:rPr>
                <w:rFonts w:cstheme="minorHAnsi"/>
                <w:b/>
              </w:rPr>
            </w:pPr>
            <w:r w:rsidRPr="00B503EF">
              <w:rPr>
                <w:rFonts w:cstheme="minorHAnsi"/>
                <w:b/>
              </w:rPr>
              <w:lastRenderedPageBreak/>
              <w:t xml:space="preserve">Consumer Protection Awards - </w:t>
            </w:r>
            <w:r w:rsidR="00723D89" w:rsidRPr="00B503EF">
              <w:rPr>
                <w:rFonts w:cstheme="minorHAnsi"/>
                <w:b/>
              </w:rPr>
              <w:t>Food Additives Campaigner Recognised</w:t>
            </w:r>
          </w:p>
        </w:tc>
        <w:tc>
          <w:tcPr>
            <w:tcW w:w="10346" w:type="dxa"/>
          </w:tcPr>
          <w:p w:rsidR="00723D89" w:rsidRPr="00B503EF" w:rsidRDefault="00723D89" w:rsidP="00E65161"/>
        </w:tc>
      </w:tr>
    </w:tbl>
    <w:p w:rsidR="00723D89" w:rsidRPr="0003399B" w:rsidRDefault="00723D89" w:rsidP="006F3099">
      <w:pPr>
        <w:spacing w:after="0"/>
      </w:pPr>
    </w:p>
    <w:sectPr w:rsidR="00723D89" w:rsidRPr="0003399B" w:rsidSect="002A7A8E">
      <w:footerReference w:type="default" r:id="rId9"/>
      <w:pgSz w:w="16838" w:h="11906" w:orient="landscape"/>
      <w:pgMar w:top="1440" w:right="1080" w:bottom="1440" w:left="1080" w:header="56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CB" w:rsidRDefault="004F53CB" w:rsidP="009A6CDC">
      <w:pPr>
        <w:spacing w:after="0" w:line="240" w:lineRule="auto"/>
      </w:pPr>
      <w:r>
        <w:separator/>
      </w:r>
    </w:p>
  </w:endnote>
  <w:endnote w:type="continuationSeparator" w:id="0">
    <w:p w:rsidR="004F53CB" w:rsidRDefault="004F53CB" w:rsidP="009A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689893"/>
      <w:docPartObj>
        <w:docPartGallery w:val="Page Numbers (Bottom of Page)"/>
        <w:docPartUnique/>
      </w:docPartObj>
    </w:sdtPr>
    <w:sdtEndPr/>
    <w:sdtContent>
      <w:sdt>
        <w:sdtPr>
          <w:id w:val="-979772898"/>
          <w:docPartObj>
            <w:docPartGallery w:val="Page Numbers (Top of Page)"/>
            <w:docPartUnique/>
          </w:docPartObj>
        </w:sdtPr>
        <w:sdtEndPr/>
        <w:sdtContent>
          <w:p w:rsidR="008A63DD" w:rsidRDefault="008A63DD">
            <w:pPr>
              <w:pStyle w:val="Footer"/>
              <w:jc w:val="right"/>
            </w:pPr>
            <w:r w:rsidRPr="00B33623">
              <w:rPr>
                <w:rFonts w:ascii="Arial" w:hAnsi="Arial" w:cs="Arial"/>
                <w:sz w:val="18"/>
                <w:szCs w:val="18"/>
              </w:rPr>
              <w:t xml:space="preserve">Page </w:t>
            </w:r>
            <w:r w:rsidRPr="00B33623">
              <w:rPr>
                <w:rFonts w:ascii="Arial" w:hAnsi="Arial" w:cs="Arial"/>
                <w:bCs/>
                <w:sz w:val="18"/>
                <w:szCs w:val="18"/>
              </w:rPr>
              <w:fldChar w:fldCharType="begin"/>
            </w:r>
            <w:r w:rsidRPr="00B33623">
              <w:rPr>
                <w:rFonts w:ascii="Arial" w:hAnsi="Arial" w:cs="Arial"/>
                <w:bCs/>
                <w:sz w:val="18"/>
                <w:szCs w:val="18"/>
              </w:rPr>
              <w:instrText xml:space="preserve"> PAGE </w:instrText>
            </w:r>
            <w:r w:rsidRPr="00B33623">
              <w:rPr>
                <w:rFonts w:ascii="Arial" w:hAnsi="Arial" w:cs="Arial"/>
                <w:bCs/>
                <w:sz w:val="18"/>
                <w:szCs w:val="18"/>
              </w:rPr>
              <w:fldChar w:fldCharType="separate"/>
            </w:r>
            <w:r w:rsidR="00C76530">
              <w:rPr>
                <w:rFonts w:ascii="Arial" w:hAnsi="Arial" w:cs="Arial"/>
                <w:bCs/>
                <w:noProof/>
                <w:sz w:val="18"/>
                <w:szCs w:val="18"/>
              </w:rPr>
              <w:t>27</w:t>
            </w:r>
            <w:r w:rsidRPr="00B33623">
              <w:rPr>
                <w:rFonts w:ascii="Arial" w:hAnsi="Arial" w:cs="Arial"/>
                <w:bCs/>
                <w:sz w:val="18"/>
                <w:szCs w:val="18"/>
              </w:rPr>
              <w:fldChar w:fldCharType="end"/>
            </w:r>
            <w:r w:rsidRPr="00B33623">
              <w:rPr>
                <w:rFonts w:ascii="Arial" w:hAnsi="Arial" w:cs="Arial"/>
                <w:sz w:val="18"/>
                <w:szCs w:val="18"/>
              </w:rPr>
              <w:t xml:space="preserve"> of </w:t>
            </w:r>
            <w:r w:rsidRPr="00B33623">
              <w:rPr>
                <w:rFonts w:ascii="Arial" w:hAnsi="Arial" w:cs="Arial"/>
                <w:bCs/>
                <w:sz w:val="18"/>
                <w:szCs w:val="18"/>
              </w:rPr>
              <w:fldChar w:fldCharType="begin"/>
            </w:r>
            <w:r w:rsidRPr="00B33623">
              <w:rPr>
                <w:rFonts w:ascii="Arial" w:hAnsi="Arial" w:cs="Arial"/>
                <w:bCs/>
                <w:sz w:val="18"/>
                <w:szCs w:val="18"/>
              </w:rPr>
              <w:instrText xml:space="preserve"> NUMPAGES  </w:instrText>
            </w:r>
            <w:r w:rsidRPr="00B33623">
              <w:rPr>
                <w:rFonts w:ascii="Arial" w:hAnsi="Arial" w:cs="Arial"/>
                <w:bCs/>
                <w:sz w:val="18"/>
                <w:szCs w:val="18"/>
              </w:rPr>
              <w:fldChar w:fldCharType="separate"/>
            </w:r>
            <w:r w:rsidR="00C76530">
              <w:rPr>
                <w:rFonts w:ascii="Arial" w:hAnsi="Arial" w:cs="Arial"/>
                <w:bCs/>
                <w:noProof/>
                <w:sz w:val="18"/>
                <w:szCs w:val="18"/>
              </w:rPr>
              <w:t>28</w:t>
            </w:r>
            <w:r w:rsidRPr="00B33623">
              <w:rPr>
                <w:rFonts w:ascii="Arial" w:hAnsi="Arial" w:cs="Arial"/>
                <w:bCs/>
                <w:sz w:val="18"/>
                <w:szCs w:val="18"/>
              </w:rPr>
              <w:fldChar w:fldCharType="end"/>
            </w:r>
          </w:p>
        </w:sdtContent>
      </w:sdt>
    </w:sdtContent>
  </w:sdt>
  <w:p w:rsidR="008A63DD" w:rsidRDefault="008A63DD">
    <w:pPr>
      <w:pStyle w:val="Footer"/>
    </w:pPr>
  </w:p>
  <w:p w:rsidR="008A63DD" w:rsidRDefault="008A63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CB" w:rsidRDefault="004F53CB" w:rsidP="009A6CDC">
      <w:pPr>
        <w:spacing w:after="0" w:line="240" w:lineRule="auto"/>
      </w:pPr>
      <w:r>
        <w:separator/>
      </w:r>
    </w:p>
  </w:footnote>
  <w:footnote w:type="continuationSeparator" w:id="0">
    <w:p w:rsidR="004F53CB" w:rsidRDefault="004F53CB" w:rsidP="009A6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603"/>
    <w:multiLevelType w:val="hybridMultilevel"/>
    <w:tmpl w:val="47366F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96872"/>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404368C"/>
    <w:multiLevelType w:val="hybridMultilevel"/>
    <w:tmpl w:val="940AD8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F247EE"/>
    <w:multiLevelType w:val="hybridMultilevel"/>
    <w:tmpl w:val="D3AE38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AB6DFC"/>
    <w:multiLevelType w:val="hybridMultilevel"/>
    <w:tmpl w:val="651675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FE15FC"/>
    <w:multiLevelType w:val="hybridMultilevel"/>
    <w:tmpl w:val="0922CD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2B0916"/>
    <w:multiLevelType w:val="hybridMultilevel"/>
    <w:tmpl w:val="6A1661A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261F72"/>
    <w:multiLevelType w:val="hybridMultilevel"/>
    <w:tmpl w:val="EEBC5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467795"/>
    <w:multiLevelType w:val="hybridMultilevel"/>
    <w:tmpl w:val="A59607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87A48DE"/>
    <w:multiLevelType w:val="hybridMultilevel"/>
    <w:tmpl w:val="6D7214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226A75"/>
    <w:multiLevelType w:val="hybridMultilevel"/>
    <w:tmpl w:val="F190B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0EC29E3"/>
    <w:multiLevelType w:val="hybridMultilevel"/>
    <w:tmpl w:val="390CEE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3C0288E"/>
    <w:multiLevelType w:val="hybridMultilevel"/>
    <w:tmpl w:val="F15AA47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5A67AE8"/>
    <w:multiLevelType w:val="hybridMultilevel"/>
    <w:tmpl w:val="0C0A3A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79B1A4B"/>
    <w:multiLevelType w:val="hybridMultilevel"/>
    <w:tmpl w:val="CBE0C88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9945E70"/>
    <w:multiLevelType w:val="hybridMultilevel"/>
    <w:tmpl w:val="754C50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9986ADA"/>
    <w:multiLevelType w:val="hybridMultilevel"/>
    <w:tmpl w:val="E7704E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D3456EB"/>
    <w:multiLevelType w:val="hybridMultilevel"/>
    <w:tmpl w:val="641C179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7B67AE4"/>
    <w:multiLevelType w:val="hybridMultilevel"/>
    <w:tmpl w:val="B52A9B3E"/>
    <w:lvl w:ilvl="0" w:tplc="0C090001">
      <w:start w:val="1"/>
      <w:numFmt w:val="bullet"/>
      <w:lvlText w:val=""/>
      <w:lvlJc w:val="left"/>
      <w:pPr>
        <w:ind w:left="1207" w:hanging="360"/>
      </w:pPr>
      <w:rPr>
        <w:rFonts w:ascii="Symbol" w:hAnsi="Symbol" w:hint="default"/>
      </w:rPr>
    </w:lvl>
    <w:lvl w:ilvl="1" w:tplc="0C090003" w:tentative="1">
      <w:start w:val="1"/>
      <w:numFmt w:val="bullet"/>
      <w:lvlText w:val="o"/>
      <w:lvlJc w:val="left"/>
      <w:pPr>
        <w:ind w:left="1927" w:hanging="360"/>
      </w:pPr>
      <w:rPr>
        <w:rFonts w:ascii="Courier New" w:hAnsi="Courier New" w:cs="Courier New" w:hint="default"/>
      </w:rPr>
    </w:lvl>
    <w:lvl w:ilvl="2" w:tplc="0C090005" w:tentative="1">
      <w:start w:val="1"/>
      <w:numFmt w:val="bullet"/>
      <w:lvlText w:val=""/>
      <w:lvlJc w:val="left"/>
      <w:pPr>
        <w:ind w:left="2647" w:hanging="360"/>
      </w:pPr>
      <w:rPr>
        <w:rFonts w:ascii="Wingdings" w:hAnsi="Wingdings" w:hint="default"/>
      </w:rPr>
    </w:lvl>
    <w:lvl w:ilvl="3" w:tplc="0C090001" w:tentative="1">
      <w:start w:val="1"/>
      <w:numFmt w:val="bullet"/>
      <w:lvlText w:val=""/>
      <w:lvlJc w:val="left"/>
      <w:pPr>
        <w:ind w:left="3367" w:hanging="360"/>
      </w:pPr>
      <w:rPr>
        <w:rFonts w:ascii="Symbol" w:hAnsi="Symbol" w:hint="default"/>
      </w:rPr>
    </w:lvl>
    <w:lvl w:ilvl="4" w:tplc="0C090003" w:tentative="1">
      <w:start w:val="1"/>
      <w:numFmt w:val="bullet"/>
      <w:lvlText w:val="o"/>
      <w:lvlJc w:val="left"/>
      <w:pPr>
        <w:ind w:left="4087" w:hanging="360"/>
      </w:pPr>
      <w:rPr>
        <w:rFonts w:ascii="Courier New" w:hAnsi="Courier New" w:cs="Courier New" w:hint="default"/>
      </w:rPr>
    </w:lvl>
    <w:lvl w:ilvl="5" w:tplc="0C090005" w:tentative="1">
      <w:start w:val="1"/>
      <w:numFmt w:val="bullet"/>
      <w:lvlText w:val=""/>
      <w:lvlJc w:val="left"/>
      <w:pPr>
        <w:ind w:left="4807" w:hanging="360"/>
      </w:pPr>
      <w:rPr>
        <w:rFonts w:ascii="Wingdings" w:hAnsi="Wingdings" w:hint="default"/>
      </w:rPr>
    </w:lvl>
    <w:lvl w:ilvl="6" w:tplc="0C090001" w:tentative="1">
      <w:start w:val="1"/>
      <w:numFmt w:val="bullet"/>
      <w:lvlText w:val=""/>
      <w:lvlJc w:val="left"/>
      <w:pPr>
        <w:ind w:left="5527" w:hanging="360"/>
      </w:pPr>
      <w:rPr>
        <w:rFonts w:ascii="Symbol" w:hAnsi="Symbol" w:hint="default"/>
      </w:rPr>
    </w:lvl>
    <w:lvl w:ilvl="7" w:tplc="0C090003" w:tentative="1">
      <w:start w:val="1"/>
      <w:numFmt w:val="bullet"/>
      <w:lvlText w:val="o"/>
      <w:lvlJc w:val="left"/>
      <w:pPr>
        <w:ind w:left="6247" w:hanging="360"/>
      </w:pPr>
      <w:rPr>
        <w:rFonts w:ascii="Courier New" w:hAnsi="Courier New" w:cs="Courier New" w:hint="default"/>
      </w:rPr>
    </w:lvl>
    <w:lvl w:ilvl="8" w:tplc="0C090005" w:tentative="1">
      <w:start w:val="1"/>
      <w:numFmt w:val="bullet"/>
      <w:lvlText w:val=""/>
      <w:lvlJc w:val="left"/>
      <w:pPr>
        <w:ind w:left="6967" w:hanging="360"/>
      </w:pPr>
      <w:rPr>
        <w:rFonts w:ascii="Wingdings" w:hAnsi="Wingdings" w:hint="default"/>
      </w:rPr>
    </w:lvl>
  </w:abstractNum>
  <w:abstractNum w:abstractNumId="19">
    <w:nsid w:val="38B3610E"/>
    <w:multiLevelType w:val="hybridMultilevel"/>
    <w:tmpl w:val="2A2A1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AD835B8"/>
    <w:multiLevelType w:val="hybridMultilevel"/>
    <w:tmpl w:val="2F986456"/>
    <w:lvl w:ilvl="0" w:tplc="0C09000B">
      <w:start w:val="1"/>
      <w:numFmt w:val="bullet"/>
      <w:lvlText w:val=""/>
      <w:lvlJc w:val="left"/>
      <w:pPr>
        <w:ind w:left="1142" w:hanging="360"/>
      </w:pPr>
      <w:rPr>
        <w:rFonts w:ascii="Wingdings" w:hAnsi="Wingdings"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21">
    <w:nsid w:val="3D6100F4"/>
    <w:multiLevelType w:val="hybridMultilevel"/>
    <w:tmpl w:val="11C86E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00243DE"/>
    <w:multiLevelType w:val="hybridMultilevel"/>
    <w:tmpl w:val="6AF496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86D3753"/>
    <w:multiLevelType w:val="hybridMultilevel"/>
    <w:tmpl w:val="431CF072"/>
    <w:lvl w:ilvl="0" w:tplc="0C09000B">
      <w:start w:val="1"/>
      <w:numFmt w:val="bullet"/>
      <w:lvlText w:val=""/>
      <w:lvlJc w:val="left"/>
      <w:pPr>
        <w:ind w:left="847" w:hanging="360"/>
      </w:pPr>
      <w:rPr>
        <w:rFonts w:ascii="Wingdings" w:hAnsi="Wingdings" w:hint="default"/>
      </w:rPr>
    </w:lvl>
    <w:lvl w:ilvl="1" w:tplc="0C090003" w:tentative="1">
      <w:start w:val="1"/>
      <w:numFmt w:val="bullet"/>
      <w:lvlText w:val="o"/>
      <w:lvlJc w:val="left"/>
      <w:pPr>
        <w:ind w:left="1567" w:hanging="360"/>
      </w:pPr>
      <w:rPr>
        <w:rFonts w:ascii="Courier New" w:hAnsi="Courier New" w:cs="Courier New" w:hint="default"/>
      </w:rPr>
    </w:lvl>
    <w:lvl w:ilvl="2" w:tplc="0C090005" w:tentative="1">
      <w:start w:val="1"/>
      <w:numFmt w:val="bullet"/>
      <w:lvlText w:val=""/>
      <w:lvlJc w:val="left"/>
      <w:pPr>
        <w:ind w:left="2287" w:hanging="360"/>
      </w:pPr>
      <w:rPr>
        <w:rFonts w:ascii="Wingdings" w:hAnsi="Wingdings" w:hint="default"/>
      </w:rPr>
    </w:lvl>
    <w:lvl w:ilvl="3" w:tplc="0C090001" w:tentative="1">
      <w:start w:val="1"/>
      <w:numFmt w:val="bullet"/>
      <w:lvlText w:val=""/>
      <w:lvlJc w:val="left"/>
      <w:pPr>
        <w:ind w:left="3007" w:hanging="360"/>
      </w:pPr>
      <w:rPr>
        <w:rFonts w:ascii="Symbol" w:hAnsi="Symbol" w:hint="default"/>
      </w:rPr>
    </w:lvl>
    <w:lvl w:ilvl="4" w:tplc="0C090003" w:tentative="1">
      <w:start w:val="1"/>
      <w:numFmt w:val="bullet"/>
      <w:lvlText w:val="o"/>
      <w:lvlJc w:val="left"/>
      <w:pPr>
        <w:ind w:left="3727" w:hanging="360"/>
      </w:pPr>
      <w:rPr>
        <w:rFonts w:ascii="Courier New" w:hAnsi="Courier New" w:cs="Courier New" w:hint="default"/>
      </w:rPr>
    </w:lvl>
    <w:lvl w:ilvl="5" w:tplc="0C090005" w:tentative="1">
      <w:start w:val="1"/>
      <w:numFmt w:val="bullet"/>
      <w:lvlText w:val=""/>
      <w:lvlJc w:val="left"/>
      <w:pPr>
        <w:ind w:left="4447" w:hanging="360"/>
      </w:pPr>
      <w:rPr>
        <w:rFonts w:ascii="Wingdings" w:hAnsi="Wingdings" w:hint="default"/>
      </w:rPr>
    </w:lvl>
    <w:lvl w:ilvl="6" w:tplc="0C090001" w:tentative="1">
      <w:start w:val="1"/>
      <w:numFmt w:val="bullet"/>
      <w:lvlText w:val=""/>
      <w:lvlJc w:val="left"/>
      <w:pPr>
        <w:ind w:left="5167" w:hanging="360"/>
      </w:pPr>
      <w:rPr>
        <w:rFonts w:ascii="Symbol" w:hAnsi="Symbol" w:hint="default"/>
      </w:rPr>
    </w:lvl>
    <w:lvl w:ilvl="7" w:tplc="0C090003" w:tentative="1">
      <w:start w:val="1"/>
      <w:numFmt w:val="bullet"/>
      <w:lvlText w:val="o"/>
      <w:lvlJc w:val="left"/>
      <w:pPr>
        <w:ind w:left="5887" w:hanging="360"/>
      </w:pPr>
      <w:rPr>
        <w:rFonts w:ascii="Courier New" w:hAnsi="Courier New" w:cs="Courier New" w:hint="default"/>
      </w:rPr>
    </w:lvl>
    <w:lvl w:ilvl="8" w:tplc="0C090005" w:tentative="1">
      <w:start w:val="1"/>
      <w:numFmt w:val="bullet"/>
      <w:lvlText w:val=""/>
      <w:lvlJc w:val="left"/>
      <w:pPr>
        <w:ind w:left="6607" w:hanging="360"/>
      </w:pPr>
      <w:rPr>
        <w:rFonts w:ascii="Wingdings" w:hAnsi="Wingdings" w:hint="default"/>
      </w:rPr>
    </w:lvl>
  </w:abstractNum>
  <w:abstractNum w:abstractNumId="24">
    <w:nsid w:val="4DC96581"/>
    <w:multiLevelType w:val="hybridMultilevel"/>
    <w:tmpl w:val="BA3C4072"/>
    <w:lvl w:ilvl="0" w:tplc="0C09000B">
      <w:start w:val="1"/>
      <w:numFmt w:val="bullet"/>
      <w:lvlText w:val=""/>
      <w:lvlJc w:val="left"/>
      <w:pPr>
        <w:ind w:left="1142" w:hanging="360"/>
      </w:pPr>
      <w:rPr>
        <w:rFonts w:ascii="Wingdings" w:hAnsi="Wingdings"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25">
    <w:nsid w:val="4EB11032"/>
    <w:multiLevelType w:val="hybridMultilevel"/>
    <w:tmpl w:val="2EBAF9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0CD15EA"/>
    <w:multiLevelType w:val="hybridMultilevel"/>
    <w:tmpl w:val="A8F06A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1AA2355"/>
    <w:multiLevelType w:val="hybridMultilevel"/>
    <w:tmpl w:val="3DAA0B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1ED36EA"/>
    <w:multiLevelType w:val="hybridMultilevel"/>
    <w:tmpl w:val="422CF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35C3474"/>
    <w:multiLevelType w:val="hybridMultilevel"/>
    <w:tmpl w:val="0DD297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53621983"/>
    <w:multiLevelType w:val="hybridMultilevel"/>
    <w:tmpl w:val="5EB00134"/>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382676B"/>
    <w:multiLevelType w:val="hybridMultilevel"/>
    <w:tmpl w:val="D2BE7B22"/>
    <w:lvl w:ilvl="0" w:tplc="0C09000F">
      <w:start w:val="1"/>
      <w:numFmt w:val="decimal"/>
      <w:lvlText w:val="%1."/>
      <w:lvlJc w:val="left"/>
      <w:pPr>
        <w:ind w:left="785" w:hanging="360"/>
      </w:pPr>
    </w:lvl>
    <w:lvl w:ilvl="1" w:tplc="EBEE8A1C">
      <w:numFmt w:val="bullet"/>
      <w:lvlText w:val="•"/>
      <w:lvlJc w:val="left"/>
      <w:pPr>
        <w:ind w:left="1526" w:hanging="360"/>
      </w:pPr>
      <w:rPr>
        <w:rFonts w:ascii="HelveticaNeue-Roman" w:eastAsiaTheme="minorHAnsi" w:hAnsi="HelveticaNeue-Roman" w:cs="HelveticaNeue-Roman" w:hint="default"/>
      </w:rPr>
    </w:lvl>
    <w:lvl w:ilvl="2" w:tplc="0C09001B" w:tentative="1">
      <w:start w:val="1"/>
      <w:numFmt w:val="lowerRoman"/>
      <w:lvlText w:val="%3."/>
      <w:lvlJc w:val="right"/>
      <w:pPr>
        <w:ind w:left="2246" w:hanging="180"/>
      </w:pPr>
    </w:lvl>
    <w:lvl w:ilvl="3" w:tplc="0C09000F" w:tentative="1">
      <w:start w:val="1"/>
      <w:numFmt w:val="decimal"/>
      <w:lvlText w:val="%4."/>
      <w:lvlJc w:val="left"/>
      <w:pPr>
        <w:ind w:left="2966" w:hanging="360"/>
      </w:pPr>
    </w:lvl>
    <w:lvl w:ilvl="4" w:tplc="0C090019" w:tentative="1">
      <w:start w:val="1"/>
      <w:numFmt w:val="lowerLetter"/>
      <w:lvlText w:val="%5."/>
      <w:lvlJc w:val="left"/>
      <w:pPr>
        <w:ind w:left="3686" w:hanging="360"/>
      </w:pPr>
    </w:lvl>
    <w:lvl w:ilvl="5" w:tplc="0C09001B" w:tentative="1">
      <w:start w:val="1"/>
      <w:numFmt w:val="lowerRoman"/>
      <w:lvlText w:val="%6."/>
      <w:lvlJc w:val="right"/>
      <w:pPr>
        <w:ind w:left="4406" w:hanging="180"/>
      </w:pPr>
    </w:lvl>
    <w:lvl w:ilvl="6" w:tplc="0C09000F" w:tentative="1">
      <w:start w:val="1"/>
      <w:numFmt w:val="decimal"/>
      <w:lvlText w:val="%7."/>
      <w:lvlJc w:val="left"/>
      <w:pPr>
        <w:ind w:left="5126" w:hanging="360"/>
      </w:pPr>
    </w:lvl>
    <w:lvl w:ilvl="7" w:tplc="0C090019" w:tentative="1">
      <w:start w:val="1"/>
      <w:numFmt w:val="lowerLetter"/>
      <w:lvlText w:val="%8."/>
      <w:lvlJc w:val="left"/>
      <w:pPr>
        <w:ind w:left="5846" w:hanging="360"/>
      </w:pPr>
    </w:lvl>
    <w:lvl w:ilvl="8" w:tplc="0C09001B" w:tentative="1">
      <w:start w:val="1"/>
      <w:numFmt w:val="lowerRoman"/>
      <w:lvlText w:val="%9."/>
      <w:lvlJc w:val="right"/>
      <w:pPr>
        <w:ind w:left="6566" w:hanging="180"/>
      </w:pPr>
    </w:lvl>
  </w:abstractNum>
  <w:abstractNum w:abstractNumId="32">
    <w:nsid w:val="5F231B0D"/>
    <w:multiLevelType w:val="hybridMultilevel"/>
    <w:tmpl w:val="2B3E3B4A"/>
    <w:lvl w:ilvl="0" w:tplc="0C09000F">
      <w:start w:val="1"/>
      <w:numFmt w:val="decimal"/>
      <w:lvlText w:val="%1."/>
      <w:lvlJc w:val="left"/>
      <w:pPr>
        <w:ind w:left="121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7E10F5"/>
    <w:multiLevelType w:val="hybridMultilevel"/>
    <w:tmpl w:val="7910F3BA"/>
    <w:lvl w:ilvl="0" w:tplc="0C09000F">
      <w:start w:val="1"/>
      <w:numFmt w:val="decimal"/>
      <w:lvlText w:val="%1."/>
      <w:lvlJc w:val="left"/>
      <w:pPr>
        <w:ind w:left="1166" w:hanging="360"/>
      </w:pPr>
    </w:lvl>
    <w:lvl w:ilvl="1" w:tplc="0C090019" w:tentative="1">
      <w:start w:val="1"/>
      <w:numFmt w:val="lowerLetter"/>
      <w:lvlText w:val="%2."/>
      <w:lvlJc w:val="left"/>
      <w:pPr>
        <w:ind w:left="1886" w:hanging="360"/>
      </w:pPr>
    </w:lvl>
    <w:lvl w:ilvl="2" w:tplc="0C09001B" w:tentative="1">
      <w:start w:val="1"/>
      <w:numFmt w:val="lowerRoman"/>
      <w:lvlText w:val="%3."/>
      <w:lvlJc w:val="right"/>
      <w:pPr>
        <w:ind w:left="2606" w:hanging="180"/>
      </w:pPr>
    </w:lvl>
    <w:lvl w:ilvl="3" w:tplc="0C09000F" w:tentative="1">
      <w:start w:val="1"/>
      <w:numFmt w:val="decimal"/>
      <w:lvlText w:val="%4."/>
      <w:lvlJc w:val="left"/>
      <w:pPr>
        <w:ind w:left="3326" w:hanging="360"/>
      </w:pPr>
    </w:lvl>
    <w:lvl w:ilvl="4" w:tplc="0C090019" w:tentative="1">
      <w:start w:val="1"/>
      <w:numFmt w:val="lowerLetter"/>
      <w:lvlText w:val="%5."/>
      <w:lvlJc w:val="left"/>
      <w:pPr>
        <w:ind w:left="4046" w:hanging="360"/>
      </w:pPr>
    </w:lvl>
    <w:lvl w:ilvl="5" w:tplc="0C09001B" w:tentative="1">
      <w:start w:val="1"/>
      <w:numFmt w:val="lowerRoman"/>
      <w:lvlText w:val="%6."/>
      <w:lvlJc w:val="right"/>
      <w:pPr>
        <w:ind w:left="4766" w:hanging="180"/>
      </w:pPr>
    </w:lvl>
    <w:lvl w:ilvl="6" w:tplc="0C09000F" w:tentative="1">
      <w:start w:val="1"/>
      <w:numFmt w:val="decimal"/>
      <w:lvlText w:val="%7."/>
      <w:lvlJc w:val="left"/>
      <w:pPr>
        <w:ind w:left="5486" w:hanging="360"/>
      </w:pPr>
    </w:lvl>
    <w:lvl w:ilvl="7" w:tplc="0C090019" w:tentative="1">
      <w:start w:val="1"/>
      <w:numFmt w:val="lowerLetter"/>
      <w:lvlText w:val="%8."/>
      <w:lvlJc w:val="left"/>
      <w:pPr>
        <w:ind w:left="6206" w:hanging="360"/>
      </w:pPr>
    </w:lvl>
    <w:lvl w:ilvl="8" w:tplc="0C09001B" w:tentative="1">
      <w:start w:val="1"/>
      <w:numFmt w:val="lowerRoman"/>
      <w:lvlText w:val="%9."/>
      <w:lvlJc w:val="right"/>
      <w:pPr>
        <w:ind w:left="6926" w:hanging="180"/>
      </w:pPr>
    </w:lvl>
  </w:abstractNum>
  <w:abstractNum w:abstractNumId="34">
    <w:nsid w:val="60A4477C"/>
    <w:multiLevelType w:val="hybridMultilevel"/>
    <w:tmpl w:val="EA1844B8"/>
    <w:lvl w:ilvl="0" w:tplc="0C090001">
      <w:start w:val="1"/>
      <w:numFmt w:val="bullet"/>
      <w:lvlText w:val=""/>
      <w:lvlJc w:val="left"/>
      <w:pPr>
        <w:ind w:left="1142" w:hanging="360"/>
      </w:pPr>
      <w:rPr>
        <w:rFonts w:ascii="Symbol" w:hAnsi="Symbol"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35">
    <w:nsid w:val="631D20E5"/>
    <w:multiLevelType w:val="hybridMultilevel"/>
    <w:tmpl w:val="4992D5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4027A1F"/>
    <w:multiLevelType w:val="hybridMultilevel"/>
    <w:tmpl w:val="8B188168"/>
    <w:lvl w:ilvl="0" w:tplc="0C09000F">
      <w:start w:val="1"/>
      <w:numFmt w:val="decimal"/>
      <w:lvlText w:val="%1."/>
      <w:lvlJc w:val="left"/>
      <w:pPr>
        <w:ind w:left="1166" w:hanging="360"/>
      </w:pPr>
    </w:lvl>
    <w:lvl w:ilvl="1" w:tplc="0C090019" w:tentative="1">
      <w:start w:val="1"/>
      <w:numFmt w:val="lowerLetter"/>
      <w:lvlText w:val="%2."/>
      <w:lvlJc w:val="left"/>
      <w:pPr>
        <w:ind w:left="1886" w:hanging="360"/>
      </w:pPr>
    </w:lvl>
    <w:lvl w:ilvl="2" w:tplc="0C09001B" w:tentative="1">
      <w:start w:val="1"/>
      <w:numFmt w:val="lowerRoman"/>
      <w:lvlText w:val="%3."/>
      <w:lvlJc w:val="right"/>
      <w:pPr>
        <w:ind w:left="2606" w:hanging="180"/>
      </w:pPr>
    </w:lvl>
    <w:lvl w:ilvl="3" w:tplc="0C09000F" w:tentative="1">
      <w:start w:val="1"/>
      <w:numFmt w:val="decimal"/>
      <w:lvlText w:val="%4."/>
      <w:lvlJc w:val="left"/>
      <w:pPr>
        <w:ind w:left="3326" w:hanging="360"/>
      </w:pPr>
    </w:lvl>
    <w:lvl w:ilvl="4" w:tplc="0C090019" w:tentative="1">
      <w:start w:val="1"/>
      <w:numFmt w:val="lowerLetter"/>
      <w:lvlText w:val="%5."/>
      <w:lvlJc w:val="left"/>
      <w:pPr>
        <w:ind w:left="4046" w:hanging="360"/>
      </w:pPr>
    </w:lvl>
    <w:lvl w:ilvl="5" w:tplc="0C09001B" w:tentative="1">
      <w:start w:val="1"/>
      <w:numFmt w:val="lowerRoman"/>
      <w:lvlText w:val="%6."/>
      <w:lvlJc w:val="right"/>
      <w:pPr>
        <w:ind w:left="4766" w:hanging="180"/>
      </w:pPr>
    </w:lvl>
    <w:lvl w:ilvl="6" w:tplc="0C09000F" w:tentative="1">
      <w:start w:val="1"/>
      <w:numFmt w:val="decimal"/>
      <w:lvlText w:val="%7."/>
      <w:lvlJc w:val="left"/>
      <w:pPr>
        <w:ind w:left="5486" w:hanging="360"/>
      </w:pPr>
    </w:lvl>
    <w:lvl w:ilvl="7" w:tplc="0C090019" w:tentative="1">
      <w:start w:val="1"/>
      <w:numFmt w:val="lowerLetter"/>
      <w:lvlText w:val="%8."/>
      <w:lvlJc w:val="left"/>
      <w:pPr>
        <w:ind w:left="6206" w:hanging="360"/>
      </w:pPr>
    </w:lvl>
    <w:lvl w:ilvl="8" w:tplc="0C09001B" w:tentative="1">
      <w:start w:val="1"/>
      <w:numFmt w:val="lowerRoman"/>
      <w:lvlText w:val="%9."/>
      <w:lvlJc w:val="right"/>
      <w:pPr>
        <w:ind w:left="6926" w:hanging="180"/>
      </w:pPr>
    </w:lvl>
  </w:abstractNum>
  <w:abstractNum w:abstractNumId="37">
    <w:nsid w:val="69A52610"/>
    <w:multiLevelType w:val="hybridMultilevel"/>
    <w:tmpl w:val="F57E6C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B835D30"/>
    <w:multiLevelType w:val="hybridMultilevel"/>
    <w:tmpl w:val="99004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DEF29AE"/>
    <w:multiLevelType w:val="hybridMultilevel"/>
    <w:tmpl w:val="0922CD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E8406E0"/>
    <w:multiLevelType w:val="hybridMultilevel"/>
    <w:tmpl w:val="DACA0F04"/>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41">
    <w:nsid w:val="729C0AF7"/>
    <w:multiLevelType w:val="hybridMultilevel"/>
    <w:tmpl w:val="BC523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76A60EB"/>
    <w:multiLevelType w:val="hybridMultilevel"/>
    <w:tmpl w:val="64CAF1B2"/>
    <w:lvl w:ilvl="0" w:tplc="0C09000F">
      <w:start w:val="1"/>
      <w:numFmt w:val="decimal"/>
      <w:lvlText w:val="%1."/>
      <w:lvlJc w:val="left"/>
      <w:pPr>
        <w:ind w:left="785" w:hanging="360"/>
      </w:pPr>
    </w:lvl>
    <w:lvl w:ilvl="1" w:tplc="EBEE8A1C">
      <w:numFmt w:val="bullet"/>
      <w:lvlText w:val="•"/>
      <w:lvlJc w:val="left"/>
      <w:pPr>
        <w:ind w:left="1526" w:hanging="360"/>
      </w:pPr>
      <w:rPr>
        <w:rFonts w:ascii="HelveticaNeue-Roman" w:eastAsiaTheme="minorHAnsi" w:hAnsi="HelveticaNeue-Roman" w:cs="HelveticaNeue-Roman" w:hint="default"/>
      </w:rPr>
    </w:lvl>
    <w:lvl w:ilvl="2" w:tplc="0C09001B" w:tentative="1">
      <w:start w:val="1"/>
      <w:numFmt w:val="lowerRoman"/>
      <w:lvlText w:val="%3."/>
      <w:lvlJc w:val="right"/>
      <w:pPr>
        <w:ind w:left="2246" w:hanging="180"/>
      </w:pPr>
    </w:lvl>
    <w:lvl w:ilvl="3" w:tplc="0C09000F" w:tentative="1">
      <w:start w:val="1"/>
      <w:numFmt w:val="decimal"/>
      <w:lvlText w:val="%4."/>
      <w:lvlJc w:val="left"/>
      <w:pPr>
        <w:ind w:left="2966" w:hanging="360"/>
      </w:pPr>
    </w:lvl>
    <w:lvl w:ilvl="4" w:tplc="0C090019" w:tentative="1">
      <w:start w:val="1"/>
      <w:numFmt w:val="lowerLetter"/>
      <w:lvlText w:val="%5."/>
      <w:lvlJc w:val="left"/>
      <w:pPr>
        <w:ind w:left="3686" w:hanging="360"/>
      </w:pPr>
    </w:lvl>
    <w:lvl w:ilvl="5" w:tplc="0C09001B" w:tentative="1">
      <w:start w:val="1"/>
      <w:numFmt w:val="lowerRoman"/>
      <w:lvlText w:val="%6."/>
      <w:lvlJc w:val="right"/>
      <w:pPr>
        <w:ind w:left="4406" w:hanging="180"/>
      </w:pPr>
    </w:lvl>
    <w:lvl w:ilvl="6" w:tplc="0C09000F" w:tentative="1">
      <w:start w:val="1"/>
      <w:numFmt w:val="decimal"/>
      <w:lvlText w:val="%7."/>
      <w:lvlJc w:val="left"/>
      <w:pPr>
        <w:ind w:left="5126" w:hanging="360"/>
      </w:pPr>
    </w:lvl>
    <w:lvl w:ilvl="7" w:tplc="0C090019" w:tentative="1">
      <w:start w:val="1"/>
      <w:numFmt w:val="lowerLetter"/>
      <w:lvlText w:val="%8."/>
      <w:lvlJc w:val="left"/>
      <w:pPr>
        <w:ind w:left="5846" w:hanging="360"/>
      </w:pPr>
    </w:lvl>
    <w:lvl w:ilvl="8" w:tplc="0C09001B" w:tentative="1">
      <w:start w:val="1"/>
      <w:numFmt w:val="lowerRoman"/>
      <w:lvlText w:val="%9."/>
      <w:lvlJc w:val="right"/>
      <w:pPr>
        <w:ind w:left="6566" w:hanging="180"/>
      </w:pPr>
    </w:lvl>
  </w:abstractNum>
  <w:abstractNum w:abstractNumId="43">
    <w:nsid w:val="778036F5"/>
    <w:multiLevelType w:val="hybridMultilevel"/>
    <w:tmpl w:val="214E2838"/>
    <w:lvl w:ilvl="0" w:tplc="572CAD46">
      <w:start w:val="1"/>
      <w:numFmt w:val="decimal"/>
      <w:lvlText w:val="%1."/>
      <w:lvlJc w:val="left"/>
      <w:pPr>
        <w:ind w:left="806" w:hanging="360"/>
      </w:pPr>
      <w:rPr>
        <w:rFonts w:ascii="Arial" w:hAnsi="Arial" w:cs="Arial" w:hint="default"/>
        <w:color w:val="auto"/>
        <w:sz w:val="20"/>
        <w:szCs w:val="20"/>
      </w:rPr>
    </w:lvl>
    <w:lvl w:ilvl="1" w:tplc="0C090019" w:tentative="1">
      <w:start w:val="1"/>
      <w:numFmt w:val="lowerLetter"/>
      <w:lvlText w:val="%2."/>
      <w:lvlJc w:val="left"/>
      <w:pPr>
        <w:ind w:left="1526" w:hanging="360"/>
      </w:pPr>
    </w:lvl>
    <w:lvl w:ilvl="2" w:tplc="0C09001B" w:tentative="1">
      <w:start w:val="1"/>
      <w:numFmt w:val="lowerRoman"/>
      <w:lvlText w:val="%3."/>
      <w:lvlJc w:val="right"/>
      <w:pPr>
        <w:ind w:left="2246" w:hanging="180"/>
      </w:pPr>
    </w:lvl>
    <w:lvl w:ilvl="3" w:tplc="0C09000F" w:tentative="1">
      <w:start w:val="1"/>
      <w:numFmt w:val="decimal"/>
      <w:lvlText w:val="%4."/>
      <w:lvlJc w:val="left"/>
      <w:pPr>
        <w:ind w:left="2966" w:hanging="360"/>
      </w:pPr>
    </w:lvl>
    <w:lvl w:ilvl="4" w:tplc="0C090019" w:tentative="1">
      <w:start w:val="1"/>
      <w:numFmt w:val="lowerLetter"/>
      <w:lvlText w:val="%5."/>
      <w:lvlJc w:val="left"/>
      <w:pPr>
        <w:ind w:left="3686" w:hanging="360"/>
      </w:pPr>
    </w:lvl>
    <w:lvl w:ilvl="5" w:tplc="0C09001B" w:tentative="1">
      <w:start w:val="1"/>
      <w:numFmt w:val="lowerRoman"/>
      <w:lvlText w:val="%6."/>
      <w:lvlJc w:val="right"/>
      <w:pPr>
        <w:ind w:left="4406" w:hanging="180"/>
      </w:pPr>
    </w:lvl>
    <w:lvl w:ilvl="6" w:tplc="0C09000F" w:tentative="1">
      <w:start w:val="1"/>
      <w:numFmt w:val="decimal"/>
      <w:lvlText w:val="%7."/>
      <w:lvlJc w:val="left"/>
      <w:pPr>
        <w:ind w:left="5126" w:hanging="360"/>
      </w:pPr>
    </w:lvl>
    <w:lvl w:ilvl="7" w:tplc="0C090019" w:tentative="1">
      <w:start w:val="1"/>
      <w:numFmt w:val="lowerLetter"/>
      <w:lvlText w:val="%8."/>
      <w:lvlJc w:val="left"/>
      <w:pPr>
        <w:ind w:left="5846" w:hanging="360"/>
      </w:pPr>
    </w:lvl>
    <w:lvl w:ilvl="8" w:tplc="0C09001B" w:tentative="1">
      <w:start w:val="1"/>
      <w:numFmt w:val="lowerRoman"/>
      <w:lvlText w:val="%9."/>
      <w:lvlJc w:val="right"/>
      <w:pPr>
        <w:ind w:left="6566" w:hanging="180"/>
      </w:pPr>
    </w:lvl>
  </w:abstractNum>
  <w:abstractNum w:abstractNumId="44">
    <w:nsid w:val="7C8957D2"/>
    <w:multiLevelType w:val="hybridMultilevel"/>
    <w:tmpl w:val="23643768"/>
    <w:lvl w:ilvl="0" w:tplc="0C09000F">
      <w:start w:val="1"/>
      <w:numFmt w:val="decimal"/>
      <w:lvlText w:val="%1."/>
      <w:lvlJc w:val="left"/>
      <w:pPr>
        <w:ind w:left="806" w:hanging="360"/>
      </w:pPr>
    </w:lvl>
    <w:lvl w:ilvl="1" w:tplc="0C090019" w:tentative="1">
      <w:start w:val="1"/>
      <w:numFmt w:val="lowerLetter"/>
      <w:lvlText w:val="%2."/>
      <w:lvlJc w:val="left"/>
      <w:pPr>
        <w:ind w:left="1526" w:hanging="360"/>
      </w:pPr>
    </w:lvl>
    <w:lvl w:ilvl="2" w:tplc="0C09001B" w:tentative="1">
      <w:start w:val="1"/>
      <w:numFmt w:val="lowerRoman"/>
      <w:lvlText w:val="%3."/>
      <w:lvlJc w:val="right"/>
      <w:pPr>
        <w:ind w:left="2246" w:hanging="180"/>
      </w:pPr>
    </w:lvl>
    <w:lvl w:ilvl="3" w:tplc="0C09000F" w:tentative="1">
      <w:start w:val="1"/>
      <w:numFmt w:val="decimal"/>
      <w:lvlText w:val="%4."/>
      <w:lvlJc w:val="left"/>
      <w:pPr>
        <w:ind w:left="2966" w:hanging="360"/>
      </w:pPr>
    </w:lvl>
    <w:lvl w:ilvl="4" w:tplc="0C090019" w:tentative="1">
      <w:start w:val="1"/>
      <w:numFmt w:val="lowerLetter"/>
      <w:lvlText w:val="%5."/>
      <w:lvlJc w:val="left"/>
      <w:pPr>
        <w:ind w:left="3686" w:hanging="360"/>
      </w:pPr>
    </w:lvl>
    <w:lvl w:ilvl="5" w:tplc="0C09001B" w:tentative="1">
      <w:start w:val="1"/>
      <w:numFmt w:val="lowerRoman"/>
      <w:lvlText w:val="%6."/>
      <w:lvlJc w:val="right"/>
      <w:pPr>
        <w:ind w:left="4406" w:hanging="180"/>
      </w:pPr>
    </w:lvl>
    <w:lvl w:ilvl="6" w:tplc="0C09000F" w:tentative="1">
      <w:start w:val="1"/>
      <w:numFmt w:val="decimal"/>
      <w:lvlText w:val="%7."/>
      <w:lvlJc w:val="left"/>
      <w:pPr>
        <w:ind w:left="5126" w:hanging="360"/>
      </w:pPr>
    </w:lvl>
    <w:lvl w:ilvl="7" w:tplc="0C090019" w:tentative="1">
      <w:start w:val="1"/>
      <w:numFmt w:val="lowerLetter"/>
      <w:lvlText w:val="%8."/>
      <w:lvlJc w:val="left"/>
      <w:pPr>
        <w:ind w:left="5846" w:hanging="360"/>
      </w:pPr>
    </w:lvl>
    <w:lvl w:ilvl="8" w:tplc="0C09001B" w:tentative="1">
      <w:start w:val="1"/>
      <w:numFmt w:val="lowerRoman"/>
      <w:lvlText w:val="%9."/>
      <w:lvlJc w:val="right"/>
      <w:pPr>
        <w:ind w:left="6566" w:hanging="180"/>
      </w:pPr>
    </w:lvl>
  </w:abstractNum>
  <w:abstractNum w:abstractNumId="45">
    <w:nsid w:val="7DE3318E"/>
    <w:multiLevelType w:val="hybridMultilevel"/>
    <w:tmpl w:val="B0B6DA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42"/>
  </w:num>
  <w:num w:numId="3">
    <w:abstractNumId w:val="15"/>
  </w:num>
  <w:num w:numId="4">
    <w:abstractNumId w:val="37"/>
  </w:num>
  <w:num w:numId="5">
    <w:abstractNumId w:val="9"/>
  </w:num>
  <w:num w:numId="6">
    <w:abstractNumId w:val="21"/>
  </w:num>
  <w:num w:numId="7">
    <w:abstractNumId w:val="43"/>
  </w:num>
  <w:num w:numId="8">
    <w:abstractNumId w:val="13"/>
  </w:num>
  <w:num w:numId="9">
    <w:abstractNumId w:val="10"/>
  </w:num>
  <w:num w:numId="10">
    <w:abstractNumId w:val="36"/>
  </w:num>
  <w:num w:numId="11">
    <w:abstractNumId w:val="19"/>
  </w:num>
  <w:num w:numId="12">
    <w:abstractNumId w:val="33"/>
  </w:num>
  <w:num w:numId="13">
    <w:abstractNumId w:val="16"/>
  </w:num>
  <w:num w:numId="14">
    <w:abstractNumId w:val="35"/>
  </w:num>
  <w:num w:numId="15">
    <w:abstractNumId w:val="4"/>
  </w:num>
  <w:num w:numId="16">
    <w:abstractNumId w:val="26"/>
  </w:num>
  <w:num w:numId="17">
    <w:abstractNumId w:val="38"/>
  </w:num>
  <w:num w:numId="18">
    <w:abstractNumId w:val="17"/>
  </w:num>
  <w:num w:numId="19">
    <w:abstractNumId w:val="11"/>
  </w:num>
  <w:num w:numId="20">
    <w:abstractNumId w:val="14"/>
  </w:num>
  <w:num w:numId="21">
    <w:abstractNumId w:val="8"/>
  </w:num>
  <w:num w:numId="22">
    <w:abstractNumId w:val="27"/>
  </w:num>
  <w:num w:numId="23">
    <w:abstractNumId w:val="32"/>
  </w:num>
  <w:num w:numId="24">
    <w:abstractNumId w:val="41"/>
  </w:num>
  <w:num w:numId="25">
    <w:abstractNumId w:val="3"/>
  </w:num>
  <w:num w:numId="26">
    <w:abstractNumId w:val="1"/>
  </w:num>
  <w:num w:numId="27">
    <w:abstractNumId w:val="22"/>
  </w:num>
  <w:num w:numId="28">
    <w:abstractNumId w:val="25"/>
  </w:num>
  <w:num w:numId="29">
    <w:abstractNumId w:val="6"/>
  </w:num>
  <w:num w:numId="30">
    <w:abstractNumId w:val="23"/>
  </w:num>
  <w:num w:numId="31">
    <w:abstractNumId w:val="29"/>
  </w:num>
  <w:num w:numId="32">
    <w:abstractNumId w:val="12"/>
  </w:num>
  <w:num w:numId="33">
    <w:abstractNumId w:val="0"/>
  </w:num>
  <w:num w:numId="34">
    <w:abstractNumId w:val="28"/>
  </w:num>
  <w:num w:numId="35">
    <w:abstractNumId w:val="44"/>
  </w:num>
  <w:num w:numId="36">
    <w:abstractNumId w:val="7"/>
  </w:num>
  <w:num w:numId="37">
    <w:abstractNumId w:val="31"/>
  </w:num>
  <w:num w:numId="38">
    <w:abstractNumId w:val="34"/>
  </w:num>
  <w:num w:numId="39">
    <w:abstractNumId w:val="18"/>
  </w:num>
  <w:num w:numId="40">
    <w:abstractNumId w:val="24"/>
  </w:num>
  <w:num w:numId="41">
    <w:abstractNumId w:val="20"/>
  </w:num>
  <w:num w:numId="42">
    <w:abstractNumId w:val="2"/>
  </w:num>
  <w:num w:numId="43">
    <w:abstractNumId w:val="5"/>
  </w:num>
  <w:num w:numId="44">
    <w:abstractNumId w:val="39"/>
  </w:num>
  <w:num w:numId="45">
    <w:abstractNumId w:val="40"/>
  </w:num>
  <w:num w:numId="46">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F5"/>
    <w:rsid w:val="000077D2"/>
    <w:rsid w:val="00012244"/>
    <w:rsid w:val="00014BC7"/>
    <w:rsid w:val="000203DD"/>
    <w:rsid w:val="0003399B"/>
    <w:rsid w:val="0003446E"/>
    <w:rsid w:val="00047FAF"/>
    <w:rsid w:val="000514B1"/>
    <w:rsid w:val="0005208C"/>
    <w:rsid w:val="000526B0"/>
    <w:rsid w:val="00072DE5"/>
    <w:rsid w:val="00077611"/>
    <w:rsid w:val="00080CEC"/>
    <w:rsid w:val="00081DBF"/>
    <w:rsid w:val="000835D8"/>
    <w:rsid w:val="000958E7"/>
    <w:rsid w:val="000B5ADD"/>
    <w:rsid w:val="000B641A"/>
    <w:rsid w:val="000B6B12"/>
    <w:rsid w:val="000B739B"/>
    <w:rsid w:val="000D040E"/>
    <w:rsid w:val="000D7D77"/>
    <w:rsid w:val="000E10ED"/>
    <w:rsid w:val="000E77A3"/>
    <w:rsid w:val="000F1306"/>
    <w:rsid w:val="000F61D2"/>
    <w:rsid w:val="000F710C"/>
    <w:rsid w:val="001177D3"/>
    <w:rsid w:val="001235AE"/>
    <w:rsid w:val="00131C99"/>
    <w:rsid w:val="001326D0"/>
    <w:rsid w:val="00136F05"/>
    <w:rsid w:val="0014125F"/>
    <w:rsid w:val="00166E63"/>
    <w:rsid w:val="001728B9"/>
    <w:rsid w:val="001728DB"/>
    <w:rsid w:val="00175835"/>
    <w:rsid w:val="0017640A"/>
    <w:rsid w:val="00181698"/>
    <w:rsid w:val="00182710"/>
    <w:rsid w:val="0018287A"/>
    <w:rsid w:val="00185F49"/>
    <w:rsid w:val="001873D7"/>
    <w:rsid w:val="00191858"/>
    <w:rsid w:val="00192980"/>
    <w:rsid w:val="001C1E26"/>
    <w:rsid w:val="001C37E0"/>
    <w:rsid w:val="001C50CA"/>
    <w:rsid w:val="001C52AD"/>
    <w:rsid w:val="001C6C4D"/>
    <w:rsid w:val="001C7BA8"/>
    <w:rsid w:val="001D127B"/>
    <w:rsid w:val="001E21EC"/>
    <w:rsid w:val="002013A5"/>
    <w:rsid w:val="0021321E"/>
    <w:rsid w:val="00214AD9"/>
    <w:rsid w:val="00216195"/>
    <w:rsid w:val="0023128A"/>
    <w:rsid w:val="002320D9"/>
    <w:rsid w:val="002353AB"/>
    <w:rsid w:val="00264A90"/>
    <w:rsid w:val="00270BB8"/>
    <w:rsid w:val="00273417"/>
    <w:rsid w:val="00274364"/>
    <w:rsid w:val="00277B4C"/>
    <w:rsid w:val="0029164D"/>
    <w:rsid w:val="00294484"/>
    <w:rsid w:val="00294E9F"/>
    <w:rsid w:val="002A3D74"/>
    <w:rsid w:val="002A7A8E"/>
    <w:rsid w:val="002B206A"/>
    <w:rsid w:val="002B2614"/>
    <w:rsid w:val="002B2CBA"/>
    <w:rsid w:val="002B592D"/>
    <w:rsid w:val="002B5AAC"/>
    <w:rsid w:val="002C6607"/>
    <w:rsid w:val="002D0419"/>
    <w:rsid w:val="002D241F"/>
    <w:rsid w:val="002D72B5"/>
    <w:rsid w:val="002E2261"/>
    <w:rsid w:val="002E53AE"/>
    <w:rsid w:val="002E767B"/>
    <w:rsid w:val="002E7A7B"/>
    <w:rsid w:val="002F157A"/>
    <w:rsid w:val="002F5B1D"/>
    <w:rsid w:val="003000B2"/>
    <w:rsid w:val="0030099C"/>
    <w:rsid w:val="00302949"/>
    <w:rsid w:val="00303C58"/>
    <w:rsid w:val="00310652"/>
    <w:rsid w:val="0032004E"/>
    <w:rsid w:val="00321314"/>
    <w:rsid w:val="003339A5"/>
    <w:rsid w:val="00334161"/>
    <w:rsid w:val="00335B00"/>
    <w:rsid w:val="003404A5"/>
    <w:rsid w:val="00343A26"/>
    <w:rsid w:val="003440AE"/>
    <w:rsid w:val="0034558C"/>
    <w:rsid w:val="00350B61"/>
    <w:rsid w:val="00363B43"/>
    <w:rsid w:val="00366061"/>
    <w:rsid w:val="003751B0"/>
    <w:rsid w:val="003834A7"/>
    <w:rsid w:val="00384963"/>
    <w:rsid w:val="0038511C"/>
    <w:rsid w:val="00385515"/>
    <w:rsid w:val="003879BD"/>
    <w:rsid w:val="00392EBD"/>
    <w:rsid w:val="003A1394"/>
    <w:rsid w:val="003A69A4"/>
    <w:rsid w:val="003B0AFC"/>
    <w:rsid w:val="003B26CD"/>
    <w:rsid w:val="003B590F"/>
    <w:rsid w:val="003C0AC8"/>
    <w:rsid w:val="003C1EE3"/>
    <w:rsid w:val="003C33EE"/>
    <w:rsid w:val="003C389F"/>
    <w:rsid w:val="003D773C"/>
    <w:rsid w:val="003E02B4"/>
    <w:rsid w:val="003E03CC"/>
    <w:rsid w:val="003E57D3"/>
    <w:rsid w:val="003F1A88"/>
    <w:rsid w:val="003F522C"/>
    <w:rsid w:val="00410CD2"/>
    <w:rsid w:val="004241AA"/>
    <w:rsid w:val="0042551F"/>
    <w:rsid w:val="004306B3"/>
    <w:rsid w:val="004330C1"/>
    <w:rsid w:val="00444030"/>
    <w:rsid w:val="00447C33"/>
    <w:rsid w:val="00456038"/>
    <w:rsid w:val="004639DF"/>
    <w:rsid w:val="00477157"/>
    <w:rsid w:val="0048096A"/>
    <w:rsid w:val="00484C2D"/>
    <w:rsid w:val="00486BE2"/>
    <w:rsid w:val="00487BAC"/>
    <w:rsid w:val="00491BB5"/>
    <w:rsid w:val="00491C52"/>
    <w:rsid w:val="004A4C9C"/>
    <w:rsid w:val="004A5661"/>
    <w:rsid w:val="004B49F6"/>
    <w:rsid w:val="004C321A"/>
    <w:rsid w:val="004C3E4F"/>
    <w:rsid w:val="004C41A3"/>
    <w:rsid w:val="004C4AA7"/>
    <w:rsid w:val="004C5629"/>
    <w:rsid w:val="004E2AF3"/>
    <w:rsid w:val="004F0A8B"/>
    <w:rsid w:val="004F53CB"/>
    <w:rsid w:val="0051324E"/>
    <w:rsid w:val="00526702"/>
    <w:rsid w:val="0052693B"/>
    <w:rsid w:val="005305D8"/>
    <w:rsid w:val="0053218F"/>
    <w:rsid w:val="00534AD9"/>
    <w:rsid w:val="00541F55"/>
    <w:rsid w:val="00551ACF"/>
    <w:rsid w:val="00562522"/>
    <w:rsid w:val="005751AA"/>
    <w:rsid w:val="00576623"/>
    <w:rsid w:val="00582645"/>
    <w:rsid w:val="00587D5C"/>
    <w:rsid w:val="00593D15"/>
    <w:rsid w:val="00594363"/>
    <w:rsid w:val="005A67AE"/>
    <w:rsid w:val="005C257F"/>
    <w:rsid w:val="005D1E23"/>
    <w:rsid w:val="005D29E8"/>
    <w:rsid w:val="005D6750"/>
    <w:rsid w:val="005E69A1"/>
    <w:rsid w:val="005F2CA3"/>
    <w:rsid w:val="005F3DC4"/>
    <w:rsid w:val="00600681"/>
    <w:rsid w:val="00601EC8"/>
    <w:rsid w:val="00603F8A"/>
    <w:rsid w:val="0062067A"/>
    <w:rsid w:val="00624BAF"/>
    <w:rsid w:val="00624C57"/>
    <w:rsid w:val="006314B1"/>
    <w:rsid w:val="0063301C"/>
    <w:rsid w:val="00635B85"/>
    <w:rsid w:val="006431D2"/>
    <w:rsid w:val="00645E50"/>
    <w:rsid w:val="006604E3"/>
    <w:rsid w:val="00666FAF"/>
    <w:rsid w:val="00683C43"/>
    <w:rsid w:val="00685689"/>
    <w:rsid w:val="00695DE4"/>
    <w:rsid w:val="006A25EC"/>
    <w:rsid w:val="006B6A22"/>
    <w:rsid w:val="006C10D4"/>
    <w:rsid w:val="006C195A"/>
    <w:rsid w:val="006E41F1"/>
    <w:rsid w:val="006F3099"/>
    <w:rsid w:val="006F43D3"/>
    <w:rsid w:val="0070605C"/>
    <w:rsid w:val="0071238B"/>
    <w:rsid w:val="00715125"/>
    <w:rsid w:val="007212A9"/>
    <w:rsid w:val="00723D89"/>
    <w:rsid w:val="007327B5"/>
    <w:rsid w:val="00737474"/>
    <w:rsid w:val="00744360"/>
    <w:rsid w:val="00747C59"/>
    <w:rsid w:val="007664F8"/>
    <w:rsid w:val="00771788"/>
    <w:rsid w:val="00774F9F"/>
    <w:rsid w:val="007867C1"/>
    <w:rsid w:val="00796FA1"/>
    <w:rsid w:val="007A1F55"/>
    <w:rsid w:val="007B6FD4"/>
    <w:rsid w:val="007C2AAD"/>
    <w:rsid w:val="007C51B6"/>
    <w:rsid w:val="007D010F"/>
    <w:rsid w:val="007D1F27"/>
    <w:rsid w:val="007E1673"/>
    <w:rsid w:val="007E34B4"/>
    <w:rsid w:val="007F24E5"/>
    <w:rsid w:val="008028F8"/>
    <w:rsid w:val="00803450"/>
    <w:rsid w:val="008053EA"/>
    <w:rsid w:val="008119CB"/>
    <w:rsid w:val="00820116"/>
    <w:rsid w:val="00823A4A"/>
    <w:rsid w:val="0082502C"/>
    <w:rsid w:val="00836439"/>
    <w:rsid w:val="00842FDB"/>
    <w:rsid w:val="008456E5"/>
    <w:rsid w:val="008513D7"/>
    <w:rsid w:val="008613CD"/>
    <w:rsid w:val="008652A6"/>
    <w:rsid w:val="00885AD5"/>
    <w:rsid w:val="008955CB"/>
    <w:rsid w:val="00895957"/>
    <w:rsid w:val="00896268"/>
    <w:rsid w:val="008A194B"/>
    <w:rsid w:val="008A63DD"/>
    <w:rsid w:val="008B0711"/>
    <w:rsid w:val="008B0AE2"/>
    <w:rsid w:val="008B31FB"/>
    <w:rsid w:val="008C0D10"/>
    <w:rsid w:val="00905404"/>
    <w:rsid w:val="00910CB1"/>
    <w:rsid w:val="009130A3"/>
    <w:rsid w:val="00920201"/>
    <w:rsid w:val="00931DCE"/>
    <w:rsid w:val="0093232D"/>
    <w:rsid w:val="00937997"/>
    <w:rsid w:val="00950F31"/>
    <w:rsid w:val="00953B1C"/>
    <w:rsid w:val="00966F25"/>
    <w:rsid w:val="00967299"/>
    <w:rsid w:val="00967F0D"/>
    <w:rsid w:val="00972CDD"/>
    <w:rsid w:val="00973E73"/>
    <w:rsid w:val="00974146"/>
    <w:rsid w:val="00977C73"/>
    <w:rsid w:val="00982FBD"/>
    <w:rsid w:val="0098439F"/>
    <w:rsid w:val="009878C9"/>
    <w:rsid w:val="00995879"/>
    <w:rsid w:val="0099748A"/>
    <w:rsid w:val="009A5DE2"/>
    <w:rsid w:val="009A6CDC"/>
    <w:rsid w:val="009B72A9"/>
    <w:rsid w:val="009D6812"/>
    <w:rsid w:val="009E53ED"/>
    <w:rsid w:val="009E6DD6"/>
    <w:rsid w:val="009F4429"/>
    <w:rsid w:val="00A01104"/>
    <w:rsid w:val="00A0209F"/>
    <w:rsid w:val="00A21877"/>
    <w:rsid w:val="00A2193D"/>
    <w:rsid w:val="00A25CBE"/>
    <w:rsid w:val="00A4389B"/>
    <w:rsid w:val="00A56315"/>
    <w:rsid w:val="00A60DCB"/>
    <w:rsid w:val="00A62226"/>
    <w:rsid w:val="00A70FB2"/>
    <w:rsid w:val="00A76B3A"/>
    <w:rsid w:val="00A8132F"/>
    <w:rsid w:val="00A8141E"/>
    <w:rsid w:val="00A8362F"/>
    <w:rsid w:val="00A838A9"/>
    <w:rsid w:val="00A900D2"/>
    <w:rsid w:val="00AA23C7"/>
    <w:rsid w:val="00AA4587"/>
    <w:rsid w:val="00AA73B6"/>
    <w:rsid w:val="00AB60B9"/>
    <w:rsid w:val="00AB6BDE"/>
    <w:rsid w:val="00AB7097"/>
    <w:rsid w:val="00AC5132"/>
    <w:rsid w:val="00AC6F67"/>
    <w:rsid w:val="00AD1ACC"/>
    <w:rsid w:val="00AD2C75"/>
    <w:rsid w:val="00AD3042"/>
    <w:rsid w:val="00AE1027"/>
    <w:rsid w:val="00AE49FA"/>
    <w:rsid w:val="00AE503D"/>
    <w:rsid w:val="00AE58FE"/>
    <w:rsid w:val="00AE7B7D"/>
    <w:rsid w:val="00AF247A"/>
    <w:rsid w:val="00B06EAF"/>
    <w:rsid w:val="00B20871"/>
    <w:rsid w:val="00B20FCD"/>
    <w:rsid w:val="00B2371F"/>
    <w:rsid w:val="00B23D04"/>
    <w:rsid w:val="00B33623"/>
    <w:rsid w:val="00B4559C"/>
    <w:rsid w:val="00B503EF"/>
    <w:rsid w:val="00B53C60"/>
    <w:rsid w:val="00B544FB"/>
    <w:rsid w:val="00B55887"/>
    <w:rsid w:val="00B56638"/>
    <w:rsid w:val="00B623A9"/>
    <w:rsid w:val="00B66C9D"/>
    <w:rsid w:val="00B721F6"/>
    <w:rsid w:val="00B7629C"/>
    <w:rsid w:val="00B77DF0"/>
    <w:rsid w:val="00B87C0D"/>
    <w:rsid w:val="00B90044"/>
    <w:rsid w:val="00B93B78"/>
    <w:rsid w:val="00B95A1D"/>
    <w:rsid w:val="00BA29D8"/>
    <w:rsid w:val="00BA43B7"/>
    <w:rsid w:val="00BA5A17"/>
    <w:rsid w:val="00BB1313"/>
    <w:rsid w:val="00BC123D"/>
    <w:rsid w:val="00BC32BF"/>
    <w:rsid w:val="00BC4676"/>
    <w:rsid w:val="00BC5E0B"/>
    <w:rsid w:val="00BE193A"/>
    <w:rsid w:val="00BE1D3A"/>
    <w:rsid w:val="00BE2109"/>
    <w:rsid w:val="00BF7D49"/>
    <w:rsid w:val="00C00DB7"/>
    <w:rsid w:val="00C15069"/>
    <w:rsid w:val="00C25B15"/>
    <w:rsid w:val="00C26673"/>
    <w:rsid w:val="00C530F5"/>
    <w:rsid w:val="00C61FE1"/>
    <w:rsid w:val="00C76530"/>
    <w:rsid w:val="00C8257B"/>
    <w:rsid w:val="00C8399B"/>
    <w:rsid w:val="00CA2128"/>
    <w:rsid w:val="00CA24E0"/>
    <w:rsid w:val="00CA7BE9"/>
    <w:rsid w:val="00CB442E"/>
    <w:rsid w:val="00CD7C4F"/>
    <w:rsid w:val="00CE08A2"/>
    <w:rsid w:val="00CE1299"/>
    <w:rsid w:val="00CE3F1B"/>
    <w:rsid w:val="00CF56BE"/>
    <w:rsid w:val="00D01888"/>
    <w:rsid w:val="00D02A3E"/>
    <w:rsid w:val="00D10423"/>
    <w:rsid w:val="00D13895"/>
    <w:rsid w:val="00D140B5"/>
    <w:rsid w:val="00D15DF3"/>
    <w:rsid w:val="00D26546"/>
    <w:rsid w:val="00D3040A"/>
    <w:rsid w:val="00D3493D"/>
    <w:rsid w:val="00D456FB"/>
    <w:rsid w:val="00D57A97"/>
    <w:rsid w:val="00D61200"/>
    <w:rsid w:val="00D72C9F"/>
    <w:rsid w:val="00D76C03"/>
    <w:rsid w:val="00D82E41"/>
    <w:rsid w:val="00D86A05"/>
    <w:rsid w:val="00D928ED"/>
    <w:rsid w:val="00DA0CAB"/>
    <w:rsid w:val="00DA1B6E"/>
    <w:rsid w:val="00DA4034"/>
    <w:rsid w:val="00DB6DDD"/>
    <w:rsid w:val="00DC5683"/>
    <w:rsid w:val="00DD4BB2"/>
    <w:rsid w:val="00DE220C"/>
    <w:rsid w:val="00DF1C05"/>
    <w:rsid w:val="00DF64B1"/>
    <w:rsid w:val="00E12F68"/>
    <w:rsid w:val="00E26509"/>
    <w:rsid w:val="00E3323A"/>
    <w:rsid w:val="00E34923"/>
    <w:rsid w:val="00E37289"/>
    <w:rsid w:val="00E50AA2"/>
    <w:rsid w:val="00E54A65"/>
    <w:rsid w:val="00E5544E"/>
    <w:rsid w:val="00E619BC"/>
    <w:rsid w:val="00E65161"/>
    <w:rsid w:val="00E669AA"/>
    <w:rsid w:val="00EC1F66"/>
    <w:rsid w:val="00EC7126"/>
    <w:rsid w:val="00ED0DA4"/>
    <w:rsid w:val="00ED17D9"/>
    <w:rsid w:val="00ED321B"/>
    <w:rsid w:val="00ED3455"/>
    <w:rsid w:val="00ED3D20"/>
    <w:rsid w:val="00ED417E"/>
    <w:rsid w:val="00ED4FF6"/>
    <w:rsid w:val="00EE2C87"/>
    <w:rsid w:val="00EE5787"/>
    <w:rsid w:val="00EF6932"/>
    <w:rsid w:val="00F02A43"/>
    <w:rsid w:val="00F1100C"/>
    <w:rsid w:val="00F13159"/>
    <w:rsid w:val="00F139E6"/>
    <w:rsid w:val="00F16BF0"/>
    <w:rsid w:val="00F20974"/>
    <w:rsid w:val="00F26234"/>
    <w:rsid w:val="00F319D1"/>
    <w:rsid w:val="00F42ED7"/>
    <w:rsid w:val="00F4700A"/>
    <w:rsid w:val="00F4716A"/>
    <w:rsid w:val="00F707BB"/>
    <w:rsid w:val="00F717A6"/>
    <w:rsid w:val="00F727CB"/>
    <w:rsid w:val="00F83172"/>
    <w:rsid w:val="00F90628"/>
    <w:rsid w:val="00F93CC2"/>
    <w:rsid w:val="00F97D9B"/>
    <w:rsid w:val="00FA5C29"/>
    <w:rsid w:val="00FA7C5B"/>
    <w:rsid w:val="00FB3D96"/>
    <w:rsid w:val="00FB3E51"/>
    <w:rsid w:val="00FB3EEE"/>
    <w:rsid w:val="00FB697E"/>
    <w:rsid w:val="00FE1126"/>
    <w:rsid w:val="00FE569A"/>
    <w:rsid w:val="00FF0435"/>
    <w:rsid w:val="00FF1B16"/>
    <w:rsid w:val="00FF4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C4"/>
  </w:style>
  <w:style w:type="paragraph" w:styleId="Heading1">
    <w:name w:val="heading 1"/>
    <w:basedOn w:val="Normal"/>
    <w:next w:val="Normal"/>
    <w:link w:val="Heading1Char"/>
    <w:uiPriority w:val="9"/>
    <w:qFormat/>
    <w:rsid w:val="0003399B"/>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4AD9"/>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4AD9"/>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4AD9"/>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4AD9"/>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4AD9"/>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4AD9"/>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4AD9"/>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4AD9"/>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99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3399B"/>
    <w:pPr>
      <w:outlineLvl w:val="9"/>
    </w:pPr>
    <w:rPr>
      <w:lang w:val="en-US" w:eastAsia="ja-JP"/>
    </w:rPr>
  </w:style>
  <w:style w:type="paragraph" w:styleId="BalloonText">
    <w:name w:val="Balloon Text"/>
    <w:basedOn w:val="Normal"/>
    <w:link w:val="BalloonTextChar"/>
    <w:uiPriority w:val="99"/>
    <w:semiHidden/>
    <w:unhideWhenUsed/>
    <w:rsid w:val="00033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99B"/>
    <w:rPr>
      <w:rFonts w:ascii="Tahoma" w:hAnsi="Tahoma" w:cs="Tahoma"/>
      <w:sz w:val="16"/>
      <w:szCs w:val="16"/>
    </w:rPr>
  </w:style>
  <w:style w:type="table" w:styleId="TableGrid">
    <w:name w:val="Table Grid"/>
    <w:basedOn w:val="TableNormal"/>
    <w:uiPriority w:val="59"/>
    <w:rsid w:val="00335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35B00"/>
  </w:style>
  <w:style w:type="paragraph" w:styleId="ListParagraph">
    <w:name w:val="List Paragraph"/>
    <w:basedOn w:val="Normal"/>
    <w:uiPriority w:val="34"/>
    <w:qFormat/>
    <w:rsid w:val="00CE3F1B"/>
    <w:pPr>
      <w:ind w:left="720"/>
      <w:contextualSpacing/>
    </w:pPr>
  </w:style>
  <w:style w:type="paragraph" w:styleId="NoSpacing">
    <w:name w:val="No Spacing"/>
    <w:uiPriority w:val="1"/>
    <w:qFormat/>
    <w:rsid w:val="002B2614"/>
    <w:pPr>
      <w:spacing w:after="120" w:line="240" w:lineRule="auto"/>
      <w:jc w:val="both"/>
    </w:pPr>
    <w:rPr>
      <w:rFonts w:ascii="HelveticaNeue-Roman" w:hAnsi="HelveticaNeue-Roman" w:cs="HelveticaNeue-Roman"/>
      <w:color w:val="000000"/>
      <w:sz w:val="20"/>
      <w:szCs w:val="20"/>
    </w:rPr>
  </w:style>
  <w:style w:type="character" w:customStyle="1" w:styleId="Heading2Char">
    <w:name w:val="Heading 2 Char"/>
    <w:basedOn w:val="DefaultParagraphFont"/>
    <w:link w:val="Heading2"/>
    <w:uiPriority w:val="9"/>
    <w:semiHidden/>
    <w:rsid w:val="00214A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14A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14A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14AD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14AD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14A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4A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4AD9"/>
    <w:rPr>
      <w:rFonts w:asciiTheme="majorHAnsi" w:eastAsiaTheme="majorEastAsia" w:hAnsiTheme="majorHAnsi" w:cstheme="majorBidi"/>
      <w:i/>
      <w:iCs/>
      <w:color w:val="404040" w:themeColor="text1" w:themeTint="BF"/>
      <w:sz w:val="20"/>
      <w:szCs w:val="20"/>
    </w:rPr>
  </w:style>
  <w:style w:type="table" w:customStyle="1" w:styleId="TableGrid1">
    <w:name w:val="Table Grid1"/>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493D"/>
    <w:rPr>
      <w:color w:val="0000FF" w:themeColor="hyperlink"/>
      <w:u w:val="single"/>
    </w:rPr>
  </w:style>
  <w:style w:type="paragraph" w:customStyle="1" w:styleId="Default">
    <w:name w:val="Default"/>
    <w:rsid w:val="006F43D3"/>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6F43D3"/>
    <w:pPr>
      <w:spacing w:line="201" w:lineRule="atLeast"/>
    </w:pPr>
    <w:rPr>
      <w:color w:val="auto"/>
    </w:rPr>
  </w:style>
  <w:style w:type="paragraph" w:customStyle="1" w:styleId="Pa3">
    <w:name w:val="Pa3"/>
    <w:basedOn w:val="Default"/>
    <w:next w:val="Default"/>
    <w:uiPriority w:val="99"/>
    <w:rsid w:val="006F43D3"/>
    <w:pPr>
      <w:spacing w:line="201" w:lineRule="atLeast"/>
    </w:pPr>
    <w:rPr>
      <w:color w:val="auto"/>
    </w:rPr>
  </w:style>
  <w:style w:type="paragraph" w:styleId="Header">
    <w:name w:val="header"/>
    <w:basedOn w:val="Normal"/>
    <w:link w:val="HeaderChar"/>
    <w:uiPriority w:val="99"/>
    <w:unhideWhenUsed/>
    <w:rsid w:val="00BC1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23D"/>
  </w:style>
  <w:style w:type="paragraph" w:styleId="Footer">
    <w:name w:val="footer"/>
    <w:basedOn w:val="Normal"/>
    <w:link w:val="FooterChar"/>
    <w:uiPriority w:val="99"/>
    <w:unhideWhenUsed/>
    <w:rsid w:val="00BC1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C4"/>
  </w:style>
  <w:style w:type="paragraph" w:styleId="Heading1">
    <w:name w:val="heading 1"/>
    <w:basedOn w:val="Normal"/>
    <w:next w:val="Normal"/>
    <w:link w:val="Heading1Char"/>
    <w:uiPriority w:val="9"/>
    <w:qFormat/>
    <w:rsid w:val="0003399B"/>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4AD9"/>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4AD9"/>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4AD9"/>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4AD9"/>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4AD9"/>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4AD9"/>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4AD9"/>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4AD9"/>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99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3399B"/>
    <w:pPr>
      <w:outlineLvl w:val="9"/>
    </w:pPr>
    <w:rPr>
      <w:lang w:val="en-US" w:eastAsia="ja-JP"/>
    </w:rPr>
  </w:style>
  <w:style w:type="paragraph" w:styleId="BalloonText">
    <w:name w:val="Balloon Text"/>
    <w:basedOn w:val="Normal"/>
    <w:link w:val="BalloonTextChar"/>
    <w:uiPriority w:val="99"/>
    <w:semiHidden/>
    <w:unhideWhenUsed/>
    <w:rsid w:val="00033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99B"/>
    <w:rPr>
      <w:rFonts w:ascii="Tahoma" w:hAnsi="Tahoma" w:cs="Tahoma"/>
      <w:sz w:val="16"/>
      <w:szCs w:val="16"/>
    </w:rPr>
  </w:style>
  <w:style w:type="table" w:styleId="TableGrid">
    <w:name w:val="Table Grid"/>
    <w:basedOn w:val="TableNormal"/>
    <w:uiPriority w:val="59"/>
    <w:rsid w:val="00335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35B00"/>
  </w:style>
  <w:style w:type="paragraph" w:styleId="ListParagraph">
    <w:name w:val="List Paragraph"/>
    <w:basedOn w:val="Normal"/>
    <w:uiPriority w:val="34"/>
    <w:qFormat/>
    <w:rsid w:val="00CE3F1B"/>
    <w:pPr>
      <w:ind w:left="720"/>
      <w:contextualSpacing/>
    </w:pPr>
  </w:style>
  <w:style w:type="paragraph" w:styleId="NoSpacing">
    <w:name w:val="No Spacing"/>
    <w:uiPriority w:val="1"/>
    <w:qFormat/>
    <w:rsid w:val="002B2614"/>
    <w:pPr>
      <w:spacing w:after="120" w:line="240" w:lineRule="auto"/>
      <w:jc w:val="both"/>
    </w:pPr>
    <w:rPr>
      <w:rFonts w:ascii="HelveticaNeue-Roman" w:hAnsi="HelveticaNeue-Roman" w:cs="HelveticaNeue-Roman"/>
      <w:color w:val="000000"/>
      <w:sz w:val="20"/>
      <w:szCs w:val="20"/>
    </w:rPr>
  </w:style>
  <w:style w:type="character" w:customStyle="1" w:styleId="Heading2Char">
    <w:name w:val="Heading 2 Char"/>
    <w:basedOn w:val="DefaultParagraphFont"/>
    <w:link w:val="Heading2"/>
    <w:uiPriority w:val="9"/>
    <w:semiHidden/>
    <w:rsid w:val="00214A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14A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14A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14AD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14AD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14A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4A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4AD9"/>
    <w:rPr>
      <w:rFonts w:asciiTheme="majorHAnsi" w:eastAsiaTheme="majorEastAsia" w:hAnsiTheme="majorHAnsi" w:cstheme="majorBidi"/>
      <w:i/>
      <w:iCs/>
      <w:color w:val="404040" w:themeColor="text1" w:themeTint="BF"/>
      <w:sz w:val="20"/>
      <w:szCs w:val="20"/>
    </w:rPr>
  </w:style>
  <w:style w:type="table" w:customStyle="1" w:styleId="TableGrid1">
    <w:name w:val="Table Grid1"/>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A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493D"/>
    <w:rPr>
      <w:color w:val="0000FF" w:themeColor="hyperlink"/>
      <w:u w:val="single"/>
    </w:rPr>
  </w:style>
  <w:style w:type="paragraph" w:customStyle="1" w:styleId="Default">
    <w:name w:val="Default"/>
    <w:rsid w:val="006F43D3"/>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6F43D3"/>
    <w:pPr>
      <w:spacing w:line="201" w:lineRule="atLeast"/>
    </w:pPr>
    <w:rPr>
      <w:color w:val="auto"/>
    </w:rPr>
  </w:style>
  <w:style w:type="paragraph" w:customStyle="1" w:styleId="Pa3">
    <w:name w:val="Pa3"/>
    <w:basedOn w:val="Default"/>
    <w:next w:val="Default"/>
    <w:uiPriority w:val="99"/>
    <w:rsid w:val="006F43D3"/>
    <w:pPr>
      <w:spacing w:line="201" w:lineRule="atLeast"/>
    </w:pPr>
    <w:rPr>
      <w:color w:val="auto"/>
    </w:rPr>
  </w:style>
  <w:style w:type="paragraph" w:styleId="Header">
    <w:name w:val="header"/>
    <w:basedOn w:val="Normal"/>
    <w:link w:val="HeaderChar"/>
    <w:uiPriority w:val="99"/>
    <w:unhideWhenUsed/>
    <w:rsid w:val="00BC1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23D"/>
  </w:style>
  <w:style w:type="paragraph" w:styleId="Footer">
    <w:name w:val="footer"/>
    <w:basedOn w:val="Normal"/>
    <w:link w:val="FooterChar"/>
    <w:uiPriority w:val="99"/>
    <w:unhideWhenUsed/>
    <w:rsid w:val="00BC1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E504D-BD03-4B18-B0AC-A54AACDE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7985</Words>
  <Characters>45515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53394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Cormack</dc:creator>
  <cp:lastModifiedBy>Heather Cormack</cp:lastModifiedBy>
  <cp:revision>5</cp:revision>
  <cp:lastPrinted>2014-02-20T01:53:00Z</cp:lastPrinted>
  <dcterms:created xsi:type="dcterms:W3CDTF">2014-03-13T07:31:00Z</dcterms:created>
  <dcterms:modified xsi:type="dcterms:W3CDTF">2014-06-09T04:26:00Z</dcterms:modified>
</cp:coreProperties>
</file>