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8B" w:rsidRPr="002E29F5" w:rsidRDefault="00F46F4A" w:rsidP="002E52BA">
      <w:pPr>
        <w:pStyle w:val="Heading1"/>
        <w:spacing w:before="0" w:after="120"/>
      </w:pPr>
      <w:r w:rsidRPr="002E29F5">
        <w:rPr>
          <w:color w:val="215868" w:themeColor="accent5" w:themeShade="80"/>
        </w:rPr>
        <w:t>Time and wages record template</w:t>
      </w:r>
    </w:p>
    <w:p w:rsidR="00941C81" w:rsidRPr="0084724E" w:rsidRDefault="009A1B04" w:rsidP="0084724E">
      <w:pPr>
        <w:pStyle w:val="Heading2"/>
        <w:rPr>
          <w:color w:val="244061" w:themeColor="accent1" w:themeShade="80"/>
        </w:rPr>
      </w:pPr>
      <w:r>
        <w:rPr>
          <w:color w:val="244061" w:themeColor="accent1" w:themeShade="80"/>
        </w:rPr>
        <w:t xml:space="preserve">WA state system employees </w:t>
      </w:r>
    </w:p>
    <w:tbl>
      <w:tblPr>
        <w:tblStyle w:val="TableGrid"/>
        <w:tblW w:w="155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mployment details table"/>
      </w:tblPr>
      <w:tblGrid>
        <w:gridCol w:w="4395"/>
        <w:gridCol w:w="4034"/>
        <w:gridCol w:w="3195"/>
        <w:gridCol w:w="3969"/>
      </w:tblGrid>
      <w:tr w:rsidR="00475D4C" w:rsidRPr="0084724E" w:rsidTr="004954CC">
        <w:trPr>
          <w:tblHeader/>
        </w:trPr>
        <w:tc>
          <w:tcPr>
            <w:tcW w:w="4395" w:type="dxa"/>
            <w:shd w:val="pct5" w:color="auto" w:fill="auto"/>
          </w:tcPr>
          <w:p w:rsidR="00475D4C" w:rsidRPr="0084724E" w:rsidRDefault="00475D4C" w:rsidP="00CB40CB">
            <w:pPr>
              <w:rPr>
                <w:b/>
                <w:sz w:val="24"/>
                <w:szCs w:val="24"/>
              </w:rPr>
            </w:pPr>
            <w:r w:rsidRPr="0084724E">
              <w:rPr>
                <w:b/>
                <w:color w:val="244061" w:themeColor="accent1" w:themeShade="80"/>
                <w:sz w:val="24"/>
                <w:szCs w:val="24"/>
              </w:rPr>
              <w:t>Employee's name:</w:t>
            </w:r>
          </w:p>
        </w:tc>
        <w:tc>
          <w:tcPr>
            <w:tcW w:w="4034" w:type="dxa"/>
          </w:tcPr>
          <w:p w:rsidR="00475D4C" w:rsidRPr="0084724E" w:rsidRDefault="00475D4C" w:rsidP="00CB40CB">
            <w:pPr>
              <w:rPr>
                <w:sz w:val="24"/>
                <w:szCs w:val="24"/>
              </w:rPr>
            </w:pPr>
          </w:p>
        </w:tc>
        <w:tc>
          <w:tcPr>
            <w:tcW w:w="3195" w:type="dxa"/>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Employers name:</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rFonts w:eastAsia="Times New Roman" w:cs="Arial"/>
                <w:b/>
                <w:color w:val="244061" w:themeColor="accent1" w:themeShade="80"/>
                <w:sz w:val="24"/>
                <w:szCs w:val="24"/>
              </w:rPr>
            </w:pPr>
            <w:r w:rsidRPr="0084724E">
              <w:rPr>
                <w:b/>
                <w:color w:val="244061" w:themeColor="accent1" w:themeShade="80"/>
                <w:sz w:val="24"/>
                <w:szCs w:val="24"/>
              </w:rPr>
              <w:t>Date of birth (if under 21)</w:t>
            </w:r>
          </w:p>
        </w:tc>
        <w:tc>
          <w:tcPr>
            <w:tcW w:w="4034" w:type="dxa"/>
          </w:tcPr>
          <w:p w:rsidR="00475D4C" w:rsidRPr="0084724E" w:rsidRDefault="00475D4C" w:rsidP="00CB40CB">
            <w:pPr>
              <w:rPr>
                <w:sz w:val="24"/>
                <w:szCs w:val="24"/>
              </w:rPr>
            </w:pPr>
          </w:p>
        </w:tc>
        <w:tc>
          <w:tcPr>
            <w:tcW w:w="3195" w:type="dxa"/>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ABN</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b/>
                <w:sz w:val="24"/>
                <w:szCs w:val="24"/>
              </w:rPr>
            </w:pPr>
            <w:r w:rsidRPr="0084724E">
              <w:rPr>
                <w:b/>
                <w:color w:val="244061" w:themeColor="accent1" w:themeShade="80"/>
                <w:sz w:val="24"/>
                <w:szCs w:val="24"/>
              </w:rPr>
              <w:t>Name of WA award:</w:t>
            </w:r>
          </w:p>
        </w:tc>
        <w:tc>
          <w:tcPr>
            <w:tcW w:w="4034" w:type="dxa"/>
          </w:tcPr>
          <w:p w:rsidR="00475D4C" w:rsidRPr="0084724E" w:rsidRDefault="00475D4C" w:rsidP="00CB40CB">
            <w:pPr>
              <w:rPr>
                <w:sz w:val="24"/>
                <w:szCs w:val="24"/>
              </w:rPr>
            </w:pPr>
          </w:p>
        </w:tc>
        <w:tc>
          <w:tcPr>
            <w:tcW w:w="3195" w:type="dxa"/>
            <w:tcBorders>
              <w:bottom w:val="single" w:sz="4" w:space="0" w:color="A6A6A6" w:themeColor="background1" w:themeShade="A6"/>
            </w:tcBorders>
            <w:shd w:val="pct5" w:color="auto" w:fill="auto"/>
          </w:tcPr>
          <w:p w:rsidR="00475D4C" w:rsidRPr="005B67AA" w:rsidRDefault="00475D4C" w:rsidP="00CB40CB">
            <w:pPr>
              <w:rPr>
                <w:b/>
                <w:color w:val="244061" w:themeColor="accent1" w:themeShade="80"/>
                <w:sz w:val="24"/>
                <w:szCs w:val="24"/>
              </w:rPr>
            </w:pPr>
            <w:r w:rsidRPr="005B67AA">
              <w:rPr>
                <w:b/>
                <w:color w:val="244061" w:themeColor="accent1" w:themeShade="80"/>
                <w:sz w:val="24"/>
                <w:szCs w:val="24"/>
              </w:rPr>
              <w:t>Trading name of business:</w:t>
            </w:r>
          </w:p>
        </w:tc>
        <w:tc>
          <w:tcPr>
            <w:tcW w:w="3969" w:type="dxa"/>
          </w:tcPr>
          <w:p w:rsidR="00475D4C" w:rsidRPr="0084724E" w:rsidRDefault="00475D4C" w:rsidP="00CB40CB">
            <w:pPr>
              <w:rPr>
                <w:sz w:val="24"/>
                <w:szCs w:val="24"/>
              </w:rPr>
            </w:pPr>
          </w:p>
        </w:tc>
      </w:tr>
      <w:tr w:rsidR="00475D4C" w:rsidRPr="0084724E" w:rsidTr="0084724E">
        <w:tc>
          <w:tcPr>
            <w:tcW w:w="4395" w:type="dxa"/>
            <w:shd w:val="pct5" w:color="auto" w:fill="auto"/>
          </w:tcPr>
          <w:p w:rsidR="00475D4C" w:rsidRPr="0084724E" w:rsidRDefault="00475D4C" w:rsidP="00CB40CB">
            <w:pPr>
              <w:rPr>
                <w:b/>
                <w:color w:val="244061" w:themeColor="accent1" w:themeShade="80"/>
                <w:sz w:val="24"/>
                <w:szCs w:val="24"/>
              </w:rPr>
            </w:pPr>
            <w:r w:rsidRPr="0084724E">
              <w:rPr>
                <w:b/>
                <w:color w:val="244061" w:themeColor="accent1" w:themeShade="80"/>
                <w:sz w:val="24"/>
                <w:szCs w:val="24"/>
              </w:rPr>
              <w:t>Job classification / Level:</w:t>
            </w:r>
          </w:p>
          <w:p w:rsidR="00475D4C" w:rsidRPr="00EA3201" w:rsidRDefault="00475D4C" w:rsidP="00CB40CB">
            <w:pPr>
              <w:rPr>
                <w:rFonts w:eastAsia="Times New Roman" w:cs="Arial"/>
                <w:b/>
                <w:i/>
              </w:rPr>
            </w:pPr>
            <w:r w:rsidRPr="00EA3201">
              <w:rPr>
                <w:i/>
              </w:rPr>
              <w:t>(</w:t>
            </w:r>
            <w:proofErr w:type="spellStart"/>
            <w:r w:rsidRPr="00EA3201">
              <w:rPr>
                <w:i/>
              </w:rPr>
              <w:t>eg</w:t>
            </w:r>
            <w:proofErr w:type="spellEnd"/>
            <w:r w:rsidRPr="00EA3201">
              <w:rPr>
                <w:i/>
              </w:rPr>
              <w:t xml:space="preserve"> Food and Beverage Attendant Level 2; </w:t>
            </w:r>
            <w:r w:rsidRPr="00EA3201">
              <w:rPr>
                <w:i/>
              </w:rPr>
              <w:br/>
              <w:t>apprentice carpenter</w:t>
            </w:r>
            <w:r w:rsidR="00B961B7" w:rsidRPr="00EA3201">
              <w:rPr>
                <w:i/>
              </w:rPr>
              <w:t>, senior hairdresser</w:t>
            </w:r>
            <w:r w:rsidRPr="00EA3201">
              <w:rPr>
                <w:i/>
              </w:rPr>
              <w:t xml:space="preserve">) </w:t>
            </w:r>
          </w:p>
        </w:tc>
        <w:tc>
          <w:tcPr>
            <w:tcW w:w="4034" w:type="dxa"/>
          </w:tcPr>
          <w:p w:rsidR="00475D4C" w:rsidRPr="0084724E" w:rsidRDefault="00475D4C" w:rsidP="00CB40CB">
            <w:pPr>
              <w:rPr>
                <w:sz w:val="24"/>
                <w:szCs w:val="24"/>
              </w:rPr>
            </w:pPr>
          </w:p>
        </w:tc>
        <w:tc>
          <w:tcPr>
            <w:tcW w:w="3195" w:type="dxa"/>
            <w:shd w:val="clear" w:color="auto" w:fill="F2F2F2" w:themeFill="background1" w:themeFillShade="F2"/>
          </w:tcPr>
          <w:p w:rsidR="00475D4C" w:rsidRPr="005B67AA" w:rsidRDefault="00AA7137" w:rsidP="00CB40CB">
            <w:pPr>
              <w:rPr>
                <w:b/>
                <w:color w:val="244061" w:themeColor="accent1" w:themeShade="80"/>
                <w:sz w:val="24"/>
                <w:szCs w:val="24"/>
              </w:rPr>
            </w:pPr>
            <w:r w:rsidRPr="005B67AA">
              <w:rPr>
                <w:b/>
                <w:color w:val="244061" w:themeColor="accent1" w:themeShade="80"/>
                <w:sz w:val="24"/>
                <w:szCs w:val="24"/>
              </w:rPr>
              <w:t xml:space="preserve">Pay period dates </w:t>
            </w:r>
          </w:p>
        </w:tc>
        <w:tc>
          <w:tcPr>
            <w:tcW w:w="3969" w:type="dxa"/>
          </w:tcPr>
          <w:p w:rsidR="00475D4C" w:rsidRPr="0084724E" w:rsidRDefault="00475D4C" w:rsidP="00CB40CB">
            <w:pPr>
              <w:rPr>
                <w:sz w:val="24"/>
                <w:szCs w:val="24"/>
              </w:rPr>
            </w:pPr>
          </w:p>
        </w:tc>
      </w:tr>
      <w:tr w:rsidR="00AA7137" w:rsidRPr="0084724E" w:rsidTr="0084724E">
        <w:tc>
          <w:tcPr>
            <w:tcW w:w="4395" w:type="dxa"/>
            <w:shd w:val="pct5" w:color="auto" w:fill="auto"/>
          </w:tcPr>
          <w:p w:rsidR="00AA7137" w:rsidRPr="0084724E" w:rsidRDefault="00AA7137" w:rsidP="00CB40CB">
            <w:pPr>
              <w:rPr>
                <w:b/>
                <w:color w:val="244061" w:themeColor="accent1" w:themeShade="80"/>
                <w:sz w:val="24"/>
                <w:szCs w:val="24"/>
              </w:rPr>
            </w:pPr>
            <w:r w:rsidRPr="0084724E">
              <w:rPr>
                <w:b/>
                <w:color w:val="244061" w:themeColor="accent1" w:themeShade="80"/>
                <w:sz w:val="24"/>
                <w:szCs w:val="24"/>
              </w:rPr>
              <w:t xml:space="preserve">Employment status </w:t>
            </w:r>
          </w:p>
          <w:p w:rsidR="00AA7137" w:rsidRPr="00EA3201" w:rsidRDefault="00AA7137" w:rsidP="00CB40CB">
            <w:pPr>
              <w:rPr>
                <w:rFonts w:eastAsia="Times New Roman" w:cs="Arial"/>
                <w:color w:val="0D0D0D" w:themeColor="text1" w:themeTint="F2"/>
              </w:rPr>
            </w:pPr>
            <w:r w:rsidRPr="00EA3201">
              <w:rPr>
                <w:i/>
              </w:rPr>
              <w:t>(Full time, part time or casual</w:t>
            </w:r>
            <w:r w:rsidRPr="00EA3201">
              <w:t>):</w:t>
            </w:r>
          </w:p>
        </w:tc>
        <w:tc>
          <w:tcPr>
            <w:tcW w:w="4034" w:type="dxa"/>
          </w:tcPr>
          <w:p w:rsidR="00AA7137" w:rsidRPr="0084724E" w:rsidRDefault="00AA7137" w:rsidP="00CB40CB">
            <w:pPr>
              <w:rPr>
                <w:sz w:val="24"/>
                <w:szCs w:val="24"/>
              </w:rPr>
            </w:pPr>
          </w:p>
        </w:tc>
        <w:tc>
          <w:tcPr>
            <w:tcW w:w="3195" w:type="dxa"/>
            <w:shd w:val="clear" w:color="auto" w:fill="F2F2F2" w:themeFill="background1" w:themeFillShade="F2"/>
          </w:tcPr>
          <w:p w:rsidR="00AA7137" w:rsidRPr="005B67AA" w:rsidRDefault="003B338B" w:rsidP="00CB40CB">
            <w:pPr>
              <w:rPr>
                <w:b/>
                <w:color w:val="244061" w:themeColor="accent1" w:themeShade="80"/>
                <w:sz w:val="24"/>
                <w:szCs w:val="24"/>
              </w:rPr>
            </w:pPr>
            <w:r w:rsidRPr="005B67AA">
              <w:rPr>
                <w:b/>
                <w:color w:val="244061" w:themeColor="accent1" w:themeShade="80"/>
                <w:sz w:val="24"/>
                <w:szCs w:val="24"/>
              </w:rPr>
              <w:t xml:space="preserve">Pay date </w:t>
            </w:r>
          </w:p>
        </w:tc>
        <w:tc>
          <w:tcPr>
            <w:tcW w:w="3969" w:type="dxa"/>
          </w:tcPr>
          <w:p w:rsidR="00AA7137" w:rsidRPr="0084724E" w:rsidRDefault="00AA7137" w:rsidP="00CB40CB">
            <w:pPr>
              <w:rPr>
                <w:sz w:val="24"/>
                <w:szCs w:val="24"/>
              </w:rPr>
            </w:pPr>
          </w:p>
        </w:tc>
      </w:tr>
    </w:tbl>
    <w:p w:rsidR="00F46F4A" w:rsidRPr="002E52BA" w:rsidRDefault="00F46F4A" w:rsidP="00CB40CB">
      <w:pPr>
        <w:rPr>
          <w:sz w:val="16"/>
          <w:szCs w:val="16"/>
        </w:rPr>
      </w:pPr>
    </w:p>
    <w:tbl>
      <w:tblPr>
        <w:tblW w:w="15593" w:type="dxa"/>
        <w:tblInd w:w="108" w:type="dxa"/>
        <w:tblLayout w:type="fixed"/>
        <w:tblLook w:val="04A0" w:firstRow="1" w:lastRow="0" w:firstColumn="1" w:lastColumn="0" w:noHBand="0" w:noVBand="1"/>
      </w:tblPr>
      <w:tblGrid>
        <w:gridCol w:w="2694"/>
        <w:gridCol w:w="850"/>
        <w:gridCol w:w="992"/>
        <w:gridCol w:w="993"/>
        <w:gridCol w:w="850"/>
        <w:gridCol w:w="851"/>
        <w:gridCol w:w="1134"/>
        <w:gridCol w:w="1134"/>
        <w:gridCol w:w="992"/>
        <w:gridCol w:w="992"/>
        <w:gridCol w:w="709"/>
        <w:gridCol w:w="425"/>
        <w:gridCol w:w="1134"/>
        <w:gridCol w:w="992"/>
        <w:gridCol w:w="851"/>
      </w:tblGrid>
      <w:tr w:rsidR="00210E79" w:rsidRPr="008E72F7" w:rsidTr="00A50B88">
        <w:trPr>
          <w:trHeight w:val="349"/>
        </w:trPr>
        <w:tc>
          <w:tcPr>
            <w:tcW w:w="2694" w:type="dxa"/>
            <w:vMerge w:val="restart"/>
            <w:tcBorders>
              <w:top w:val="single" w:sz="8" w:space="0" w:color="auto"/>
              <w:left w:val="single" w:sz="8" w:space="0" w:color="auto"/>
              <w:bottom w:val="single" w:sz="4" w:space="0" w:color="000000"/>
              <w:right w:val="single" w:sz="8" w:space="0" w:color="auto"/>
            </w:tcBorders>
            <w:shd w:val="clear" w:color="000000" w:fill="D9D9D9"/>
            <w:hideMark/>
          </w:tcPr>
          <w:p w:rsidR="00941C81" w:rsidRDefault="00941C81" w:rsidP="00CB40CB"/>
          <w:p w:rsidR="00941C81" w:rsidRDefault="00941C81" w:rsidP="00CB40CB"/>
          <w:p w:rsidR="00210E79" w:rsidRPr="0084724E" w:rsidRDefault="00210E79" w:rsidP="0084724E">
            <w:pPr>
              <w:jc w:val="center"/>
              <w:rPr>
                <w:b/>
                <w:color w:val="244061" w:themeColor="accent1" w:themeShade="80"/>
                <w:sz w:val="28"/>
                <w:szCs w:val="28"/>
              </w:rPr>
            </w:pPr>
            <w:r w:rsidRPr="0084724E">
              <w:rPr>
                <w:b/>
                <w:color w:val="244061" w:themeColor="accent1" w:themeShade="80"/>
                <w:sz w:val="28"/>
                <w:szCs w:val="28"/>
              </w:rPr>
              <w:t xml:space="preserve">Day and </w:t>
            </w:r>
            <w:r w:rsidR="009654CD" w:rsidRPr="0084724E">
              <w:rPr>
                <w:b/>
                <w:color w:val="244061" w:themeColor="accent1" w:themeShade="80"/>
                <w:sz w:val="28"/>
                <w:szCs w:val="28"/>
              </w:rPr>
              <w:t>d</w:t>
            </w:r>
            <w:r w:rsidRPr="0084724E">
              <w:rPr>
                <w:b/>
                <w:color w:val="244061" w:themeColor="accent1" w:themeShade="80"/>
                <w:sz w:val="28"/>
                <w:szCs w:val="28"/>
              </w:rPr>
              <w:t>ate</w:t>
            </w:r>
          </w:p>
          <w:p w:rsidR="00941C81" w:rsidRDefault="00941C81" w:rsidP="00CB40CB"/>
          <w:p w:rsidR="00941C81" w:rsidRPr="009654CD" w:rsidRDefault="00941C81" w:rsidP="00CB40CB"/>
        </w:tc>
        <w:tc>
          <w:tcPr>
            <w:tcW w:w="5670" w:type="dxa"/>
            <w:gridSpan w:val="6"/>
            <w:tcBorders>
              <w:top w:val="single" w:sz="8" w:space="0" w:color="auto"/>
              <w:left w:val="nil"/>
              <w:bottom w:val="single" w:sz="8" w:space="0" w:color="auto"/>
              <w:right w:val="single" w:sz="12" w:space="0" w:color="auto"/>
            </w:tcBorders>
            <w:shd w:val="clear" w:color="auto" w:fill="215868" w:themeFill="accent5" w:themeFillShade="80"/>
            <w:vAlign w:val="center"/>
            <w:hideMark/>
          </w:tcPr>
          <w:p w:rsidR="00B55FA4" w:rsidRPr="0084724E" w:rsidRDefault="00210E79" w:rsidP="0084724E">
            <w:pPr>
              <w:jc w:val="center"/>
              <w:rPr>
                <w:b/>
                <w:color w:val="FFFFFF" w:themeColor="background1"/>
                <w:sz w:val="28"/>
                <w:szCs w:val="28"/>
              </w:rPr>
            </w:pPr>
            <w:r w:rsidRPr="0084724E">
              <w:rPr>
                <w:b/>
                <w:color w:val="FFFFFF" w:themeColor="background1"/>
                <w:sz w:val="28"/>
                <w:szCs w:val="28"/>
              </w:rPr>
              <w:t>Ordinary hours</w:t>
            </w:r>
          </w:p>
        </w:tc>
        <w:tc>
          <w:tcPr>
            <w:tcW w:w="5386" w:type="dxa"/>
            <w:gridSpan w:val="6"/>
            <w:tcBorders>
              <w:top w:val="single" w:sz="8" w:space="0" w:color="auto"/>
              <w:left w:val="single" w:sz="12" w:space="0" w:color="auto"/>
              <w:bottom w:val="single" w:sz="4" w:space="0" w:color="auto"/>
              <w:right w:val="single" w:sz="12" w:space="0" w:color="auto"/>
            </w:tcBorders>
            <w:shd w:val="clear" w:color="auto" w:fill="215868" w:themeFill="accent5" w:themeFillShade="80"/>
            <w:vAlign w:val="center"/>
            <w:hideMark/>
          </w:tcPr>
          <w:p w:rsidR="00210E79" w:rsidRPr="0084724E" w:rsidRDefault="00210E79" w:rsidP="0084724E">
            <w:pPr>
              <w:jc w:val="center"/>
              <w:rPr>
                <w:b/>
                <w:color w:val="FFFFFF" w:themeColor="background1"/>
                <w:sz w:val="28"/>
                <w:szCs w:val="28"/>
              </w:rPr>
            </w:pPr>
            <w:r w:rsidRPr="0084724E">
              <w:rPr>
                <w:b/>
                <w:color w:val="FFFFFF" w:themeColor="background1"/>
                <w:sz w:val="28"/>
                <w:szCs w:val="28"/>
              </w:rPr>
              <w:t>Overtime hours</w:t>
            </w:r>
          </w:p>
        </w:tc>
        <w:tc>
          <w:tcPr>
            <w:tcW w:w="1843" w:type="dxa"/>
            <w:gridSpan w:val="2"/>
            <w:tcBorders>
              <w:top w:val="single" w:sz="8" w:space="0" w:color="auto"/>
              <w:left w:val="single" w:sz="12" w:space="0" w:color="auto"/>
              <w:bottom w:val="single" w:sz="8" w:space="0" w:color="auto"/>
              <w:right w:val="single" w:sz="8" w:space="0" w:color="000000"/>
            </w:tcBorders>
            <w:shd w:val="clear" w:color="auto" w:fill="215868" w:themeFill="accent5" w:themeFillShade="80"/>
            <w:vAlign w:val="center"/>
            <w:hideMark/>
          </w:tcPr>
          <w:p w:rsidR="00210E79" w:rsidRPr="0084724E" w:rsidRDefault="00E049E7" w:rsidP="0084724E">
            <w:pPr>
              <w:jc w:val="center"/>
              <w:rPr>
                <w:b/>
                <w:color w:val="FFFFFF" w:themeColor="background1"/>
                <w:sz w:val="28"/>
                <w:szCs w:val="28"/>
              </w:rPr>
            </w:pPr>
            <w:r w:rsidRPr="0084724E">
              <w:rPr>
                <w:b/>
                <w:color w:val="FFFFFF" w:themeColor="background1"/>
                <w:sz w:val="28"/>
                <w:szCs w:val="28"/>
              </w:rPr>
              <w:t>Leave</w:t>
            </w:r>
          </w:p>
        </w:tc>
      </w:tr>
      <w:tr w:rsidR="009654CD" w:rsidRPr="008E72F7" w:rsidTr="00A50B88">
        <w:trPr>
          <w:trHeight w:val="1249"/>
        </w:trPr>
        <w:tc>
          <w:tcPr>
            <w:tcW w:w="2694" w:type="dxa"/>
            <w:vMerge/>
            <w:tcBorders>
              <w:top w:val="single" w:sz="8" w:space="0" w:color="auto"/>
              <w:left w:val="single" w:sz="8" w:space="0" w:color="auto"/>
              <w:bottom w:val="single" w:sz="4" w:space="0" w:color="000000"/>
              <w:right w:val="single" w:sz="8" w:space="0" w:color="auto"/>
            </w:tcBorders>
            <w:vAlign w:val="center"/>
            <w:hideMark/>
          </w:tcPr>
          <w:p w:rsidR="00210E79" w:rsidRPr="008E72F7" w:rsidRDefault="00210E79" w:rsidP="00CB40CB"/>
        </w:tc>
        <w:tc>
          <w:tcPr>
            <w:tcW w:w="850"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Start Time</w:t>
            </w:r>
          </w:p>
        </w:tc>
        <w:tc>
          <w:tcPr>
            <w:tcW w:w="992" w:type="dxa"/>
            <w:tcBorders>
              <w:top w:val="nil"/>
              <w:left w:val="nil"/>
              <w:bottom w:val="single" w:sz="4" w:space="0" w:color="auto"/>
              <w:right w:val="single" w:sz="4" w:space="0" w:color="auto"/>
            </w:tcBorders>
            <w:shd w:val="clear" w:color="000000" w:fill="D9D9D9"/>
            <w:vAlign w:val="center"/>
            <w:hideMark/>
          </w:tcPr>
          <w:p w:rsidR="00210E79" w:rsidRPr="004D4C6F" w:rsidRDefault="00210E79" w:rsidP="009A1B04">
            <w:pPr>
              <w:jc w:val="center"/>
              <w:rPr>
                <w:b/>
                <w:color w:val="244061" w:themeColor="accent1" w:themeShade="80"/>
                <w:sz w:val="24"/>
                <w:szCs w:val="24"/>
              </w:rPr>
            </w:pPr>
            <w:r w:rsidRPr="004D4C6F">
              <w:rPr>
                <w:b/>
                <w:color w:val="244061" w:themeColor="accent1" w:themeShade="80"/>
                <w:sz w:val="24"/>
                <w:szCs w:val="24"/>
              </w:rPr>
              <w:t>Start of unpaid meal break</w:t>
            </w:r>
          </w:p>
        </w:tc>
        <w:tc>
          <w:tcPr>
            <w:tcW w:w="993" w:type="dxa"/>
            <w:tcBorders>
              <w:top w:val="nil"/>
              <w:left w:val="nil"/>
              <w:bottom w:val="single" w:sz="4" w:space="0" w:color="auto"/>
              <w:right w:val="single" w:sz="4" w:space="0" w:color="auto"/>
            </w:tcBorders>
            <w:shd w:val="clear" w:color="000000" w:fill="D9D9D9"/>
            <w:vAlign w:val="center"/>
            <w:hideMark/>
          </w:tcPr>
          <w:p w:rsidR="00210E79" w:rsidRPr="004D4C6F" w:rsidRDefault="009A1B04" w:rsidP="0084724E">
            <w:pPr>
              <w:jc w:val="center"/>
              <w:rPr>
                <w:b/>
                <w:color w:val="244061" w:themeColor="accent1" w:themeShade="80"/>
                <w:sz w:val="24"/>
                <w:szCs w:val="24"/>
              </w:rPr>
            </w:pPr>
            <w:r w:rsidRPr="004D4C6F">
              <w:rPr>
                <w:b/>
                <w:color w:val="244061" w:themeColor="accent1" w:themeShade="80"/>
                <w:sz w:val="24"/>
                <w:szCs w:val="24"/>
              </w:rPr>
              <w:t>End</w:t>
            </w:r>
            <w:r w:rsidR="00210E79" w:rsidRPr="004D4C6F">
              <w:rPr>
                <w:b/>
                <w:color w:val="244061" w:themeColor="accent1" w:themeShade="80"/>
                <w:sz w:val="24"/>
                <w:szCs w:val="24"/>
              </w:rPr>
              <w:t xml:space="preserve"> of unpaid meal break</w:t>
            </w:r>
          </w:p>
        </w:tc>
        <w:tc>
          <w:tcPr>
            <w:tcW w:w="850"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Other break</w:t>
            </w:r>
          </w:p>
        </w:tc>
        <w:tc>
          <w:tcPr>
            <w:tcW w:w="851" w:type="dxa"/>
            <w:tcBorders>
              <w:top w:val="nil"/>
              <w:left w:val="nil"/>
              <w:bottom w:val="single" w:sz="4" w:space="0" w:color="auto"/>
              <w:right w:val="single" w:sz="4" w:space="0" w:color="auto"/>
            </w:tcBorders>
            <w:shd w:val="clear" w:color="000000" w:fill="D9D9D9"/>
            <w:vAlign w:val="center"/>
            <w:hideMark/>
          </w:tcPr>
          <w:p w:rsidR="00210E79" w:rsidRPr="004D4C6F" w:rsidRDefault="009654CD" w:rsidP="0084724E">
            <w:pPr>
              <w:jc w:val="center"/>
              <w:rPr>
                <w:b/>
                <w:color w:val="244061" w:themeColor="accent1" w:themeShade="80"/>
                <w:sz w:val="24"/>
                <w:szCs w:val="24"/>
              </w:rPr>
            </w:pPr>
            <w:r w:rsidRPr="004D4C6F">
              <w:rPr>
                <w:b/>
                <w:color w:val="244061" w:themeColor="accent1" w:themeShade="80"/>
                <w:sz w:val="24"/>
                <w:szCs w:val="24"/>
              </w:rPr>
              <w:t>Finish time</w:t>
            </w:r>
          </w:p>
        </w:tc>
        <w:tc>
          <w:tcPr>
            <w:tcW w:w="1134" w:type="dxa"/>
            <w:tcBorders>
              <w:top w:val="nil"/>
              <w:left w:val="nil"/>
              <w:bottom w:val="single" w:sz="4" w:space="0" w:color="auto"/>
              <w:right w:val="single" w:sz="12" w:space="0" w:color="auto"/>
            </w:tcBorders>
            <w:shd w:val="clear" w:color="000000" w:fill="D9D9D9"/>
            <w:vAlign w:val="center"/>
            <w:hideMark/>
          </w:tcPr>
          <w:p w:rsidR="00210E79" w:rsidRPr="004D4C6F" w:rsidRDefault="009654CD" w:rsidP="009A1B04">
            <w:pPr>
              <w:jc w:val="center"/>
              <w:rPr>
                <w:b/>
                <w:color w:val="244061" w:themeColor="accent1" w:themeShade="80"/>
                <w:sz w:val="24"/>
                <w:szCs w:val="24"/>
              </w:rPr>
            </w:pPr>
            <w:r w:rsidRPr="004D4C6F">
              <w:rPr>
                <w:b/>
                <w:color w:val="244061" w:themeColor="accent1" w:themeShade="80"/>
                <w:sz w:val="24"/>
                <w:szCs w:val="24"/>
              </w:rPr>
              <w:t>Total hours</w:t>
            </w:r>
            <w:r w:rsidR="009A1B04" w:rsidRPr="004D4C6F">
              <w:rPr>
                <w:b/>
                <w:color w:val="244061" w:themeColor="accent1" w:themeShade="80"/>
                <w:sz w:val="24"/>
                <w:szCs w:val="24"/>
              </w:rPr>
              <w:t xml:space="preserve"> </w:t>
            </w:r>
            <w:r w:rsidR="009A1B04" w:rsidRPr="004D4C6F">
              <w:rPr>
                <w:color w:val="244061" w:themeColor="accent1" w:themeShade="80"/>
                <w:sz w:val="24"/>
                <w:szCs w:val="24"/>
              </w:rPr>
              <w:t>(exclude unpaid breaks)</w:t>
            </w:r>
          </w:p>
        </w:tc>
        <w:tc>
          <w:tcPr>
            <w:tcW w:w="1134" w:type="dxa"/>
            <w:tcBorders>
              <w:top w:val="single" w:sz="4" w:space="0" w:color="auto"/>
              <w:left w:val="single" w:sz="12" w:space="0" w:color="auto"/>
              <w:bottom w:val="single" w:sz="4" w:space="0" w:color="auto"/>
              <w:right w:val="single" w:sz="4" w:space="0" w:color="auto"/>
            </w:tcBorders>
            <w:shd w:val="clear" w:color="000000" w:fill="D9D9D9" w:themeFill="background1" w:themeFillShade="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Overtime start time</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210E79" w:rsidP="0084724E">
            <w:pPr>
              <w:jc w:val="center"/>
              <w:rPr>
                <w:color w:val="244061" w:themeColor="accent1" w:themeShade="80"/>
                <w:sz w:val="24"/>
                <w:szCs w:val="24"/>
              </w:rPr>
            </w:pPr>
            <w:r w:rsidRPr="004D4C6F">
              <w:rPr>
                <w:color w:val="244061" w:themeColor="accent1" w:themeShade="80"/>
                <w:sz w:val="24"/>
                <w:szCs w:val="24"/>
              </w:rPr>
              <w:t>Start of unpaid break</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210E79" w:rsidP="0084724E">
            <w:pPr>
              <w:jc w:val="center"/>
              <w:rPr>
                <w:color w:val="244061" w:themeColor="accent1" w:themeShade="80"/>
                <w:sz w:val="24"/>
                <w:szCs w:val="24"/>
              </w:rPr>
            </w:pPr>
            <w:r w:rsidRPr="004D4C6F">
              <w:rPr>
                <w:color w:val="244061" w:themeColor="accent1" w:themeShade="80"/>
                <w:sz w:val="24"/>
                <w:szCs w:val="24"/>
              </w:rPr>
              <w:t>End of unpaid break</w:t>
            </w:r>
          </w:p>
        </w:tc>
        <w:tc>
          <w:tcPr>
            <w:tcW w:w="1134"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Overtime finish time</w:t>
            </w:r>
          </w:p>
        </w:tc>
        <w:tc>
          <w:tcPr>
            <w:tcW w:w="1134" w:type="dxa"/>
            <w:tcBorders>
              <w:top w:val="single" w:sz="4" w:space="0" w:color="auto"/>
              <w:left w:val="nil"/>
              <w:bottom w:val="single" w:sz="4" w:space="0" w:color="auto"/>
              <w:right w:val="single" w:sz="12" w:space="0" w:color="auto"/>
            </w:tcBorders>
            <w:shd w:val="clear" w:color="000000" w:fill="D9D9D9" w:themeFill="background1" w:themeFillShade="D9"/>
            <w:vAlign w:val="center"/>
            <w:hideMark/>
          </w:tcPr>
          <w:p w:rsidR="00210E79" w:rsidRPr="004D4C6F" w:rsidRDefault="009A1B04" w:rsidP="009A1B04">
            <w:pPr>
              <w:jc w:val="center"/>
              <w:rPr>
                <w:color w:val="244061" w:themeColor="accent1" w:themeShade="80"/>
                <w:sz w:val="24"/>
                <w:szCs w:val="24"/>
              </w:rPr>
            </w:pPr>
            <w:r w:rsidRPr="004D4C6F">
              <w:rPr>
                <w:b/>
                <w:color w:val="244061" w:themeColor="accent1" w:themeShade="80"/>
                <w:sz w:val="24"/>
                <w:szCs w:val="24"/>
              </w:rPr>
              <w:t xml:space="preserve">Total </w:t>
            </w:r>
            <w:r w:rsidR="009654CD" w:rsidRPr="004D4C6F">
              <w:rPr>
                <w:b/>
                <w:color w:val="244061" w:themeColor="accent1" w:themeShade="80"/>
                <w:sz w:val="24"/>
                <w:szCs w:val="24"/>
              </w:rPr>
              <w:t>hours</w:t>
            </w:r>
            <w:r w:rsidRPr="004D4C6F">
              <w:rPr>
                <w:color w:val="244061" w:themeColor="accent1" w:themeShade="80"/>
                <w:sz w:val="24"/>
                <w:szCs w:val="24"/>
              </w:rPr>
              <w:t xml:space="preserve"> (exclude unpaid breaks)</w:t>
            </w:r>
          </w:p>
        </w:tc>
        <w:tc>
          <w:tcPr>
            <w:tcW w:w="992" w:type="dxa"/>
            <w:tcBorders>
              <w:top w:val="nil"/>
              <w:left w:val="single" w:sz="12" w:space="0" w:color="auto"/>
              <w:bottom w:val="single" w:sz="4" w:space="0" w:color="auto"/>
              <w:right w:val="single" w:sz="4" w:space="0" w:color="auto"/>
            </w:tcBorders>
            <w:shd w:val="clear" w:color="000000" w:fill="D9D9D9"/>
            <w:vAlign w:val="center"/>
            <w:hideMark/>
          </w:tcPr>
          <w:p w:rsidR="009654CD" w:rsidRPr="004D4C6F" w:rsidRDefault="009654CD" w:rsidP="0084724E">
            <w:pPr>
              <w:jc w:val="center"/>
              <w:rPr>
                <w:color w:val="244061" w:themeColor="accent1" w:themeShade="80"/>
                <w:sz w:val="24"/>
                <w:szCs w:val="24"/>
              </w:rPr>
            </w:pPr>
            <w:r w:rsidRPr="004D4C6F">
              <w:rPr>
                <w:color w:val="244061" w:themeColor="accent1" w:themeShade="80"/>
                <w:sz w:val="24"/>
                <w:szCs w:val="24"/>
              </w:rPr>
              <w:t>Leave type</w:t>
            </w:r>
          </w:p>
        </w:tc>
        <w:tc>
          <w:tcPr>
            <w:tcW w:w="851" w:type="dxa"/>
            <w:tcBorders>
              <w:top w:val="nil"/>
              <w:left w:val="nil"/>
              <w:bottom w:val="single" w:sz="4" w:space="0" w:color="auto"/>
              <w:right w:val="single" w:sz="8" w:space="0" w:color="auto"/>
            </w:tcBorders>
            <w:shd w:val="clear" w:color="000000" w:fill="D9D9D9"/>
            <w:vAlign w:val="center"/>
            <w:hideMark/>
          </w:tcPr>
          <w:p w:rsidR="00210E79" w:rsidRPr="004D4C6F" w:rsidRDefault="009654CD" w:rsidP="0084724E">
            <w:pPr>
              <w:jc w:val="center"/>
              <w:rPr>
                <w:color w:val="244061" w:themeColor="accent1" w:themeShade="80"/>
                <w:sz w:val="24"/>
                <w:szCs w:val="24"/>
              </w:rPr>
            </w:pPr>
            <w:r w:rsidRPr="004D4C6F">
              <w:rPr>
                <w:color w:val="244061" w:themeColor="accent1" w:themeShade="80"/>
                <w:sz w:val="24"/>
                <w:szCs w:val="24"/>
              </w:rPr>
              <w:t>Leave hours</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3"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0"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1134"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992" w:type="dxa"/>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210E79" w:rsidRPr="00AE75B9" w:rsidRDefault="00210E79" w:rsidP="00CB40CB">
            <w:r w:rsidRPr="00AE75B9">
              <w:t> </w:t>
            </w:r>
          </w:p>
        </w:tc>
        <w:tc>
          <w:tcPr>
            <w:tcW w:w="992" w:type="dxa"/>
            <w:tcBorders>
              <w:top w:val="nil"/>
              <w:left w:val="single" w:sz="12" w:space="0" w:color="auto"/>
              <w:bottom w:val="single" w:sz="4" w:space="0" w:color="auto"/>
              <w:right w:val="single" w:sz="4" w:space="0" w:color="auto"/>
            </w:tcBorders>
            <w:shd w:val="clear" w:color="auto" w:fill="auto"/>
            <w:vAlign w:val="center"/>
            <w:hideMark/>
          </w:tcPr>
          <w:p w:rsidR="00210E79" w:rsidRPr="00AE75B9" w:rsidRDefault="00210E79" w:rsidP="00CB40CB">
            <w:r w:rsidRPr="00AE75B9">
              <w:t> </w:t>
            </w:r>
          </w:p>
        </w:tc>
        <w:tc>
          <w:tcPr>
            <w:tcW w:w="851" w:type="dxa"/>
            <w:tcBorders>
              <w:top w:val="nil"/>
              <w:left w:val="nil"/>
              <w:bottom w:val="single" w:sz="4" w:space="0" w:color="auto"/>
              <w:right w:val="single" w:sz="8" w:space="0" w:color="auto"/>
            </w:tcBorders>
            <w:shd w:val="clear" w:color="auto" w:fill="auto"/>
            <w:vAlign w:val="center"/>
            <w:hideMark/>
          </w:tcPr>
          <w:p w:rsidR="00210E79" w:rsidRPr="00AE75B9" w:rsidRDefault="00210E79" w:rsidP="00CB40CB">
            <w:r w:rsidRPr="00AE75B9">
              <w:t> </w:t>
            </w:r>
          </w:p>
        </w:tc>
      </w:tr>
      <w:tr w:rsidR="009654CD" w:rsidRPr="00AE75B9" w:rsidTr="00A50B88">
        <w:trPr>
          <w:trHeight w:val="398"/>
        </w:trPr>
        <w:tc>
          <w:tcPr>
            <w:tcW w:w="2694" w:type="dxa"/>
            <w:tcBorders>
              <w:top w:val="nil"/>
              <w:left w:val="single" w:sz="8" w:space="0" w:color="auto"/>
              <w:bottom w:val="single" w:sz="4" w:space="0" w:color="auto"/>
              <w:right w:val="single" w:sz="8" w:space="0" w:color="auto"/>
            </w:tcBorders>
            <w:shd w:val="clear" w:color="auto" w:fill="auto"/>
            <w:vAlign w:val="center"/>
          </w:tcPr>
          <w:p w:rsidR="00210E79" w:rsidRPr="00AE75B9" w:rsidRDefault="00210E79" w:rsidP="00CB40CB"/>
        </w:tc>
        <w:tc>
          <w:tcPr>
            <w:tcW w:w="850"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3"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850"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851" w:type="dxa"/>
            <w:tcBorders>
              <w:top w:val="nil"/>
              <w:left w:val="nil"/>
              <w:bottom w:val="single" w:sz="8" w:space="0" w:color="auto"/>
              <w:right w:val="single" w:sz="4" w:space="0" w:color="auto"/>
            </w:tcBorders>
            <w:shd w:val="clear" w:color="auto" w:fill="auto"/>
            <w:vAlign w:val="center"/>
          </w:tcPr>
          <w:p w:rsidR="00210E79" w:rsidRPr="00AE75B9" w:rsidRDefault="00210E79" w:rsidP="00CB40CB"/>
        </w:tc>
        <w:tc>
          <w:tcPr>
            <w:tcW w:w="1134" w:type="dxa"/>
            <w:tcBorders>
              <w:top w:val="single" w:sz="4" w:space="0" w:color="auto"/>
              <w:left w:val="nil"/>
              <w:bottom w:val="single" w:sz="8" w:space="0" w:color="auto"/>
              <w:right w:val="single" w:sz="12" w:space="0" w:color="auto"/>
            </w:tcBorders>
            <w:shd w:val="clear" w:color="auto" w:fill="auto"/>
            <w:vAlign w:val="center"/>
          </w:tcPr>
          <w:p w:rsidR="00210E79" w:rsidRPr="00AE75B9" w:rsidRDefault="00210E79" w:rsidP="00CB40CB"/>
        </w:tc>
        <w:tc>
          <w:tcPr>
            <w:tcW w:w="1134" w:type="dxa"/>
            <w:tcBorders>
              <w:top w:val="nil"/>
              <w:left w:val="single" w:sz="12" w:space="0" w:color="auto"/>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992" w:type="dxa"/>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1134" w:type="dxa"/>
            <w:gridSpan w:val="2"/>
            <w:tcBorders>
              <w:top w:val="nil"/>
              <w:left w:val="nil"/>
              <w:bottom w:val="single" w:sz="4" w:space="0" w:color="auto"/>
              <w:right w:val="single" w:sz="4" w:space="0" w:color="auto"/>
            </w:tcBorders>
            <w:shd w:val="clear" w:color="auto" w:fill="auto"/>
            <w:vAlign w:val="center"/>
          </w:tcPr>
          <w:p w:rsidR="00210E79" w:rsidRPr="00AE75B9" w:rsidRDefault="00210E79" w:rsidP="00CB40CB"/>
        </w:tc>
        <w:tc>
          <w:tcPr>
            <w:tcW w:w="1134" w:type="dxa"/>
            <w:tcBorders>
              <w:top w:val="single" w:sz="4" w:space="0" w:color="auto"/>
              <w:left w:val="nil"/>
              <w:bottom w:val="single" w:sz="4" w:space="0" w:color="auto"/>
              <w:right w:val="single" w:sz="12" w:space="0" w:color="auto"/>
            </w:tcBorders>
            <w:shd w:val="clear" w:color="auto" w:fill="auto"/>
            <w:vAlign w:val="center"/>
          </w:tcPr>
          <w:p w:rsidR="00210E79" w:rsidRPr="00AE75B9" w:rsidRDefault="00210E79" w:rsidP="00CB40CB"/>
        </w:tc>
        <w:tc>
          <w:tcPr>
            <w:tcW w:w="992" w:type="dxa"/>
            <w:tcBorders>
              <w:top w:val="nil"/>
              <w:left w:val="single" w:sz="12" w:space="0" w:color="auto"/>
              <w:bottom w:val="single" w:sz="4" w:space="0" w:color="auto"/>
              <w:right w:val="single" w:sz="4" w:space="0" w:color="auto"/>
            </w:tcBorders>
            <w:shd w:val="clear" w:color="auto" w:fill="auto"/>
            <w:vAlign w:val="center"/>
          </w:tcPr>
          <w:p w:rsidR="00210E79" w:rsidRPr="00AE75B9" w:rsidRDefault="00210E79" w:rsidP="00CB40CB"/>
        </w:tc>
        <w:tc>
          <w:tcPr>
            <w:tcW w:w="851" w:type="dxa"/>
            <w:tcBorders>
              <w:top w:val="nil"/>
              <w:left w:val="nil"/>
              <w:bottom w:val="single" w:sz="4" w:space="0" w:color="auto"/>
              <w:right w:val="single" w:sz="8" w:space="0" w:color="auto"/>
            </w:tcBorders>
            <w:shd w:val="clear" w:color="auto" w:fill="auto"/>
            <w:vAlign w:val="center"/>
          </w:tcPr>
          <w:p w:rsidR="00210E79" w:rsidRPr="00AE75B9" w:rsidRDefault="00210E79" w:rsidP="00CB40CB"/>
        </w:tc>
      </w:tr>
      <w:tr w:rsidR="00210E79" w:rsidRPr="008E72F7" w:rsidTr="00A50B88">
        <w:trPr>
          <w:trHeight w:val="398"/>
        </w:trPr>
        <w:tc>
          <w:tcPr>
            <w:tcW w:w="637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210E79" w:rsidRPr="0084724E" w:rsidRDefault="009654CD" w:rsidP="0084724E">
            <w:pPr>
              <w:jc w:val="right"/>
              <w:rPr>
                <w:b/>
                <w:color w:val="244061" w:themeColor="accent1" w:themeShade="80"/>
                <w:sz w:val="24"/>
                <w:szCs w:val="24"/>
              </w:rPr>
            </w:pPr>
            <w:r w:rsidRPr="0084724E">
              <w:rPr>
                <w:b/>
                <w:color w:val="244061" w:themeColor="accent1" w:themeShade="80"/>
                <w:sz w:val="24"/>
                <w:szCs w:val="24"/>
              </w:rPr>
              <w:t xml:space="preserve">WEEKLY </w:t>
            </w:r>
            <w:r w:rsidR="00210E79" w:rsidRPr="0084724E">
              <w:rPr>
                <w:b/>
                <w:color w:val="244061" w:themeColor="accent1" w:themeShade="80"/>
                <w:sz w:val="24"/>
                <w:szCs w:val="24"/>
              </w:rPr>
              <w:t>TOTAL</w:t>
            </w:r>
            <w:r w:rsidRPr="0084724E">
              <w:rPr>
                <w:b/>
                <w:color w:val="244061" w:themeColor="accent1" w:themeShade="80"/>
                <w:sz w:val="24"/>
                <w:szCs w:val="24"/>
              </w:rPr>
              <w:t xml:space="preserve"> ORDINARY HOURS</w:t>
            </w:r>
            <w:r w:rsidR="00210E79" w:rsidRPr="0084724E">
              <w:rPr>
                <w:b/>
                <w:color w:val="244061" w:themeColor="accent1" w:themeShade="80"/>
                <w:sz w:val="24"/>
                <w:szCs w:val="24"/>
              </w:rPr>
              <w:t>:</w:t>
            </w:r>
          </w:p>
        </w:tc>
        <w:tc>
          <w:tcPr>
            <w:tcW w:w="1985" w:type="dxa"/>
            <w:gridSpan w:val="2"/>
            <w:tcBorders>
              <w:top w:val="single" w:sz="8" w:space="0" w:color="auto"/>
              <w:left w:val="nil"/>
              <w:bottom w:val="single" w:sz="8" w:space="0" w:color="auto"/>
              <w:right w:val="single" w:sz="12" w:space="0" w:color="auto"/>
            </w:tcBorders>
            <w:shd w:val="clear" w:color="auto" w:fill="auto"/>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 </w:t>
            </w:r>
          </w:p>
        </w:tc>
        <w:tc>
          <w:tcPr>
            <w:tcW w:w="3827" w:type="dxa"/>
            <w:gridSpan w:val="4"/>
            <w:tcBorders>
              <w:top w:val="single" w:sz="8" w:space="0" w:color="auto"/>
              <w:left w:val="single" w:sz="12" w:space="0" w:color="auto"/>
              <w:bottom w:val="single" w:sz="8" w:space="0" w:color="auto"/>
              <w:right w:val="single" w:sz="8" w:space="0" w:color="000000"/>
            </w:tcBorders>
            <w:shd w:val="clear" w:color="000000" w:fill="D9D9D9"/>
            <w:vAlign w:val="center"/>
            <w:hideMark/>
          </w:tcPr>
          <w:p w:rsidR="00210E79" w:rsidRPr="0084724E" w:rsidRDefault="009654CD" w:rsidP="0084724E">
            <w:pPr>
              <w:jc w:val="right"/>
              <w:rPr>
                <w:b/>
                <w:color w:val="244061" w:themeColor="accent1" w:themeShade="80"/>
                <w:sz w:val="24"/>
                <w:szCs w:val="24"/>
              </w:rPr>
            </w:pPr>
            <w:r w:rsidRPr="0084724E">
              <w:rPr>
                <w:b/>
                <w:color w:val="244061" w:themeColor="accent1" w:themeShade="80"/>
                <w:sz w:val="24"/>
                <w:szCs w:val="24"/>
              </w:rPr>
              <w:t>WEEKLY TOTAL OVERTIME HOURS</w:t>
            </w:r>
            <w:r w:rsidR="0084724E" w:rsidRPr="0084724E">
              <w:rPr>
                <w:b/>
                <w:color w:val="244061" w:themeColor="accent1" w:themeShade="80"/>
                <w:sz w:val="24"/>
                <w:szCs w:val="24"/>
              </w:rPr>
              <w:t>:</w:t>
            </w:r>
          </w:p>
        </w:tc>
        <w:tc>
          <w:tcPr>
            <w:tcW w:w="1559" w:type="dxa"/>
            <w:gridSpan w:val="2"/>
            <w:tcBorders>
              <w:top w:val="single" w:sz="8" w:space="0" w:color="auto"/>
              <w:left w:val="nil"/>
              <w:bottom w:val="single" w:sz="8" w:space="0" w:color="auto"/>
              <w:right w:val="single" w:sz="12" w:space="0" w:color="auto"/>
            </w:tcBorders>
            <w:shd w:val="clear" w:color="auto" w:fill="auto"/>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 </w:t>
            </w:r>
          </w:p>
        </w:tc>
        <w:tc>
          <w:tcPr>
            <w:tcW w:w="992" w:type="dxa"/>
            <w:tcBorders>
              <w:top w:val="single" w:sz="8" w:space="0" w:color="auto"/>
              <w:left w:val="single" w:sz="12" w:space="0" w:color="auto"/>
              <w:bottom w:val="single" w:sz="8" w:space="0" w:color="auto"/>
              <w:right w:val="single" w:sz="8" w:space="0" w:color="auto"/>
            </w:tcBorders>
            <w:shd w:val="clear" w:color="000000" w:fill="D9D9D9"/>
            <w:vAlign w:val="center"/>
            <w:hideMark/>
          </w:tcPr>
          <w:p w:rsidR="00210E79" w:rsidRPr="0084724E" w:rsidRDefault="00210E79" w:rsidP="00CB40CB">
            <w:pPr>
              <w:rPr>
                <w:b/>
                <w:color w:val="244061" w:themeColor="accent1" w:themeShade="80"/>
                <w:sz w:val="24"/>
                <w:szCs w:val="24"/>
              </w:rPr>
            </w:pPr>
            <w:r w:rsidRPr="0084724E">
              <w:rPr>
                <w:b/>
                <w:color w:val="244061" w:themeColor="accent1" w:themeShade="80"/>
                <w:sz w:val="24"/>
                <w:szCs w:val="24"/>
              </w:rPr>
              <w:t>TOTAL:</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10E79" w:rsidRPr="008E72F7" w:rsidRDefault="00210E79" w:rsidP="00CB40CB">
            <w:r w:rsidRPr="008E72F7">
              <w:t> </w:t>
            </w:r>
          </w:p>
        </w:tc>
      </w:tr>
    </w:tbl>
    <w:p w:rsidR="00FB0459" w:rsidRPr="004954CC" w:rsidRDefault="00FB0459" w:rsidP="004954CC">
      <w:pPr>
        <w:rPr>
          <w:b/>
          <w:bCs/>
          <w:color w:val="244061" w:themeColor="accent1" w:themeShade="80"/>
          <w:sz w:val="12"/>
          <w:szCs w:val="12"/>
        </w:rPr>
      </w:pPr>
    </w:p>
    <w:p w:rsidR="00FB0459" w:rsidRPr="002E29F5" w:rsidRDefault="00FB0459" w:rsidP="00FB0459">
      <w:pPr>
        <w:rPr>
          <w:b/>
          <w:bCs/>
          <w:color w:val="244061" w:themeColor="accent1" w:themeShade="80"/>
        </w:rPr>
      </w:pPr>
      <w:r w:rsidRPr="002E29F5">
        <w:rPr>
          <w:b/>
          <w:bCs/>
          <w:color w:val="244061" w:themeColor="accent1" w:themeShade="80"/>
        </w:rPr>
        <w:t xml:space="preserve">Disclaimer </w:t>
      </w:r>
    </w:p>
    <w:p w:rsidR="00FB0459" w:rsidRPr="002E29F5" w:rsidRDefault="007665DE" w:rsidP="00FB0459">
      <w:pPr>
        <w:rPr>
          <w:sz w:val="18"/>
          <w:szCs w:val="18"/>
        </w:rPr>
      </w:pPr>
      <w:r>
        <w:pict>
          <v:rect id="_x0000_i1025" style="width:0;height:1.5pt" o:hralign="center" o:hrstd="t" o:hr="t" fillcolor="#a0a0a0" stroked="f"/>
        </w:pict>
      </w:r>
      <w:r w:rsidR="00FB0459" w:rsidRPr="002E29F5">
        <w:rPr>
          <w:sz w:val="18"/>
          <w:szCs w:val="18"/>
        </w:rPr>
        <w:t xml:space="preserve">The Department of </w:t>
      </w:r>
      <w:r w:rsidR="004954CC">
        <w:rPr>
          <w:sz w:val="18"/>
          <w:szCs w:val="18"/>
        </w:rPr>
        <w:t>Mines, Industry Regulation and Safety</w:t>
      </w:r>
      <w:r w:rsidR="00FB0459" w:rsidRPr="002E29F5">
        <w:rPr>
          <w:sz w:val="18"/>
          <w:szCs w:val="18"/>
        </w:rPr>
        <w:t xml:space="preserve">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 </w:t>
      </w:r>
    </w:p>
    <w:p w:rsidR="00FB0459" w:rsidRDefault="00FB0459" w:rsidP="002E52BA">
      <w:pPr>
        <w:pStyle w:val="Heading2"/>
        <w:spacing w:before="0"/>
      </w:pPr>
    </w:p>
    <w:p w:rsidR="00210E79" w:rsidRDefault="00475D4C" w:rsidP="002E52BA">
      <w:pPr>
        <w:pStyle w:val="Heading2"/>
        <w:spacing w:before="0"/>
      </w:pPr>
      <w:r w:rsidRPr="00BB3C9F">
        <w:t>Time and wages record template</w:t>
      </w:r>
      <w:r w:rsidR="0084724E">
        <w:t xml:space="preserve"> page 2</w:t>
      </w:r>
    </w:p>
    <w:tbl>
      <w:tblPr>
        <w:tblW w:w="15451" w:type="dxa"/>
        <w:tblInd w:w="108" w:type="dxa"/>
        <w:tblLayout w:type="fixed"/>
        <w:tblLook w:val="04A0" w:firstRow="1" w:lastRow="0" w:firstColumn="1" w:lastColumn="0" w:noHBand="0" w:noVBand="1"/>
      </w:tblPr>
      <w:tblGrid>
        <w:gridCol w:w="1886"/>
        <w:gridCol w:w="1375"/>
        <w:gridCol w:w="1842"/>
        <w:gridCol w:w="1701"/>
        <w:gridCol w:w="1560"/>
        <w:gridCol w:w="2693"/>
        <w:gridCol w:w="1559"/>
        <w:gridCol w:w="2835"/>
      </w:tblGrid>
      <w:tr w:rsidR="0084724E" w:rsidRPr="0084724E" w:rsidTr="00A50B88">
        <w:trPr>
          <w:trHeight w:val="384"/>
        </w:trPr>
        <w:tc>
          <w:tcPr>
            <w:tcW w:w="8364" w:type="dxa"/>
            <w:gridSpan w:val="5"/>
            <w:tcBorders>
              <w:top w:val="single" w:sz="8" w:space="0" w:color="auto"/>
              <w:left w:val="single" w:sz="8" w:space="0" w:color="auto"/>
              <w:bottom w:val="single" w:sz="8" w:space="0" w:color="auto"/>
              <w:right w:val="single" w:sz="12" w:space="0" w:color="auto"/>
            </w:tcBorders>
            <w:shd w:val="clear" w:color="auto" w:fill="215868" w:themeFill="accent5" w:themeFillShade="80"/>
          </w:tcPr>
          <w:p w:rsidR="00E87586" w:rsidRPr="00EA3201" w:rsidRDefault="003B338B" w:rsidP="0084724E">
            <w:pPr>
              <w:jc w:val="center"/>
              <w:rPr>
                <w:b/>
                <w:color w:val="FFFFFF" w:themeColor="background1"/>
                <w:sz w:val="24"/>
                <w:szCs w:val="24"/>
              </w:rPr>
            </w:pPr>
            <w:r w:rsidRPr="00EA3201">
              <w:rPr>
                <w:b/>
                <w:color w:val="FFFFFF" w:themeColor="background1"/>
                <w:sz w:val="24"/>
                <w:szCs w:val="24"/>
              </w:rPr>
              <w:t>Pay</w:t>
            </w:r>
          </w:p>
        </w:tc>
        <w:tc>
          <w:tcPr>
            <w:tcW w:w="7087" w:type="dxa"/>
            <w:gridSpan w:val="3"/>
            <w:tcBorders>
              <w:top w:val="single" w:sz="8" w:space="0" w:color="auto"/>
              <w:left w:val="single" w:sz="12" w:space="0" w:color="auto"/>
              <w:bottom w:val="single" w:sz="4" w:space="0" w:color="auto"/>
              <w:right w:val="single" w:sz="8" w:space="0" w:color="auto"/>
            </w:tcBorders>
            <w:shd w:val="clear" w:color="auto" w:fill="215868" w:themeFill="accent5" w:themeFillShade="80"/>
            <w:hideMark/>
          </w:tcPr>
          <w:p w:rsidR="00E87586" w:rsidRPr="00EA3201" w:rsidRDefault="003B338B" w:rsidP="0084724E">
            <w:pPr>
              <w:jc w:val="center"/>
              <w:rPr>
                <w:b/>
                <w:color w:val="FFFFFF" w:themeColor="background1"/>
                <w:sz w:val="24"/>
                <w:szCs w:val="24"/>
              </w:rPr>
            </w:pPr>
            <w:r w:rsidRPr="00EA3201">
              <w:rPr>
                <w:b/>
                <w:color w:val="FFFFFF" w:themeColor="background1"/>
                <w:sz w:val="24"/>
                <w:szCs w:val="24"/>
              </w:rPr>
              <w:t>Deductions</w:t>
            </w:r>
          </w:p>
        </w:tc>
      </w:tr>
      <w:tr w:rsidR="00E049E7" w:rsidRPr="008E72F7" w:rsidTr="00A50B88">
        <w:trPr>
          <w:trHeight w:val="398"/>
        </w:trPr>
        <w:tc>
          <w:tcPr>
            <w:tcW w:w="3261" w:type="dxa"/>
            <w:gridSpan w:val="2"/>
            <w:tcBorders>
              <w:top w:val="nil"/>
              <w:left w:val="single" w:sz="8" w:space="0" w:color="auto"/>
              <w:bottom w:val="single" w:sz="4" w:space="0" w:color="auto"/>
              <w:right w:val="single" w:sz="4" w:space="0" w:color="auto"/>
            </w:tcBorders>
            <w:shd w:val="clear" w:color="auto" w:fill="auto"/>
            <w:vAlign w:val="center"/>
          </w:tcPr>
          <w:p w:rsidR="00E049E7" w:rsidRPr="008E72F7" w:rsidRDefault="00E049E7" w:rsidP="00CB40CB"/>
        </w:tc>
        <w:tc>
          <w:tcPr>
            <w:tcW w:w="1842" w:type="dxa"/>
            <w:tcBorders>
              <w:top w:val="nil"/>
              <w:left w:val="nil"/>
              <w:bottom w:val="single" w:sz="4" w:space="0" w:color="auto"/>
              <w:right w:val="single" w:sz="8" w:space="0" w:color="auto"/>
            </w:tcBorders>
            <w:shd w:val="clear" w:color="auto" w:fill="D9D9D9" w:themeFill="background1" w:themeFillShade="D9"/>
            <w:vAlign w:val="center"/>
          </w:tcPr>
          <w:p w:rsidR="00E87586" w:rsidRPr="0084724E" w:rsidRDefault="00AA7137" w:rsidP="00CB40CB">
            <w:pPr>
              <w:rPr>
                <w:b/>
                <w:color w:val="244061" w:themeColor="accent1" w:themeShade="80"/>
                <w:sz w:val="24"/>
                <w:szCs w:val="24"/>
              </w:rPr>
            </w:pPr>
            <w:r w:rsidRPr="0084724E">
              <w:rPr>
                <w:b/>
                <w:color w:val="244061" w:themeColor="accent1" w:themeShade="80"/>
                <w:sz w:val="24"/>
                <w:szCs w:val="24"/>
              </w:rPr>
              <w:t>Rate</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049E7" w:rsidRPr="0084724E" w:rsidRDefault="00E049E7" w:rsidP="00CB40CB">
            <w:pPr>
              <w:rPr>
                <w:b/>
                <w:color w:val="244061" w:themeColor="accent1" w:themeShade="80"/>
                <w:sz w:val="24"/>
                <w:szCs w:val="24"/>
              </w:rPr>
            </w:pPr>
            <w:r w:rsidRPr="0084724E">
              <w:rPr>
                <w:b/>
                <w:color w:val="244061" w:themeColor="accent1" w:themeShade="80"/>
                <w:sz w:val="24"/>
                <w:szCs w:val="24"/>
              </w:rPr>
              <w:t>Total hours</w:t>
            </w:r>
          </w:p>
        </w:tc>
        <w:tc>
          <w:tcPr>
            <w:tcW w:w="1560"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E049E7" w:rsidRPr="0084724E" w:rsidRDefault="00E049E7" w:rsidP="00CB40CB">
            <w:pPr>
              <w:rPr>
                <w:b/>
                <w:color w:val="244061" w:themeColor="accent1" w:themeShade="80"/>
                <w:sz w:val="24"/>
                <w:szCs w:val="24"/>
              </w:rPr>
            </w:pPr>
            <w:r w:rsidRPr="0084724E">
              <w:rPr>
                <w:b/>
                <w:color w:val="244061" w:themeColor="accent1" w:themeShade="80"/>
                <w:sz w:val="24"/>
                <w:szCs w:val="24"/>
              </w:rPr>
              <w:t>Pay</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049E7" w:rsidRPr="004D4C6F" w:rsidRDefault="00EA3201" w:rsidP="00CB40CB">
            <w:pPr>
              <w:rPr>
                <w:b/>
                <w:color w:val="244061" w:themeColor="accent1" w:themeShade="80"/>
                <w:sz w:val="24"/>
                <w:szCs w:val="24"/>
              </w:rPr>
            </w:pPr>
            <w:r w:rsidRPr="004D4C6F">
              <w:rPr>
                <w:b/>
                <w:color w:val="244061" w:themeColor="accent1" w:themeShade="80"/>
                <w:sz w:val="24"/>
                <w:szCs w:val="24"/>
              </w:rPr>
              <w:t xml:space="preserve">Deduction type </w:t>
            </w:r>
          </w:p>
        </w:tc>
        <w:tc>
          <w:tcPr>
            <w:tcW w:w="2835"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E049E7" w:rsidRPr="004D4C6F" w:rsidRDefault="00EA3201" w:rsidP="00CB40CB">
            <w:pPr>
              <w:rPr>
                <w:b/>
                <w:color w:val="244061" w:themeColor="accent1" w:themeShade="80"/>
                <w:sz w:val="24"/>
                <w:szCs w:val="24"/>
              </w:rPr>
            </w:pPr>
            <w:r w:rsidRPr="004D4C6F">
              <w:rPr>
                <w:b/>
                <w:color w:val="244061" w:themeColor="accent1" w:themeShade="80"/>
                <w:sz w:val="24"/>
                <w:szCs w:val="24"/>
              </w:rPr>
              <w:t xml:space="preserve">Amount </w:t>
            </w:r>
          </w:p>
        </w:tc>
      </w:tr>
      <w:tr w:rsidR="00E049E7" w:rsidRPr="008E72F7" w:rsidTr="00A50B88">
        <w:trPr>
          <w:trHeight w:val="398"/>
        </w:trPr>
        <w:tc>
          <w:tcPr>
            <w:tcW w:w="3261" w:type="dxa"/>
            <w:gridSpan w:val="2"/>
            <w:tcBorders>
              <w:top w:val="nil"/>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Ordinary time rate</w:t>
            </w:r>
          </w:p>
        </w:tc>
        <w:tc>
          <w:tcPr>
            <w:tcW w:w="1842" w:type="dxa"/>
            <w:tcBorders>
              <w:top w:val="nil"/>
              <w:left w:val="nil"/>
              <w:bottom w:val="single" w:sz="4" w:space="0" w:color="auto"/>
              <w:right w:val="single" w:sz="8" w:space="0" w:color="auto"/>
            </w:tcBorders>
            <w:shd w:val="clear" w:color="auto" w:fill="auto"/>
            <w:vAlign w:val="center"/>
            <w:hideMark/>
          </w:tcPr>
          <w:p w:rsidR="00E049E7" w:rsidRPr="0084724E" w:rsidRDefault="00E049E7" w:rsidP="00D42F9C">
            <w:pPr>
              <w:tabs>
                <w:tab w:val="left" w:pos="1167"/>
              </w:tabs>
              <w:rPr>
                <w:sz w:val="24"/>
                <w:szCs w:val="24"/>
              </w:rPr>
            </w:pP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PAYG Tax</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Additional ordinary time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87586" w:rsidRPr="0084724E" w:rsidRDefault="00E87586" w:rsidP="00CB40CB">
            <w:pPr>
              <w:rPr>
                <w:sz w:val="24"/>
                <w:szCs w:val="24"/>
              </w:rPr>
            </w:pPr>
            <w:r w:rsidRPr="0084724E">
              <w:rPr>
                <w:sz w:val="24"/>
                <w:szCs w:val="24"/>
              </w:rPr>
              <w:t xml:space="preserve">Other deductions </w:t>
            </w:r>
            <w:r w:rsidRPr="0084724E">
              <w:rPr>
                <w:i/>
                <w:sz w:val="24"/>
                <w:szCs w:val="24"/>
              </w:rPr>
              <w:t>(please specify)</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Saturday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E049E7" w:rsidRPr="0084724E" w:rsidRDefault="00EA3201" w:rsidP="00CB40CB">
            <w:pPr>
              <w:rPr>
                <w:sz w:val="24"/>
                <w:szCs w:val="24"/>
              </w:rPr>
            </w:pPr>
            <w:r>
              <w:rPr>
                <w:sz w:val="24"/>
                <w:szCs w:val="24"/>
              </w:rPr>
              <w:t xml:space="preserve">Other </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87586" w:rsidP="00CB40CB">
            <w:pPr>
              <w:rPr>
                <w:sz w:val="24"/>
                <w:szCs w:val="24"/>
              </w:rPr>
            </w:pPr>
            <w:r w:rsidRPr="0084724E">
              <w:rPr>
                <w:sz w:val="24"/>
                <w:szCs w:val="24"/>
              </w:rPr>
              <w:t>Sunday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nil"/>
              <w:right w:val="single" w:sz="4" w:space="0" w:color="auto"/>
            </w:tcBorders>
            <w:shd w:val="clear" w:color="auto" w:fill="D9D9D9" w:themeFill="background1" w:themeFillShade="D9"/>
            <w:vAlign w:val="center"/>
            <w:hideMark/>
          </w:tcPr>
          <w:p w:rsidR="00E049E7" w:rsidRPr="00EA3201" w:rsidRDefault="00EA3201" w:rsidP="00CB40CB">
            <w:pPr>
              <w:rPr>
                <w:color w:val="244061" w:themeColor="accent1" w:themeShade="80"/>
                <w:sz w:val="24"/>
                <w:szCs w:val="24"/>
              </w:rPr>
            </w:pPr>
            <w:r w:rsidRPr="00EA3201">
              <w:rPr>
                <w:b/>
                <w:color w:val="244061" w:themeColor="accent1" w:themeShade="80"/>
                <w:sz w:val="24"/>
                <w:szCs w:val="24"/>
              </w:rPr>
              <w:t>Total deductions</w:t>
            </w:r>
          </w:p>
        </w:tc>
        <w:tc>
          <w:tcPr>
            <w:tcW w:w="2835" w:type="dxa"/>
            <w:tcBorders>
              <w:top w:val="single" w:sz="4" w:space="0" w:color="auto"/>
              <w:left w:val="nil"/>
              <w:bottom w:val="nil"/>
              <w:right w:val="single" w:sz="8" w:space="0" w:color="auto"/>
            </w:tcBorders>
            <w:shd w:val="clear" w:color="auto" w:fill="auto"/>
            <w:vAlign w:val="center"/>
            <w:hideMark/>
          </w:tcPr>
          <w:p w:rsidR="00E049E7" w:rsidRPr="00EA3201" w:rsidRDefault="00E049E7" w:rsidP="00CB40CB">
            <w:pPr>
              <w:rPr>
                <w:b/>
              </w:rPr>
            </w:pPr>
            <w:r w:rsidRPr="00EA3201">
              <w:rPr>
                <w:b/>
              </w:rPr>
              <w:t>$</w:t>
            </w: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Public Holiday rate</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val="restart"/>
            <w:tcBorders>
              <w:top w:val="single" w:sz="8" w:space="0" w:color="auto"/>
              <w:left w:val="single" w:sz="12" w:space="0" w:color="auto"/>
              <w:right w:val="single" w:sz="8" w:space="0" w:color="auto"/>
            </w:tcBorders>
            <w:shd w:val="clear" w:color="000000" w:fill="D9D9D9"/>
            <w:vAlign w:val="center"/>
            <w:hideMark/>
          </w:tcPr>
          <w:p w:rsidR="00EA3201" w:rsidRPr="00D42F9C" w:rsidRDefault="00EA3201" w:rsidP="00D42F9C">
            <w:pPr>
              <w:rPr>
                <w:i/>
              </w:rPr>
            </w:pPr>
            <w:r w:rsidRPr="00D42F9C">
              <w:rPr>
                <w:i/>
              </w:rPr>
              <w:t>Permitted deductions are any amount the employer is authorised, in writing, by the employee to deduct an</w:t>
            </w:r>
            <w:r w:rsidR="00D42F9C">
              <w:rPr>
                <w:i/>
              </w:rPr>
              <w:t>d pay on behalf of the employee;</w:t>
            </w:r>
            <w:r w:rsidRPr="00D42F9C">
              <w:rPr>
                <w:i/>
              </w:rPr>
              <w:t xml:space="preserve"> any amount the employer is authorised to deduct and pay on behalf of the employee under the relevant WA award</w:t>
            </w:r>
            <w:r w:rsidR="00D42F9C">
              <w:rPr>
                <w:i/>
              </w:rPr>
              <w:t>;</w:t>
            </w:r>
            <w:r w:rsidRPr="00D42F9C">
              <w:rPr>
                <w:i/>
              </w:rPr>
              <w:t xml:space="preserve"> or any amount the employer is authorised or required to deduct by law or a court order. </w:t>
            </w: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Pr>
                <w:sz w:val="24"/>
                <w:szCs w:val="24"/>
              </w:rPr>
              <w:t xml:space="preserve">Shift penalty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tcBorders>
              <w:left w:val="single" w:sz="12" w:space="0" w:color="auto"/>
              <w:right w:val="single" w:sz="8" w:space="0" w:color="auto"/>
            </w:tcBorders>
            <w:shd w:val="clear" w:color="000000" w:fill="D9D9D9" w:themeFill="background1" w:themeFillShade="D9"/>
            <w:vAlign w:val="center"/>
            <w:hideMark/>
          </w:tcPr>
          <w:p w:rsidR="00EA3201" w:rsidRPr="0084724E" w:rsidRDefault="00EA3201" w:rsidP="00CB40CB">
            <w:pPr>
              <w:rPr>
                <w:sz w:val="24"/>
                <w:szCs w:val="24"/>
              </w:rPr>
            </w:pP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Overtime – Time and a half</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vMerge/>
            <w:tcBorders>
              <w:left w:val="single" w:sz="12" w:space="0" w:color="auto"/>
              <w:bottom w:val="single" w:sz="8" w:space="0" w:color="auto"/>
              <w:right w:val="single" w:sz="8" w:space="0" w:color="auto"/>
            </w:tcBorders>
            <w:shd w:val="clear" w:color="000000" w:fill="31849B" w:themeFill="accent5" w:themeFillShade="BF"/>
            <w:vAlign w:val="center"/>
            <w:hideMark/>
          </w:tcPr>
          <w:p w:rsidR="00EA3201" w:rsidRPr="00EA3201" w:rsidRDefault="00EA3201" w:rsidP="0084724E">
            <w:pPr>
              <w:jc w:val="center"/>
              <w:rPr>
                <w:b/>
                <w:color w:val="FFFFFF" w:themeColor="background1"/>
                <w:sz w:val="24"/>
                <w:szCs w:val="24"/>
              </w:rPr>
            </w:pPr>
          </w:p>
        </w:tc>
      </w:tr>
      <w:tr w:rsidR="00EA3201"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A3201" w:rsidRPr="0084724E" w:rsidRDefault="00EA3201" w:rsidP="00CB40CB">
            <w:pPr>
              <w:rPr>
                <w:sz w:val="24"/>
                <w:szCs w:val="24"/>
              </w:rPr>
            </w:pPr>
            <w:r w:rsidRPr="0084724E">
              <w:rPr>
                <w:sz w:val="24"/>
                <w:szCs w:val="24"/>
              </w:rPr>
              <w:t xml:space="preserve">Overtime – Double time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7087" w:type="dxa"/>
            <w:gridSpan w:val="3"/>
            <w:tcBorders>
              <w:top w:val="single" w:sz="8" w:space="0" w:color="auto"/>
              <w:left w:val="single" w:sz="12" w:space="0" w:color="auto"/>
              <w:bottom w:val="single" w:sz="4" w:space="0" w:color="auto"/>
              <w:right w:val="single" w:sz="8" w:space="0" w:color="auto"/>
            </w:tcBorders>
            <w:shd w:val="clear" w:color="auto" w:fill="215868" w:themeFill="accent5" w:themeFillShade="80"/>
            <w:vAlign w:val="center"/>
            <w:hideMark/>
          </w:tcPr>
          <w:p w:rsidR="00EA3201" w:rsidRPr="00EA3201" w:rsidRDefault="00EA3201" w:rsidP="00EA3201">
            <w:pPr>
              <w:jc w:val="center"/>
              <w:rPr>
                <w:sz w:val="24"/>
                <w:szCs w:val="24"/>
              </w:rPr>
            </w:pPr>
            <w:r w:rsidRPr="00EA3201">
              <w:rPr>
                <w:b/>
                <w:color w:val="FFFFFF" w:themeColor="background1"/>
                <w:sz w:val="24"/>
                <w:szCs w:val="24"/>
              </w:rPr>
              <w:t>Final pay</w:t>
            </w:r>
          </w:p>
        </w:tc>
      </w:tr>
      <w:tr w:rsidR="00E049E7" w:rsidRPr="008E72F7" w:rsidTr="00A50B88">
        <w:trPr>
          <w:trHeight w:val="398"/>
        </w:trPr>
        <w:tc>
          <w:tcPr>
            <w:tcW w:w="32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87586" w:rsidRPr="00856805" w:rsidRDefault="00E87586" w:rsidP="00CB40CB">
            <w:pPr>
              <w:rPr>
                <w:b/>
                <w:sz w:val="24"/>
                <w:szCs w:val="24"/>
              </w:rPr>
            </w:pPr>
            <w:r w:rsidRPr="0084724E">
              <w:rPr>
                <w:sz w:val="24"/>
                <w:szCs w:val="24"/>
              </w:rPr>
              <w:t>Other rate (please specify)</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4" w:space="0" w:color="auto"/>
              <w:left w:val="single" w:sz="12" w:space="0" w:color="auto"/>
              <w:bottom w:val="single" w:sz="8" w:space="0" w:color="auto"/>
              <w:right w:val="single" w:sz="4" w:space="0" w:color="000000"/>
            </w:tcBorders>
            <w:shd w:val="clear" w:color="auto" w:fill="auto"/>
            <w:vAlign w:val="center"/>
            <w:hideMark/>
          </w:tcPr>
          <w:p w:rsidR="00E049E7" w:rsidRPr="0084724E" w:rsidRDefault="00EA3201" w:rsidP="00CB40CB">
            <w:pPr>
              <w:rPr>
                <w:sz w:val="24"/>
                <w:szCs w:val="24"/>
              </w:rPr>
            </w:pPr>
            <w:r w:rsidRPr="0084724E">
              <w:rPr>
                <w:sz w:val="24"/>
                <w:szCs w:val="24"/>
              </w:rPr>
              <w:t>Gross pay:</w:t>
            </w:r>
          </w:p>
        </w:tc>
        <w:tc>
          <w:tcPr>
            <w:tcW w:w="2835" w:type="dxa"/>
            <w:tcBorders>
              <w:top w:val="single" w:sz="4" w:space="0" w:color="auto"/>
              <w:left w:val="nil"/>
              <w:bottom w:val="nil"/>
              <w:right w:val="single" w:sz="8" w:space="0" w:color="auto"/>
            </w:tcBorders>
            <w:shd w:val="clear" w:color="auto" w:fill="auto"/>
            <w:vAlign w:val="center"/>
            <w:hideMark/>
          </w:tcPr>
          <w:p w:rsidR="00E049E7" w:rsidRPr="008E72F7" w:rsidRDefault="00E049E7" w:rsidP="00CB40CB">
            <w:r w:rsidRPr="008E72F7">
              <w:t>$</w:t>
            </w:r>
          </w:p>
        </w:tc>
      </w:tr>
      <w:tr w:rsidR="00E049E7" w:rsidRPr="008E72F7" w:rsidTr="00A50B88">
        <w:trPr>
          <w:trHeight w:val="398"/>
        </w:trPr>
        <w:tc>
          <w:tcPr>
            <w:tcW w:w="510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E049E7" w:rsidRPr="0084724E" w:rsidRDefault="00856805" w:rsidP="00CB40CB">
            <w:pPr>
              <w:rPr>
                <w:sz w:val="24"/>
                <w:szCs w:val="24"/>
              </w:rPr>
            </w:pPr>
            <w:r>
              <w:rPr>
                <w:sz w:val="24"/>
                <w:szCs w:val="24"/>
              </w:rPr>
              <w:t>Allowance</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4252" w:type="dxa"/>
            <w:gridSpan w:val="2"/>
            <w:tcBorders>
              <w:top w:val="single" w:sz="8" w:space="0" w:color="auto"/>
              <w:left w:val="single" w:sz="12" w:space="0" w:color="auto"/>
              <w:bottom w:val="single" w:sz="8" w:space="0" w:color="auto"/>
              <w:right w:val="single" w:sz="8" w:space="0" w:color="000000"/>
            </w:tcBorders>
            <w:shd w:val="clear" w:color="000000" w:fill="FFFFFF" w:themeFill="background1"/>
            <w:vAlign w:val="center"/>
            <w:hideMark/>
          </w:tcPr>
          <w:p w:rsidR="00E049E7" w:rsidRPr="0084724E" w:rsidRDefault="00EA3201" w:rsidP="00CB40CB">
            <w:pPr>
              <w:rPr>
                <w:sz w:val="24"/>
                <w:szCs w:val="24"/>
              </w:rPr>
            </w:pPr>
            <w:r w:rsidRPr="0084724E">
              <w:rPr>
                <w:sz w:val="24"/>
                <w:szCs w:val="24"/>
              </w:rPr>
              <w:t>Total deductions:</w:t>
            </w:r>
          </w:p>
        </w:tc>
        <w:tc>
          <w:tcPr>
            <w:tcW w:w="283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049E7" w:rsidRPr="008E72F7" w:rsidRDefault="00E049E7" w:rsidP="00CB40CB">
            <w:r w:rsidRPr="008E72F7">
              <w:t>$</w:t>
            </w:r>
          </w:p>
        </w:tc>
      </w:tr>
      <w:tr w:rsidR="00EA3201" w:rsidRPr="008E72F7" w:rsidTr="00A50B88">
        <w:trPr>
          <w:trHeight w:val="398"/>
        </w:trPr>
        <w:tc>
          <w:tcPr>
            <w:tcW w:w="5103"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EA3201" w:rsidRPr="0084724E" w:rsidRDefault="00EA3201" w:rsidP="00CB40CB">
            <w:pPr>
              <w:rPr>
                <w:sz w:val="24"/>
                <w:szCs w:val="24"/>
              </w:rPr>
            </w:pPr>
            <w:r>
              <w:rPr>
                <w:sz w:val="24"/>
                <w:szCs w:val="24"/>
              </w:rPr>
              <w:t>Allowance</w:t>
            </w:r>
          </w:p>
        </w:tc>
        <w:tc>
          <w:tcPr>
            <w:tcW w:w="1701" w:type="dxa"/>
            <w:tcBorders>
              <w:top w:val="single" w:sz="8" w:space="0" w:color="auto"/>
              <w:left w:val="single" w:sz="8" w:space="0" w:color="auto"/>
              <w:bottom w:val="single" w:sz="8" w:space="0" w:color="auto"/>
              <w:right w:val="single" w:sz="8" w:space="0" w:color="auto"/>
            </w:tcBorders>
          </w:tcPr>
          <w:p w:rsidR="00EA3201" w:rsidRPr="0084724E" w:rsidRDefault="00EA3201"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A3201" w:rsidRPr="008E72F7" w:rsidRDefault="00EA3201" w:rsidP="00CB40CB">
            <w:r w:rsidRPr="008E72F7">
              <w:t>$</w:t>
            </w:r>
          </w:p>
        </w:tc>
        <w:tc>
          <w:tcPr>
            <w:tcW w:w="4252" w:type="dxa"/>
            <w:gridSpan w:val="2"/>
            <w:tcBorders>
              <w:top w:val="single" w:sz="8" w:space="0" w:color="auto"/>
              <w:left w:val="single" w:sz="12" w:space="0" w:color="auto"/>
              <w:bottom w:val="single" w:sz="8" w:space="0" w:color="auto"/>
              <w:right w:val="single" w:sz="4" w:space="0" w:color="auto"/>
            </w:tcBorders>
            <w:shd w:val="clear" w:color="000000" w:fill="D9D9D9" w:themeFill="background1" w:themeFillShade="D9"/>
            <w:vAlign w:val="center"/>
            <w:hideMark/>
          </w:tcPr>
          <w:p w:rsidR="00EA3201" w:rsidRPr="00EA3201" w:rsidRDefault="00EA3201" w:rsidP="00CB40CB">
            <w:pPr>
              <w:rPr>
                <w:b/>
                <w:sz w:val="24"/>
                <w:szCs w:val="24"/>
              </w:rPr>
            </w:pPr>
            <w:r w:rsidRPr="00EA3201">
              <w:rPr>
                <w:b/>
                <w:color w:val="244061" w:themeColor="accent1" w:themeShade="80"/>
                <w:sz w:val="24"/>
                <w:szCs w:val="24"/>
              </w:rPr>
              <w:t>Net pay paid to employee:</w:t>
            </w:r>
          </w:p>
        </w:tc>
        <w:tc>
          <w:tcPr>
            <w:tcW w:w="2835"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EA3201" w:rsidRPr="00EA3201" w:rsidRDefault="00EA3201" w:rsidP="00CB40CB">
            <w:pPr>
              <w:rPr>
                <w:b/>
                <w:sz w:val="24"/>
                <w:szCs w:val="24"/>
              </w:rPr>
            </w:pPr>
            <w:r>
              <w:rPr>
                <w:b/>
                <w:sz w:val="24"/>
                <w:szCs w:val="24"/>
              </w:rPr>
              <w:t>$</w:t>
            </w:r>
          </w:p>
        </w:tc>
      </w:tr>
      <w:tr w:rsidR="00E049E7" w:rsidRPr="008E72F7" w:rsidTr="00A50B88">
        <w:trPr>
          <w:trHeight w:val="398"/>
        </w:trPr>
        <w:tc>
          <w:tcPr>
            <w:tcW w:w="18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(type)</w:t>
            </w:r>
          </w:p>
        </w:tc>
        <w:tc>
          <w:tcPr>
            <w:tcW w:w="3217"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7087" w:type="dxa"/>
            <w:gridSpan w:val="3"/>
            <w:tcBorders>
              <w:top w:val="single" w:sz="8" w:space="0" w:color="auto"/>
              <w:left w:val="single" w:sz="12" w:space="0" w:color="auto"/>
              <w:bottom w:val="single" w:sz="8" w:space="0" w:color="auto"/>
              <w:right w:val="single" w:sz="8" w:space="0" w:color="auto"/>
            </w:tcBorders>
            <w:shd w:val="clear" w:color="auto" w:fill="215868" w:themeFill="accent5" w:themeFillShade="80"/>
            <w:vAlign w:val="center"/>
            <w:hideMark/>
          </w:tcPr>
          <w:p w:rsidR="00E049E7" w:rsidRPr="00EA3201" w:rsidRDefault="003B338B" w:rsidP="0084724E">
            <w:pPr>
              <w:jc w:val="center"/>
              <w:rPr>
                <w:b/>
                <w:color w:val="FFFFFF" w:themeColor="background1"/>
                <w:sz w:val="24"/>
                <w:szCs w:val="24"/>
              </w:rPr>
            </w:pPr>
            <w:r w:rsidRPr="00EA3201">
              <w:rPr>
                <w:b/>
                <w:color w:val="FFFFFF" w:themeColor="background1"/>
                <w:sz w:val="24"/>
                <w:szCs w:val="24"/>
              </w:rPr>
              <w:t>Superannuation</w:t>
            </w:r>
          </w:p>
        </w:tc>
      </w:tr>
      <w:tr w:rsidR="00E049E7" w:rsidRPr="008E72F7" w:rsidTr="00A50B88">
        <w:trPr>
          <w:trHeight w:val="398"/>
        </w:trPr>
        <w:tc>
          <w:tcPr>
            <w:tcW w:w="18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(type)</w:t>
            </w:r>
          </w:p>
        </w:tc>
        <w:tc>
          <w:tcPr>
            <w:tcW w:w="3217"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nil"/>
              <w:left w:val="single" w:sz="12" w:space="0" w:color="auto"/>
              <w:bottom w:val="single" w:sz="4"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Employer contribution:</w:t>
            </w:r>
          </w:p>
        </w:tc>
        <w:tc>
          <w:tcPr>
            <w:tcW w:w="4394" w:type="dxa"/>
            <w:gridSpan w:val="2"/>
            <w:tcBorders>
              <w:top w:val="nil"/>
              <w:left w:val="nil"/>
              <w:bottom w:val="single" w:sz="4" w:space="0" w:color="auto"/>
              <w:right w:val="single" w:sz="8" w:space="0" w:color="auto"/>
            </w:tcBorders>
            <w:shd w:val="clear" w:color="auto" w:fill="auto"/>
            <w:vAlign w:val="center"/>
            <w:hideMark/>
          </w:tcPr>
          <w:p w:rsidR="00E049E7" w:rsidRPr="008E72F7" w:rsidRDefault="00E049E7" w:rsidP="00CB40CB">
            <w:r w:rsidRPr="008E72F7">
              <w:t> </w:t>
            </w:r>
          </w:p>
        </w:tc>
      </w:tr>
      <w:tr w:rsidR="00E049E7" w:rsidRPr="008E72F7" w:rsidTr="00A50B88">
        <w:trPr>
          <w:trHeight w:val="398"/>
        </w:trPr>
        <w:tc>
          <w:tcPr>
            <w:tcW w:w="1886" w:type="dxa"/>
            <w:tcBorders>
              <w:top w:val="single" w:sz="4" w:space="0" w:color="auto"/>
              <w:left w:val="single" w:sz="8" w:space="0" w:color="auto"/>
              <w:bottom w:val="nil"/>
              <w:right w:val="single" w:sz="4" w:space="0" w:color="auto"/>
            </w:tcBorders>
            <w:shd w:val="clear" w:color="auto" w:fill="auto"/>
            <w:vAlign w:val="center"/>
            <w:hideMark/>
          </w:tcPr>
          <w:p w:rsidR="00E049E7" w:rsidRPr="0084724E" w:rsidRDefault="00E049E7" w:rsidP="00CB40CB">
            <w:pPr>
              <w:rPr>
                <w:sz w:val="24"/>
                <w:szCs w:val="24"/>
              </w:rPr>
            </w:pPr>
            <w:r w:rsidRPr="0084724E">
              <w:rPr>
                <w:sz w:val="24"/>
                <w:szCs w:val="24"/>
              </w:rPr>
              <w:t>Leave loading</w:t>
            </w:r>
          </w:p>
        </w:tc>
        <w:tc>
          <w:tcPr>
            <w:tcW w:w="3217" w:type="dxa"/>
            <w:gridSpan w:val="2"/>
            <w:tcBorders>
              <w:top w:val="single" w:sz="4" w:space="0" w:color="auto"/>
              <w:left w:val="nil"/>
              <w:bottom w:val="nil"/>
              <w:right w:val="single" w:sz="8" w:space="0" w:color="auto"/>
            </w:tcBorders>
            <w:shd w:val="clear" w:color="auto" w:fill="auto"/>
            <w:vAlign w:val="center"/>
            <w:hideMark/>
          </w:tcPr>
          <w:p w:rsidR="00E049E7" w:rsidRPr="0084724E" w:rsidRDefault="00E049E7" w:rsidP="00CB40CB">
            <w:pPr>
              <w:rPr>
                <w:sz w:val="24"/>
                <w:szCs w:val="24"/>
              </w:rPr>
            </w:pPr>
            <w:r w:rsidRPr="0084724E">
              <w:rPr>
                <w:sz w:val="24"/>
                <w:szCs w:val="24"/>
              </w:rPr>
              <w:t> </w:t>
            </w:r>
          </w:p>
        </w:tc>
        <w:tc>
          <w:tcPr>
            <w:tcW w:w="1701" w:type="dxa"/>
            <w:tcBorders>
              <w:top w:val="single" w:sz="8" w:space="0" w:color="auto"/>
              <w:left w:val="single" w:sz="8" w:space="0" w:color="auto"/>
              <w:bottom w:val="single" w:sz="8" w:space="0" w:color="auto"/>
              <w:right w:val="single" w:sz="8" w:space="0" w:color="auto"/>
            </w:tcBorders>
          </w:tcPr>
          <w:p w:rsidR="00E049E7" w:rsidRPr="0084724E" w:rsidRDefault="00E049E7" w:rsidP="00CB40CB">
            <w:pPr>
              <w:rPr>
                <w:sz w:val="24"/>
                <w:szCs w:val="24"/>
              </w:rPr>
            </w:pPr>
          </w:p>
        </w:tc>
        <w:tc>
          <w:tcPr>
            <w:tcW w:w="1560"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single" w:sz="4" w:space="0" w:color="auto"/>
              <w:left w:val="single" w:sz="12" w:space="0" w:color="auto"/>
              <w:bottom w:val="single" w:sz="4"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Fund</w:t>
            </w:r>
          </w:p>
        </w:tc>
        <w:tc>
          <w:tcPr>
            <w:tcW w:w="4394" w:type="dxa"/>
            <w:gridSpan w:val="2"/>
            <w:tcBorders>
              <w:top w:val="single" w:sz="4" w:space="0" w:color="auto"/>
              <w:left w:val="nil"/>
              <w:bottom w:val="single" w:sz="4" w:space="0" w:color="auto"/>
              <w:right w:val="single" w:sz="8" w:space="0" w:color="auto"/>
            </w:tcBorders>
            <w:shd w:val="clear" w:color="auto" w:fill="auto"/>
            <w:vAlign w:val="center"/>
            <w:hideMark/>
          </w:tcPr>
          <w:p w:rsidR="00E049E7" w:rsidRPr="008E72F7" w:rsidRDefault="00E049E7" w:rsidP="00CB40CB">
            <w:r w:rsidRPr="008E72F7">
              <w:t> </w:t>
            </w:r>
          </w:p>
        </w:tc>
      </w:tr>
      <w:tr w:rsidR="00E049E7" w:rsidRPr="008E72F7" w:rsidTr="00A50B88">
        <w:trPr>
          <w:trHeight w:val="398"/>
        </w:trPr>
        <w:tc>
          <w:tcPr>
            <w:tcW w:w="6804"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E049E7" w:rsidRPr="0084724E" w:rsidRDefault="00E049E7" w:rsidP="00CB40CB">
            <w:pPr>
              <w:rPr>
                <w:b/>
                <w:sz w:val="24"/>
                <w:szCs w:val="24"/>
              </w:rPr>
            </w:pPr>
            <w:r w:rsidRPr="004D4C6F">
              <w:rPr>
                <w:b/>
                <w:color w:val="244061" w:themeColor="accent1" w:themeShade="80"/>
                <w:sz w:val="24"/>
                <w:szCs w:val="24"/>
              </w:rPr>
              <w:t>GROSS PAY</w:t>
            </w:r>
          </w:p>
        </w:tc>
        <w:tc>
          <w:tcPr>
            <w:tcW w:w="1560" w:type="dxa"/>
            <w:tcBorders>
              <w:top w:val="single" w:sz="8" w:space="0" w:color="auto"/>
              <w:left w:val="nil"/>
              <w:bottom w:val="single" w:sz="8" w:space="0" w:color="auto"/>
              <w:right w:val="single" w:sz="12" w:space="0" w:color="auto"/>
            </w:tcBorders>
            <w:shd w:val="clear" w:color="auto" w:fill="auto"/>
            <w:vAlign w:val="center"/>
            <w:hideMark/>
          </w:tcPr>
          <w:p w:rsidR="00E049E7" w:rsidRPr="008E72F7" w:rsidRDefault="00E049E7" w:rsidP="00CB40CB">
            <w:r w:rsidRPr="008E72F7">
              <w:t>$</w:t>
            </w:r>
          </w:p>
        </w:tc>
        <w:tc>
          <w:tcPr>
            <w:tcW w:w="2693" w:type="dxa"/>
            <w:tcBorders>
              <w:top w:val="single" w:sz="4" w:space="0" w:color="auto"/>
              <w:left w:val="single" w:sz="12" w:space="0" w:color="auto"/>
              <w:bottom w:val="single" w:sz="8" w:space="0" w:color="auto"/>
              <w:right w:val="single" w:sz="4" w:space="0" w:color="000000"/>
            </w:tcBorders>
            <w:shd w:val="clear" w:color="auto" w:fill="auto"/>
            <w:vAlign w:val="center"/>
            <w:hideMark/>
          </w:tcPr>
          <w:p w:rsidR="00E049E7" w:rsidRPr="0084724E" w:rsidRDefault="00E049E7" w:rsidP="00CB40CB">
            <w:pPr>
              <w:rPr>
                <w:sz w:val="24"/>
                <w:szCs w:val="24"/>
              </w:rPr>
            </w:pPr>
            <w:r w:rsidRPr="0084724E">
              <w:rPr>
                <w:sz w:val="24"/>
                <w:szCs w:val="24"/>
              </w:rPr>
              <w:t>Date paid into fund:</w:t>
            </w:r>
          </w:p>
        </w:tc>
        <w:tc>
          <w:tcPr>
            <w:tcW w:w="4394" w:type="dxa"/>
            <w:gridSpan w:val="2"/>
            <w:tcBorders>
              <w:top w:val="single" w:sz="4" w:space="0" w:color="auto"/>
              <w:left w:val="nil"/>
              <w:bottom w:val="single" w:sz="8" w:space="0" w:color="auto"/>
              <w:right w:val="single" w:sz="8" w:space="0" w:color="auto"/>
            </w:tcBorders>
            <w:shd w:val="clear" w:color="auto" w:fill="auto"/>
            <w:vAlign w:val="center"/>
            <w:hideMark/>
          </w:tcPr>
          <w:p w:rsidR="00E049E7" w:rsidRPr="008E72F7" w:rsidRDefault="00E049E7" w:rsidP="00CB40CB">
            <w:r w:rsidRPr="008E72F7">
              <w:t> </w:t>
            </w:r>
          </w:p>
        </w:tc>
      </w:tr>
    </w:tbl>
    <w:p w:rsidR="002E52BA" w:rsidRPr="00FB0459" w:rsidRDefault="002E52BA" w:rsidP="00CB40CB">
      <w:pPr>
        <w:rPr>
          <w:sz w:val="16"/>
          <w:szCs w:val="16"/>
        </w:rPr>
      </w:pPr>
    </w:p>
    <w:p w:rsidR="009A1B04" w:rsidRPr="00D42F9C" w:rsidRDefault="009A1B04" w:rsidP="005B67AA">
      <w:pPr>
        <w:pStyle w:val="ListParagraph"/>
        <w:numPr>
          <w:ilvl w:val="0"/>
          <w:numId w:val="8"/>
        </w:numPr>
        <w:ind w:left="426" w:hanging="426"/>
        <w:jc w:val="both"/>
      </w:pPr>
      <w:r w:rsidRPr="00D42F9C">
        <w:t xml:space="preserve">Employees who are award free do not have a minimum entitlement to an additional rate of pay for overtime or penalty rates.  Award free employees must be paid the appropriate minimum rate of pay for all hours worked, or a higher rate as specified in the employee’s contract of employment. </w:t>
      </w:r>
    </w:p>
    <w:p w:rsidR="00EA3201" w:rsidRPr="00D42F9C" w:rsidRDefault="009A1B04" w:rsidP="005B67AA">
      <w:pPr>
        <w:pStyle w:val="ListParagraph"/>
        <w:numPr>
          <w:ilvl w:val="0"/>
          <w:numId w:val="8"/>
        </w:numPr>
        <w:ind w:left="426" w:hanging="426"/>
        <w:jc w:val="both"/>
      </w:pPr>
      <w:r w:rsidRPr="00D42F9C">
        <w:t>If the employee is covered by a WA award r</w:t>
      </w:r>
      <w:r w:rsidR="00EA3201" w:rsidRPr="00D42F9C">
        <w:t xml:space="preserve">efer to the applicable WA award or Wageline’s WA award summary for detail on days and times when ordinary time hours </w:t>
      </w:r>
      <w:r w:rsidRPr="00D42F9C">
        <w:t xml:space="preserve">must be worked and overtime hours or penalty rates are applicable.  </w:t>
      </w:r>
      <w:r w:rsidR="00856805" w:rsidRPr="00D42F9C">
        <w:t xml:space="preserve">Ordinary hours are hours worked with the span of hours set by the WA award, such as an average of 38 hours per week worked Monday to Friday between 6:00am and 6:00pm, with not more than 8 hours per days.  Overtime rates of pay may apply for any hours worked in excess of 38 hours per week or any hours worked outside the span of hours set by the WA award.  </w:t>
      </w:r>
    </w:p>
    <w:p w:rsidR="00210E79" w:rsidRDefault="005B67AA" w:rsidP="005B67AA">
      <w:pPr>
        <w:pStyle w:val="ListParagraph"/>
        <w:numPr>
          <w:ilvl w:val="0"/>
          <w:numId w:val="8"/>
        </w:numPr>
        <w:ind w:left="426" w:hanging="426"/>
        <w:jc w:val="both"/>
      </w:pPr>
      <w:r>
        <w:t>Employers must keep all records for at least seven years after they are made for both current and past employees</w:t>
      </w:r>
      <w:r w:rsidR="00EA3201" w:rsidRPr="00D42F9C">
        <w:t>.  If the business is sold, the records should be transferred to the new employe</w:t>
      </w:r>
      <w:r w:rsidR="002E52BA" w:rsidRPr="00D42F9C">
        <w:t>r.</w:t>
      </w:r>
    </w:p>
    <w:p w:rsidR="00D42F9C" w:rsidRPr="00D42F9C" w:rsidRDefault="00D42F9C" w:rsidP="005B67AA">
      <w:pPr>
        <w:pStyle w:val="ListParagraph"/>
        <w:numPr>
          <w:ilvl w:val="0"/>
          <w:numId w:val="8"/>
        </w:numPr>
        <w:ind w:left="426" w:hanging="426"/>
        <w:jc w:val="both"/>
      </w:pPr>
      <w:r>
        <w:t xml:space="preserve">For more information please visit the Wageline website </w:t>
      </w:r>
      <w:hyperlink r:id="rId9" w:tooltip="Link to Wageline page of the Department of Mines, Industry Regulation and Safety website" w:history="1">
        <w:r w:rsidR="00F876B6" w:rsidRPr="001F662F">
          <w:rPr>
            <w:rStyle w:val="Hyperlink"/>
          </w:rPr>
          <w:t>www.dmirs.wa.gov.au/wageline</w:t>
        </w:r>
      </w:hyperlink>
      <w:bookmarkStart w:id="0" w:name="_GoBack"/>
      <w:bookmarkEnd w:id="0"/>
      <w:r w:rsidR="00F876B6">
        <w:t xml:space="preserve"> </w:t>
      </w:r>
      <w:r>
        <w:t xml:space="preserve">or call Wageline on 1300 655 266. </w:t>
      </w:r>
    </w:p>
    <w:sectPr w:rsidR="00D42F9C" w:rsidRPr="00D42F9C" w:rsidSect="002E52BA">
      <w:headerReference w:type="first" r:id="rId10"/>
      <w:pgSz w:w="16838" w:h="11906" w:orient="landscape"/>
      <w:pgMar w:top="426"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DE" w:rsidRDefault="007665DE" w:rsidP="00CB40CB">
      <w:r>
        <w:separator/>
      </w:r>
    </w:p>
  </w:endnote>
  <w:endnote w:type="continuationSeparator" w:id="0">
    <w:p w:rsidR="007665DE" w:rsidRDefault="007665DE" w:rsidP="00CB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DE" w:rsidRDefault="007665DE" w:rsidP="00CB40CB">
      <w:r>
        <w:separator/>
      </w:r>
    </w:p>
  </w:footnote>
  <w:footnote w:type="continuationSeparator" w:id="0">
    <w:p w:rsidR="007665DE" w:rsidRDefault="007665DE" w:rsidP="00CB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BA" w:rsidRDefault="002E52BA" w:rsidP="002E52BA">
    <w:pPr>
      <w:pStyle w:val="Header"/>
      <w:jc w:val="right"/>
    </w:pPr>
    <w:r>
      <w:rPr>
        <w:noProof/>
      </w:rPr>
      <w:drawing>
        <wp:inline distT="0" distB="0" distL="0" distR="0" wp14:anchorId="55AB6074" wp14:editId="2AA01709">
          <wp:extent cx="1176655" cy="481330"/>
          <wp:effectExtent l="0" t="0" r="4445" b="0"/>
          <wp:docPr id="1" name="Picture 1" title="Wag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004"/>
    <w:multiLevelType w:val="hybridMultilevel"/>
    <w:tmpl w:val="6452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F6172"/>
    <w:multiLevelType w:val="hybridMultilevel"/>
    <w:tmpl w:val="15E8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038C1"/>
    <w:multiLevelType w:val="hybridMultilevel"/>
    <w:tmpl w:val="11A2DE30"/>
    <w:lvl w:ilvl="0" w:tplc="5F06EDB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B1651"/>
    <w:multiLevelType w:val="hybridMultilevel"/>
    <w:tmpl w:val="B2F0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612E04"/>
    <w:multiLevelType w:val="hybridMultilevel"/>
    <w:tmpl w:val="37C60F4A"/>
    <w:lvl w:ilvl="0" w:tplc="BCE8B2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C514C1"/>
    <w:multiLevelType w:val="hybridMultilevel"/>
    <w:tmpl w:val="E0BE5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0462053"/>
    <w:multiLevelType w:val="hybridMultilevel"/>
    <w:tmpl w:val="9444A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79"/>
    <w:rsid w:val="000D46A0"/>
    <w:rsid w:val="0011590D"/>
    <w:rsid w:val="001B6040"/>
    <w:rsid w:val="00210E79"/>
    <w:rsid w:val="002853D7"/>
    <w:rsid w:val="00287065"/>
    <w:rsid w:val="002E29F5"/>
    <w:rsid w:val="002E52BA"/>
    <w:rsid w:val="002F3B3C"/>
    <w:rsid w:val="00302949"/>
    <w:rsid w:val="003B338B"/>
    <w:rsid w:val="003D73C6"/>
    <w:rsid w:val="004079ED"/>
    <w:rsid w:val="00423764"/>
    <w:rsid w:val="0047381F"/>
    <w:rsid w:val="00475D4C"/>
    <w:rsid w:val="004954CC"/>
    <w:rsid w:val="004D4C6F"/>
    <w:rsid w:val="005A1569"/>
    <w:rsid w:val="005B67AA"/>
    <w:rsid w:val="005C4459"/>
    <w:rsid w:val="0075448B"/>
    <w:rsid w:val="007665DE"/>
    <w:rsid w:val="007E57E5"/>
    <w:rsid w:val="0084724E"/>
    <w:rsid w:val="00856805"/>
    <w:rsid w:val="00886C23"/>
    <w:rsid w:val="00941C81"/>
    <w:rsid w:val="009654CD"/>
    <w:rsid w:val="009A1B04"/>
    <w:rsid w:val="009B28C3"/>
    <w:rsid w:val="009F0CBD"/>
    <w:rsid w:val="00A50B88"/>
    <w:rsid w:val="00A838A9"/>
    <w:rsid w:val="00AA7137"/>
    <w:rsid w:val="00B55FA4"/>
    <w:rsid w:val="00B87C0D"/>
    <w:rsid w:val="00B961B7"/>
    <w:rsid w:val="00C4494A"/>
    <w:rsid w:val="00CB40CB"/>
    <w:rsid w:val="00D005FB"/>
    <w:rsid w:val="00D25353"/>
    <w:rsid w:val="00D42F9C"/>
    <w:rsid w:val="00D70910"/>
    <w:rsid w:val="00E049E7"/>
    <w:rsid w:val="00E224D0"/>
    <w:rsid w:val="00E263D2"/>
    <w:rsid w:val="00E47B45"/>
    <w:rsid w:val="00E87586"/>
    <w:rsid w:val="00E95EA4"/>
    <w:rsid w:val="00EA3201"/>
    <w:rsid w:val="00ED19A1"/>
    <w:rsid w:val="00F46F4A"/>
    <w:rsid w:val="00F876B6"/>
    <w:rsid w:val="00FB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B"/>
    <w:pPr>
      <w:spacing w:after="0" w:line="240" w:lineRule="auto"/>
    </w:pPr>
    <w:rPr>
      <w:lang w:eastAsia="en-AU"/>
    </w:rPr>
  </w:style>
  <w:style w:type="paragraph" w:styleId="Heading1">
    <w:name w:val="heading 1"/>
    <w:basedOn w:val="Normal"/>
    <w:next w:val="Normal"/>
    <w:link w:val="Heading1Char"/>
    <w:uiPriority w:val="9"/>
    <w:qFormat/>
    <w:rsid w:val="00CB40CB"/>
    <w:pPr>
      <w:keepNext/>
      <w:keepLines/>
      <w:spacing w:before="480"/>
      <w:outlineLvl w:val="0"/>
    </w:pPr>
    <w:rPr>
      <w:rFonts w:eastAsia="Times New Roman" w:cstheme="majorBidi"/>
      <w:b/>
      <w:bCs/>
      <w:color w:val="808080" w:themeColor="background1" w:themeShade="80"/>
      <w:sz w:val="44"/>
      <w:szCs w:val="44"/>
    </w:rPr>
  </w:style>
  <w:style w:type="paragraph" w:styleId="Heading2">
    <w:name w:val="heading 2"/>
    <w:basedOn w:val="Normal"/>
    <w:next w:val="Normal"/>
    <w:link w:val="Heading2Char"/>
    <w:uiPriority w:val="9"/>
    <w:unhideWhenUsed/>
    <w:qFormat/>
    <w:rsid w:val="00CB40CB"/>
    <w:pPr>
      <w:keepNext/>
      <w:keepLines/>
      <w:spacing w:before="120" w:after="120"/>
      <w:outlineLvl w:val="1"/>
    </w:pPr>
    <w:rPr>
      <w:rFonts w:eastAsiaTheme="majorEastAsia" w:cstheme="majorBidi"/>
      <w:b/>
      <w:bCs/>
      <w:color w:val="215868"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79"/>
    <w:rPr>
      <w:rFonts w:ascii="Tahoma" w:hAnsi="Tahoma" w:cs="Tahoma"/>
      <w:sz w:val="16"/>
      <w:szCs w:val="16"/>
    </w:rPr>
  </w:style>
  <w:style w:type="character" w:customStyle="1" w:styleId="BalloonTextChar">
    <w:name w:val="Balloon Text Char"/>
    <w:basedOn w:val="DefaultParagraphFont"/>
    <w:link w:val="BalloonText"/>
    <w:uiPriority w:val="99"/>
    <w:semiHidden/>
    <w:rsid w:val="00210E79"/>
    <w:rPr>
      <w:rFonts w:ascii="Tahoma" w:hAnsi="Tahoma" w:cs="Tahoma"/>
      <w:sz w:val="16"/>
      <w:szCs w:val="16"/>
    </w:rPr>
  </w:style>
  <w:style w:type="character" w:styleId="Hyperlink">
    <w:name w:val="Hyperlink"/>
    <w:basedOn w:val="DefaultParagraphFont"/>
    <w:uiPriority w:val="99"/>
    <w:unhideWhenUsed/>
    <w:rsid w:val="00F46F4A"/>
    <w:rPr>
      <w:color w:val="0000FF" w:themeColor="hyperlink"/>
      <w:u w:val="single"/>
    </w:rPr>
  </w:style>
  <w:style w:type="paragraph" w:styleId="ListParagraph">
    <w:name w:val="List Paragraph"/>
    <w:basedOn w:val="Normal"/>
    <w:uiPriority w:val="34"/>
    <w:qFormat/>
    <w:rsid w:val="00F46F4A"/>
    <w:pPr>
      <w:ind w:left="720"/>
      <w:contextualSpacing/>
    </w:pPr>
  </w:style>
  <w:style w:type="table" w:styleId="TableGrid">
    <w:name w:val="Table Grid"/>
    <w:basedOn w:val="TableNormal"/>
    <w:uiPriority w:val="59"/>
    <w:rsid w:val="00754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353"/>
    <w:pPr>
      <w:tabs>
        <w:tab w:val="center" w:pos="4513"/>
        <w:tab w:val="right" w:pos="9026"/>
      </w:tabs>
    </w:pPr>
  </w:style>
  <w:style w:type="character" w:customStyle="1" w:styleId="HeaderChar">
    <w:name w:val="Header Char"/>
    <w:basedOn w:val="DefaultParagraphFont"/>
    <w:link w:val="Header"/>
    <w:uiPriority w:val="99"/>
    <w:rsid w:val="00D25353"/>
  </w:style>
  <w:style w:type="paragraph" w:styleId="Footer">
    <w:name w:val="footer"/>
    <w:basedOn w:val="Normal"/>
    <w:link w:val="FooterChar"/>
    <w:uiPriority w:val="99"/>
    <w:unhideWhenUsed/>
    <w:rsid w:val="00D25353"/>
    <w:pPr>
      <w:tabs>
        <w:tab w:val="center" w:pos="4513"/>
        <w:tab w:val="right" w:pos="9026"/>
      </w:tabs>
    </w:pPr>
  </w:style>
  <w:style w:type="character" w:customStyle="1" w:styleId="FooterChar">
    <w:name w:val="Footer Char"/>
    <w:basedOn w:val="DefaultParagraphFont"/>
    <w:link w:val="Footer"/>
    <w:uiPriority w:val="99"/>
    <w:rsid w:val="00D25353"/>
  </w:style>
  <w:style w:type="character" w:customStyle="1" w:styleId="Heading2Char">
    <w:name w:val="Heading 2 Char"/>
    <w:basedOn w:val="DefaultParagraphFont"/>
    <w:link w:val="Heading2"/>
    <w:uiPriority w:val="9"/>
    <w:rsid w:val="00CB40CB"/>
    <w:rPr>
      <w:rFonts w:eastAsiaTheme="majorEastAsia" w:cstheme="majorBidi"/>
      <w:b/>
      <w:bCs/>
      <w:color w:val="215868" w:themeColor="accent5" w:themeShade="80"/>
      <w:sz w:val="26"/>
      <w:szCs w:val="26"/>
    </w:rPr>
  </w:style>
  <w:style w:type="character" w:customStyle="1" w:styleId="Heading1Char">
    <w:name w:val="Heading 1 Char"/>
    <w:basedOn w:val="DefaultParagraphFont"/>
    <w:link w:val="Heading1"/>
    <w:uiPriority w:val="9"/>
    <w:rsid w:val="00CB40CB"/>
    <w:rPr>
      <w:rFonts w:eastAsia="Times New Roman" w:cstheme="majorBidi"/>
      <w:b/>
      <w:bCs/>
      <w:color w:val="808080" w:themeColor="background1" w:themeShade="80"/>
      <w:sz w:val="44"/>
      <w:szCs w:val="4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B"/>
    <w:pPr>
      <w:spacing w:after="0" w:line="240" w:lineRule="auto"/>
    </w:pPr>
    <w:rPr>
      <w:lang w:eastAsia="en-AU"/>
    </w:rPr>
  </w:style>
  <w:style w:type="paragraph" w:styleId="Heading1">
    <w:name w:val="heading 1"/>
    <w:basedOn w:val="Normal"/>
    <w:next w:val="Normal"/>
    <w:link w:val="Heading1Char"/>
    <w:uiPriority w:val="9"/>
    <w:qFormat/>
    <w:rsid w:val="00CB40CB"/>
    <w:pPr>
      <w:keepNext/>
      <w:keepLines/>
      <w:spacing w:before="480"/>
      <w:outlineLvl w:val="0"/>
    </w:pPr>
    <w:rPr>
      <w:rFonts w:eastAsia="Times New Roman" w:cstheme="majorBidi"/>
      <w:b/>
      <w:bCs/>
      <w:color w:val="808080" w:themeColor="background1" w:themeShade="80"/>
      <w:sz w:val="44"/>
      <w:szCs w:val="44"/>
    </w:rPr>
  </w:style>
  <w:style w:type="paragraph" w:styleId="Heading2">
    <w:name w:val="heading 2"/>
    <w:basedOn w:val="Normal"/>
    <w:next w:val="Normal"/>
    <w:link w:val="Heading2Char"/>
    <w:uiPriority w:val="9"/>
    <w:unhideWhenUsed/>
    <w:qFormat/>
    <w:rsid w:val="00CB40CB"/>
    <w:pPr>
      <w:keepNext/>
      <w:keepLines/>
      <w:spacing w:before="120" w:after="120"/>
      <w:outlineLvl w:val="1"/>
    </w:pPr>
    <w:rPr>
      <w:rFonts w:eastAsiaTheme="majorEastAsia" w:cstheme="majorBidi"/>
      <w:b/>
      <w:bCs/>
      <w:color w:val="215868"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79"/>
    <w:rPr>
      <w:rFonts w:ascii="Tahoma" w:hAnsi="Tahoma" w:cs="Tahoma"/>
      <w:sz w:val="16"/>
      <w:szCs w:val="16"/>
    </w:rPr>
  </w:style>
  <w:style w:type="character" w:customStyle="1" w:styleId="BalloonTextChar">
    <w:name w:val="Balloon Text Char"/>
    <w:basedOn w:val="DefaultParagraphFont"/>
    <w:link w:val="BalloonText"/>
    <w:uiPriority w:val="99"/>
    <w:semiHidden/>
    <w:rsid w:val="00210E79"/>
    <w:rPr>
      <w:rFonts w:ascii="Tahoma" w:hAnsi="Tahoma" w:cs="Tahoma"/>
      <w:sz w:val="16"/>
      <w:szCs w:val="16"/>
    </w:rPr>
  </w:style>
  <w:style w:type="character" w:styleId="Hyperlink">
    <w:name w:val="Hyperlink"/>
    <w:basedOn w:val="DefaultParagraphFont"/>
    <w:uiPriority w:val="99"/>
    <w:unhideWhenUsed/>
    <w:rsid w:val="00F46F4A"/>
    <w:rPr>
      <w:color w:val="0000FF" w:themeColor="hyperlink"/>
      <w:u w:val="single"/>
    </w:rPr>
  </w:style>
  <w:style w:type="paragraph" w:styleId="ListParagraph">
    <w:name w:val="List Paragraph"/>
    <w:basedOn w:val="Normal"/>
    <w:uiPriority w:val="34"/>
    <w:qFormat/>
    <w:rsid w:val="00F46F4A"/>
    <w:pPr>
      <w:ind w:left="720"/>
      <w:contextualSpacing/>
    </w:pPr>
  </w:style>
  <w:style w:type="table" w:styleId="TableGrid">
    <w:name w:val="Table Grid"/>
    <w:basedOn w:val="TableNormal"/>
    <w:uiPriority w:val="59"/>
    <w:rsid w:val="00754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5353"/>
    <w:pPr>
      <w:tabs>
        <w:tab w:val="center" w:pos="4513"/>
        <w:tab w:val="right" w:pos="9026"/>
      </w:tabs>
    </w:pPr>
  </w:style>
  <w:style w:type="character" w:customStyle="1" w:styleId="HeaderChar">
    <w:name w:val="Header Char"/>
    <w:basedOn w:val="DefaultParagraphFont"/>
    <w:link w:val="Header"/>
    <w:uiPriority w:val="99"/>
    <w:rsid w:val="00D25353"/>
  </w:style>
  <w:style w:type="paragraph" w:styleId="Footer">
    <w:name w:val="footer"/>
    <w:basedOn w:val="Normal"/>
    <w:link w:val="FooterChar"/>
    <w:uiPriority w:val="99"/>
    <w:unhideWhenUsed/>
    <w:rsid w:val="00D25353"/>
    <w:pPr>
      <w:tabs>
        <w:tab w:val="center" w:pos="4513"/>
        <w:tab w:val="right" w:pos="9026"/>
      </w:tabs>
    </w:pPr>
  </w:style>
  <w:style w:type="character" w:customStyle="1" w:styleId="FooterChar">
    <w:name w:val="Footer Char"/>
    <w:basedOn w:val="DefaultParagraphFont"/>
    <w:link w:val="Footer"/>
    <w:uiPriority w:val="99"/>
    <w:rsid w:val="00D25353"/>
  </w:style>
  <w:style w:type="character" w:customStyle="1" w:styleId="Heading2Char">
    <w:name w:val="Heading 2 Char"/>
    <w:basedOn w:val="DefaultParagraphFont"/>
    <w:link w:val="Heading2"/>
    <w:uiPriority w:val="9"/>
    <w:rsid w:val="00CB40CB"/>
    <w:rPr>
      <w:rFonts w:eastAsiaTheme="majorEastAsia" w:cstheme="majorBidi"/>
      <w:b/>
      <w:bCs/>
      <w:color w:val="215868" w:themeColor="accent5" w:themeShade="80"/>
      <w:sz w:val="26"/>
      <w:szCs w:val="26"/>
    </w:rPr>
  </w:style>
  <w:style w:type="character" w:customStyle="1" w:styleId="Heading1Char">
    <w:name w:val="Heading 1 Char"/>
    <w:basedOn w:val="DefaultParagraphFont"/>
    <w:link w:val="Heading1"/>
    <w:uiPriority w:val="9"/>
    <w:rsid w:val="00CB40CB"/>
    <w:rPr>
      <w:rFonts w:eastAsia="Times New Roman" w:cstheme="majorBidi"/>
      <w:b/>
      <w:bCs/>
      <w:color w:val="808080" w:themeColor="background1" w:themeShade="80"/>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mirs.wa.gov.au/wag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6E96-6FB5-487A-9F9E-37AD7317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Purcell</dc:creator>
  <cp:lastModifiedBy>Hayley Neville</cp:lastModifiedBy>
  <cp:revision>2</cp:revision>
  <cp:lastPrinted>2017-03-27T01:03:00Z</cp:lastPrinted>
  <dcterms:created xsi:type="dcterms:W3CDTF">2017-07-21T02:47:00Z</dcterms:created>
  <dcterms:modified xsi:type="dcterms:W3CDTF">2017-07-21T02:47:00Z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A17700965</vt:lpwstr>
  </property>
  <property fmtid="{D5CDD505-2E9C-101B-9397-08002B2CF9AE}" pid="4" name="Objective-Title">
    <vt:lpwstr>Time and wages record template 0717</vt:lpwstr>
  </property>
  <property fmtid="{D5CDD505-2E9C-101B-9397-08002B2CF9AE}" pid="5" name="Objective-Comment">
    <vt:lpwstr>
    </vt:lpwstr>
  </property>
  <property fmtid="{D5CDD505-2E9C-101B-9397-08002B2CF9AE}" pid="6" name="Objective-CreationStamp">
    <vt:filetime>2017-03-27T00:45:32Z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2017-07-21T02:36:58Z</vt:filetime>
  </property>
  <property fmtid="{D5CDD505-2E9C-101B-9397-08002B2CF9AE}" pid="11" name="Objective-Owner">
    <vt:lpwstr>PURCELL, Claire</vt:lpwstr>
  </property>
  <property fmtid="{D5CDD505-2E9C-101B-9397-08002B2CF9AE}" pid="12" name="Objective-Path">
    <vt:lpwstr>Global Folder:Commerce:Labour Relations:Compliance and Education Directorate:Workplace Compliance:Workplace Management:Advice:Education and Advisory Services Delivery:2016 onwards:02 2016/17 Communication and information strategies and programs 2016/17:04</vt:lpwstr>
  </property>
  <property fmtid="{D5CDD505-2E9C-101B-9397-08002B2CF9AE}" pid="13" name="Objective-Parent">
    <vt:lpwstr>2017 versions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i4>10</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Types [system]">
    <vt:lpwstr>
    </vt:lpwstr>
  </property>
  <property fmtid="{D5CDD505-2E9C-101B-9397-08002B2CF9AE}" pid="22" name="Objective-Author [system]">
    <vt:lpwstr>
    </vt:lpwstr>
  </property>
  <property fmtid="{D5CDD505-2E9C-101B-9397-08002B2CF9AE}" pid="23" name="Objective-Date of Document [system]">
    <vt:filetime>2017-03-26T16:00:00Z</vt:filetime>
  </property>
  <property fmtid="{D5CDD505-2E9C-101B-9397-08002B2CF9AE}" pid="24" name="Objective-External Reference [system]">
    <vt:lpwstr>
    </vt:lpwstr>
  </property>
</Properties>
</file>