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125FBC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125FBC">
              <w:rPr>
                <w:rFonts w:ascii="Calibri" w:hAnsi="Calibri" w:cs="Calibri"/>
                <w:sz w:val="28"/>
                <w:szCs w:val="28"/>
              </w:rPr>
              <w:t>FORM 10</w:t>
            </w:r>
          </w:p>
          <w:p w:rsidR="00EA2ECA" w:rsidRDefault="00CD5FCA" w:rsidP="00411D6E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Notice to Tenant of Rent I</w:t>
            </w:r>
            <w:r w:rsidR="00EA2ECA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ncrease </w:t>
            </w:r>
          </w:p>
          <w:p w:rsidR="00EA2ECA" w:rsidRDefault="00EA2ECA" w:rsidP="00411D6E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(except for rent calculated by tenant’s income)</w:t>
            </w:r>
          </w:p>
          <w:p w:rsidR="00125FBC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520C5D" w:rsidRPr="00520C5D" w:rsidRDefault="00520C5D" w:rsidP="00520C5D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125FBC" w:rsidRPr="00125FBC" w:rsidRDefault="00125FBC" w:rsidP="00125FBC"/>
        </w:tc>
      </w:tr>
    </w:tbl>
    <w:p w:rsidR="00EA2ECA" w:rsidRPr="00EA2ECA" w:rsidRDefault="00EA2ECA" w:rsidP="00974B3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 xml:space="preserve">To: </w:t>
      </w:r>
      <w:r w:rsidR="00520C5D">
        <w:rPr>
          <w:rFonts w:asciiTheme="minorHAnsi" w:hAnsiTheme="minorHAnsi" w:cstheme="minorHAnsi"/>
          <w:sz w:val="22"/>
          <w:szCs w:val="22"/>
        </w:rPr>
        <w:tab/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974B39">
        <w:rPr>
          <w:rFonts w:asciiTheme="minorHAnsi" w:hAnsiTheme="minorHAnsi" w:cstheme="minorHAnsi"/>
          <w:sz w:val="22"/>
          <w:szCs w:val="22"/>
        </w:rPr>
        <w:t>_______</w:t>
      </w:r>
      <w:r w:rsidRPr="00EA2ECA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EA2ECA">
        <w:rPr>
          <w:rFonts w:asciiTheme="minorHAnsi" w:hAnsiTheme="minorHAnsi" w:cstheme="minorHAnsi"/>
          <w:sz w:val="22"/>
          <w:szCs w:val="22"/>
        </w:rPr>
        <w:t>_</w:t>
      </w:r>
      <w:r w:rsidR="00C20456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54046C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n</w:t>
      </w:r>
      <w:r w:rsidR="00EA2ECA" w:rsidRPr="00EA2ECA">
        <w:rPr>
          <w:rFonts w:asciiTheme="minorHAnsi" w:hAnsiTheme="minorHAnsi" w:cstheme="minorHAnsi"/>
          <w:sz w:val="22"/>
          <w:szCs w:val="22"/>
        </w:rPr>
        <w:t>ame</w:t>
      </w:r>
      <w:proofErr w:type="gramEnd"/>
      <w:r w:rsidR="00EA2ECA" w:rsidRPr="00EA2ECA">
        <w:rPr>
          <w:rFonts w:asciiTheme="minorHAnsi" w:hAnsiTheme="minorHAnsi" w:cstheme="minorHAnsi"/>
          <w:sz w:val="22"/>
          <w:szCs w:val="22"/>
        </w:rPr>
        <w:t xml:space="preserve"> of tenant/s)</w:t>
      </w:r>
    </w:p>
    <w:p w:rsidR="00EA2ECA" w:rsidRPr="00EA2ECA" w:rsidRDefault="00EA2ECA" w:rsidP="00520C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520C5D" w:rsidP="00520C5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A2ECA" w:rsidRPr="00EA2ECA">
        <w:rPr>
          <w:rFonts w:asciiTheme="minorHAnsi" w:hAnsiTheme="minorHAnsi" w:cstheme="minorHAnsi"/>
          <w:sz w:val="22"/>
          <w:szCs w:val="22"/>
        </w:rPr>
        <w:t>_</w:t>
      </w:r>
      <w:r w:rsidR="00941F7F">
        <w:rPr>
          <w:rFonts w:asciiTheme="minorHAnsi" w:hAnsiTheme="minorHAnsi" w:cstheme="minorHAnsi"/>
          <w:sz w:val="22"/>
          <w:szCs w:val="22"/>
        </w:rPr>
        <w:t>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</w:t>
      </w:r>
      <w:r w:rsidR="00974B39">
        <w:rPr>
          <w:rFonts w:asciiTheme="minorHAnsi" w:hAnsiTheme="minorHAnsi" w:cstheme="minorHAnsi"/>
          <w:sz w:val="22"/>
          <w:szCs w:val="22"/>
        </w:rPr>
        <w:t>_______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941F7F">
        <w:rPr>
          <w:rFonts w:asciiTheme="minorHAnsi" w:hAnsiTheme="minorHAnsi" w:cstheme="minorHAnsi"/>
          <w:sz w:val="22"/>
          <w:szCs w:val="22"/>
        </w:rPr>
        <w:t>___________</w:t>
      </w:r>
      <w:r w:rsidR="00AE39A5">
        <w:rPr>
          <w:rFonts w:asciiTheme="minorHAnsi" w:hAnsiTheme="minorHAnsi" w:cstheme="minorHAnsi"/>
          <w:sz w:val="22"/>
          <w:szCs w:val="22"/>
        </w:rPr>
        <w:t>_</w:t>
      </w:r>
      <w:r w:rsidR="00C20456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54046C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z w:val="22"/>
          <w:szCs w:val="22"/>
        </w:rPr>
        <w:t>n</w:t>
      </w:r>
      <w:r w:rsidR="00EA2ECA" w:rsidRPr="00EA2ECA">
        <w:rPr>
          <w:rFonts w:asciiTheme="minorHAnsi" w:hAnsiTheme="minorHAnsi" w:cstheme="minorHAnsi"/>
          <w:sz w:val="22"/>
          <w:szCs w:val="22"/>
        </w:rPr>
        <w:t>ame</w:t>
      </w:r>
      <w:proofErr w:type="gramEnd"/>
      <w:r w:rsidR="00EA2ECA" w:rsidRPr="00EA2ECA">
        <w:rPr>
          <w:rFonts w:asciiTheme="minorHAnsi" w:hAnsiTheme="minorHAnsi" w:cstheme="minorHAnsi"/>
          <w:sz w:val="22"/>
          <w:szCs w:val="22"/>
        </w:rPr>
        <w:t xml:space="preserve"> of tenant/s)</w:t>
      </w:r>
    </w:p>
    <w:p w:rsidR="00EA2ECA" w:rsidRPr="00125FBC" w:rsidRDefault="00EA2ECA" w:rsidP="00EA2E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EA2ECA" w:rsidRPr="00411D6E" w:rsidRDefault="00EA2ECA" w:rsidP="009700C9">
      <w:pPr>
        <w:rPr>
          <w:rFonts w:asciiTheme="minorHAnsi" w:hAnsiTheme="minorHAnsi" w:cstheme="minorHAnsi"/>
          <w:sz w:val="28"/>
          <w:szCs w:val="28"/>
        </w:rPr>
      </w:pPr>
      <w:r w:rsidRPr="00411D6E">
        <w:rPr>
          <w:rFonts w:asciiTheme="minorHAnsi" w:hAnsiTheme="minorHAnsi" w:cstheme="minorHAnsi"/>
          <w:sz w:val="28"/>
          <w:szCs w:val="28"/>
        </w:rPr>
        <w:t>I hereby give you notice of an increase in rent in relation to premises at:</w:t>
      </w:r>
    </w:p>
    <w:p w:rsidR="00EA2ECA" w:rsidRPr="00EA2ECA" w:rsidRDefault="00EA2ECA" w:rsidP="00EA2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1453EC" w:rsidP="00C4225C">
      <w:pPr>
        <w:tabs>
          <w:tab w:val="left" w:pos="426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</w:t>
      </w:r>
      <w:r w:rsidR="00EA2ECA">
        <w:rPr>
          <w:rFonts w:asciiTheme="minorHAnsi" w:hAnsiTheme="minorHAnsi" w:cstheme="minorHAnsi"/>
          <w:sz w:val="22"/>
          <w:szCs w:val="22"/>
        </w:rPr>
        <w:t>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="00EA2ECA">
        <w:rPr>
          <w:rFonts w:asciiTheme="minorHAnsi" w:hAnsiTheme="minorHAnsi" w:cstheme="minorHAnsi"/>
          <w:sz w:val="22"/>
          <w:szCs w:val="22"/>
        </w:rPr>
        <w:t>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</w:t>
      </w:r>
      <w:r w:rsidR="003C38A7">
        <w:rPr>
          <w:rFonts w:asciiTheme="minorHAnsi" w:hAnsiTheme="minorHAnsi" w:cstheme="minorHAnsi"/>
          <w:sz w:val="22"/>
          <w:szCs w:val="22"/>
        </w:rPr>
        <w:t>___</w:t>
      </w:r>
      <w:r w:rsidR="00AE39A5">
        <w:rPr>
          <w:rFonts w:asciiTheme="minorHAnsi" w:hAnsiTheme="minorHAnsi" w:cstheme="minorHAnsi"/>
          <w:sz w:val="22"/>
          <w:szCs w:val="22"/>
        </w:rPr>
        <w:t>_______</w:t>
      </w:r>
    </w:p>
    <w:p w:rsidR="00EA2ECA" w:rsidRPr="00EA2ECA" w:rsidRDefault="00520C5D" w:rsidP="001453E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54046C">
        <w:rPr>
          <w:rFonts w:asciiTheme="minorHAnsi" w:hAnsiTheme="minorHAnsi" w:cstheme="minorHAnsi"/>
          <w:sz w:val="22"/>
          <w:szCs w:val="22"/>
        </w:rPr>
        <w:t>a</w:t>
      </w:r>
      <w:r w:rsidR="00EA2ECA">
        <w:rPr>
          <w:rFonts w:asciiTheme="minorHAnsi" w:hAnsiTheme="minorHAnsi" w:cstheme="minorHAnsi"/>
          <w:sz w:val="22"/>
          <w:szCs w:val="22"/>
        </w:rPr>
        <w:t>ddress</w:t>
      </w:r>
      <w:proofErr w:type="gramEnd"/>
      <w:r w:rsidR="00EA2ECA">
        <w:rPr>
          <w:rFonts w:asciiTheme="minorHAnsi" w:hAnsiTheme="minorHAnsi" w:cstheme="minorHAnsi"/>
          <w:sz w:val="22"/>
          <w:szCs w:val="22"/>
        </w:rPr>
        <w:t xml:space="preserve"> of premises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A2ECA" w:rsidRPr="00EA2ECA" w:rsidRDefault="00EA2ECA" w:rsidP="00EA2EC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 xml:space="preserve">As from </w:t>
      </w:r>
      <w:r w:rsidR="00121E31">
        <w:rPr>
          <w:rFonts w:asciiTheme="minorHAnsi" w:hAnsiTheme="minorHAnsi" w:cstheme="minorHAnsi"/>
          <w:sz w:val="22"/>
          <w:szCs w:val="22"/>
        </w:rPr>
        <w:t xml:space="preserve">________/________/_________ </w:t>
      </w:r>
      <w:r w:rsidRPr="00EA2ECA">
        <w:rPr>
          <w:rFonts w:asciiTheme="minorHAnsi" w:hAnsiTheme="minorHAnsi" w:cstheme="minorHAnsi"/>
          <w:sz w:val="22"/>
          <w:szCs w:val="22"/>
        </w:rPr>
        <w:t>your rent will be increased by   $________</w:t>
      </w:r>
      <w:r w:rsidR="00121E31"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>per week</w:t>
      </w:r>
    </w:p>
    <w:p w:rsidR="00EA2ECA" w:rsidRPr="00EA2ECA" w:rsidRDefault="00EA2ECA" w:rsidP="003423D9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The new total of rent payable including the increase shall be   $______</w:t>
      </w:r>
      <w:r w:rsidR="00601439">
        <w:rPr>
          <w:rFonts w:asciiTheme="minorHAnsi" w:hAnsiTheme="minorHAnsi" w:cstheme="minorHAnsi"/>
          <w:sz w:val="22"/>
          <w:szCs w:val="22"/>
        </w:rPr>
        <w:t>__</w:t>
      </w:r>
      <w:r w:rsidR="00121E31"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>per week</w:t>
      </w:r>
    </w:p>
    <w:p w:rsidR="00EA2ECA" w:rsidRPr="00EA2ECA" w:rsidRDefault="00EA2ECA" w:rsidP="003423D9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Default="00601439" w:rsidP="003423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________/________/_________ </w:t>
      </w:r>
      <w:r w:rsidR="00EA2ECA" w:rsidRPr="00EA2ECA">
        <w:rPr>
          <w:rFonts w:asciiTheme="minorHAnsi" w:hAnsiTheme="minorHAnsi" w:cstheme="minorHAnsi"/>
          <w:sz w:val="22"/>
          <w:szCs w:val="22"/>
        </w:rPr>
        <w:t>is the date that the first p</w:t>
      </w:r>
      <w:r w:rsidR="00520C5D">
        <w:rPr>
          <w:rFonts w:asciiTheme="minorHAnsi" w:hAnsiTheme="minorHAnsi" w:cstheme="minorHAnsi"/>
          <w:sz w:val="22"/>
          <w:szCs w:val="22"/>
        </w:rPr>
        <w:t>ayment of increased rent is due</w:t>
      </w:r>
    </w:p>
    <w:p w:rsidR="003423D9" w:rsidRPr="00EA2ECA" w:rsidRDefault="003423D9" w:rsidP="003423D9">
      <w:pPr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The total amount of rent payable on that date is   $______</w:t>
      </w:r>
      <w:r w:rsidR="00AE39A5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EA2ECA" w:rsidP="00EA2ECA">
      <w:pPr>
        <w:ind w:left="1560"/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411D6E" w:rsidRDefault="00EA2ECA" w:rsidP="009700C9">
      <w:pPr>
        <w:rPr>
          <w:rFonts w:asciiTheme="minorHAnsi" w:hAnsiTheme="minorHAnsi" w:cstheme="minorHAnsi"/>
        </w:rPr>
      </w:pPr>
      <w:r w:rsidRPr="00411D6E">
        <w:rPr>
          <w:rFonts w:asciiTheme="minorHAnsi" w:hAnsiTheme="minorHAnsi" w:cstheme="minorHAnsi"/>
        </w:rPr>
        <w:t>See below for important information regarding certain limitations to rent increases under Section 30.</w:t>
      </w:r>
    </w:p>
    <w:p w:rsidR="00EA2ECA" w:rsidRPr="001453EC" w:rsidRDefault="00EA2ECA" w:rsidP="00EA2ECA">
      <w:pPr>
        <w:ind w:left="1560"/>
        <w:rPr>
          <w:rFonts w:asciiTheme="minorHAnsi" w:hAnsiTheme="minorHAnsi" w:cstheme="minorHAnsi"/>
          <w:sz w:val="16"/>
          <w:szCs w:val="16"/>
        </w:rPr>
      </w:pPr>
    </w:p>
    <w:p w:rsidR="00EA2ECA" w:rsidRPr="00EA2ECA" w:rsidRDefault="00EA2ECA" w:rsidP="00EA2ECA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Signed</w:t>
      </w:r>
      <w:r w:rsidR="00603E34" w:rsidRPr="00EA2ECA">
        <w:rPr>
          <w:rFonts w:asciiTheme="minorHAnsi" w:hAnsiTheme="minorHAnsi" w:cstheme="minorHAnsi"/>
          <w:sz w:val="22"/>
          <w:szCs w:val="22"/>
        </w:rPr>
        <w:t>: _</w:t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 xml:space="preserve">Date: </w:t>
      </w:r>
      <w:r w:rsidR="00AE39A5">
        <w:rPr>
          <w:rFonts w:asciiTheme="minorHAnsi" w:hAnsiTheme="minorHAnsi" w:cstheme="minorHAnsi"/>
          <w:sz w:val="22"/>
          <w:szCs w:val="22"/>
        </w:rPr>
        <w:t>________/________/_________</w:t>
      </w:r>
    </w:p>
    <w:p w:rsidR="00EA2ECA" w:rsidRPr="00EA2ECA" w:rsidRDefault="00EA2ECA" w:rsidP="003423D9">
      <w:pPr>
        <w:tabs>
          <w:tab w:val="left" w:pos="3119"/>
        </w:tabs>
        <w:ind w:left="1560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EA2ECA">
        <w:rPr>
          <w:rFonts w:asciiTheme="minorHAnsi" w:hAnsiTheme="minorHAnsi" w:cstheme="minorHAnsi"/>
          <w:sz w:val="22"/>
          <w:szCs w:val="22"/>
        </w:rPr>
        <w:t>lessor/property</w:t>
      </w:r>
      <w:proofErr w:type="gramEnd"/>
      <w:r w:rsidRPr="00EA2ECA">
        <w:rPr>
          <w:rFonts w:asciiTheme="minorHAnsi" w:hAnsiTheme="minorHAnsi" w:cstheme="minorHAnsi"/>
          <w:sz w:val="22"/>
          <w:szCs w:val="22"/>
        </w:rPr>
        <w:t xml:space="preserve"> manager)</w:t>
      </w:r>
    </w:p>
    <w:p w:rsidR="00EA2ECA" w:rsidRPr="00EA2ECA" w:rsidRDefault="00EA2ECA" w:rsidP="003423D9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Address: 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EA2ECA">
        <w:rPr>
          <w:rFonts w:asciiTheme="minorHAnsi" w:hAnsiTheme="minorHAnsi" w:cstheme="minorHAnsi"/>
          <w:sz w:val="22"/>
          <w:szCs w:val="22"/>
        </w:rPr>
        <w:t>___</w:t>
      </w:r>
      <w:r w:rsidR="00AE39A5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EA2ECA" w:rsidRDefault="00EA2ECA" w:rsidP="00EA2ECA">
      <w:pPr>
        <w:rPr>
          <w:rFonts w:asciiTheme="minorHAnsi" w:hAnsiTheme="minorHAnsi" w:cstheme="minorHAnsi"/>
          <w:b/>
          <w:sz w:val="22"/>
          <w:szCs w:val="22"/>
        </w:rPr>
      </w:pPr>
    </w:p>
    <w:p w:rsidR="00C20456" w:rsidRPr="00EA2ECA" w:rsidRDefault="00C20456" w:rsidP="00EA2ECA">
      <w:pPr>
        <w:rPr>
          <w:rFonts w:asciiTheme="minorHAnsi" w:hAnsiTheme="minorHAnsi" w:cstheme="minorHAnsi"/>
          <w:b/>
          <w:sz w:val="22"/>
          <w:szCs w:val="22"/>
        </w:rPr>
      </w:pPr>
    </w:p>
    <w:p w:rsidR="00EA2ECA" w:rsidRPr="00EA2ECA" w:rsidRDefault="00EA2ECA" w:rsidP="00C422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>SERVICE INFORMATION FOR THE LESSOR (LANDLORD)</w:t>
      </w:r>
    </w:p>
    <w:p w:rsidR="00EA2ECA" w:rsidRPr="00411D6E" w:rsidRDefault="00EA2ECA" w:rsidP="00C4225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If the matter goes to Court you will have to produce evidence of service. Service may be effected by various means, for example: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by personal delivery (you may seek the assistance of a bailiff or other process server); or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11D6E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411D6E">
        <w:rPr>
          <w:rFonts w:asciiTheme="minorHAnsi" w:hAnsiTheme="minorHAnsi" w:cstheme="minorHAnsi"/>
          <w:sz w:val="20"/>
          <w:szCs w:val="20"/>
        </w:rPr>
        <w:t xml:space="preserve"> post (normal post not registered post).</w:t>
      </w:r>
    </w:p>
    <w:p w:rsidR="00EA2ECA" w:rsidRPr="00411D6E" w:rsidRDefault="00EA2ECA" w:rsidP="00667088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You can deliver the notice to the tenant, a resident of the rented premises who is apparently over 16 years, or to a person who or</w:t>
      </w:r>
      <w:r w:rsidR="00411D6E" w:rsidRPr="00411D6E">
        <w:rPr>
          <w:rFonts w:asciiTheme="minorHAnsi" w:hAnsiTheme="minorHAnsi" w:cstheme="minorHAnsi"/>
          <w:sz w:val="20"/>
          <w:szCs w:val="20"/>
        </w:rPr>
        <w:t xml:space="preserve">dinarily pays the rent. </w:t>
      </w:r>
      <w:r w:rsidRPr="00411D6E">
        <w:rPr>
          <w:rFonts w:asciiTheme="minorHAnsi" w:hAnsiTheme="minorHAnsi" w:cstheme="minorHAnsi"/>
          <w:sz w:val="20"/>
          <w:szCs w:val="20"/>
        </w:rPr>
        <w:t xml:space="preserve">Service may be on any one tenant if there are more than one.  </w:t>
      </w:r>
    </w:p>
    <w:p w:rsidR="00411D6E" w:rsidRPr="00411D6E" w:rsidRDefault="00EA2ECA" w:rsidP="00C4225C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 xml:space="preserve">For full details about the service of notices and documents see Section 85 of the </w:t>
      </w:r>
      <w:r w:rsidRPr="00411D6E">
        <w:rPr>
          <w:rFonts w:asciiTheme="minorHAnsi" w:hAnsiTheme="minorHAnsi" w:cstheme="minorHAnsi"/>
          <w:i/>
          <w:sz w:val="20"/>
          <w:szCs w:val="20"/>
        </w:rPr>
        <w:t>Residential Tenancies Act 1987.</w:t>
      </w:r>
    </w:p>
    <w:p w:rsidR="00EA2ECA" w:rsidRPr="00411D6E" w:rsidRDefault="00EA2ECA" w:rsidP="00C4225C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>IMPORTANT INFORMATION FOR TENANT</w:t>
      </w:r>
      <w:r w:rsidR="00C20456">
        <w:rPr>
          <w:rFonts w:asciiTheme="minorHAnsi" w:hAnsiTheme="minorHAnsi" w:cstheme="minorHAnsi"/>
          <w:b/>
          <w:sz w:val="22"/>
          <w:szCs w:val="22"/>
        </w:rPr>
        <w:t>S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By providing this notice, the lessor (the landlord) is advising you that your rent will be increased by the amount stated on this form.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 xml:space="preserve">The rent cannot be increased more than once every </w:t>
      </w:r>
      <w:r w:rsidR="000351E6">
        <w:rPr>
          <w:rFonts w:asciiTheme="minorHAnsi" w:hAnsiTheme="minorHAnsi" w:cstheme="minorHAnsi"/>
          <w:sz w:val="20"/>
          <w:szCs w:val="20"/>
        </w:rPr>
        <w:t>6</w:t>
      </w:r>
      <w:r w:rsidR="00121E31" w:rsidRPr="00411D6E">
        <w:rPr>
          <w:rFonts w:asciiTheme="minorHAnsi" w:hAnsiTheme="minorHAnsi" w:cstheme="minorHAnsi"/>
          <w:sz w:val="20"/>
          <w:szCs w:val="20"/>
        </w:rPr>
        <w:t xml:space="preserve"> </w:t>
      </w:r>
      <w:r w:rsidRPr="00411D6E">
        <w:rPr>
          <w:rFonts w:asciiTheme="minorHAnsi" w:hAnsiTheme="minorHAnsi" w:cstheme="minorHAnsi"/>
          <w:sz w:val="20"/>
          <w:szCs w:val="20"/>
        </w:rPr>
        <w:t xml:space="preserve">months and the lessor (the landlord) must give at least 60 days’ notice.   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A fixed</w:t>
      </w:r>
      <w:r w:rsidR="00121E31">
        <w:rPr>
          <w:rFonts w:asciiTheme="minorHAnsi" w:hAnsiTheme="minorHAnsi" w:cstheme="minorHAnsi"/>
          <w:sz w:val="20"/>
          <w:szCs w:val="20"/>
        </w:rPr>
        <w:t>-</w:t>
      </w:r>
      <w:r w:rsidRPr="00411D6E">
        <w:rPr>
          <w:rFonts w:asciiTheme="minorHAnsi" w:hAnsiTheme="minorHAnsi" w:cstheme="minorHAnsi"/>
          <w:sz w:val="20"/>
          <w:szCs w:val="20"/>
        </w:rPr>
        <w:t>term tenancy is a tenancy with an end date. For a fixed</w:t>
      </w:r>
      <w:r w:rsidR="00121E31">
        <w:rPr>
          <w:rFonts w:asciiTheme="minorHAnsi" w:hAnsiTheme="minorHAnsi" w:cstheme="minorHAnsi"/>
          <w:sz w:val="20"/>
          <w:szCs w:val="20"/>
        </w:rPr>
        <w:t>-</w:t>
      </w:r>
      <w:r w:rsidRPr="00411D6E">
        <w:rPr>
          <w:rFonts w:asciiTheme="minorHAnsi" w:hAnsiTheme="minorHAnsi" w:cstheme="minorHAnsi"/>
          <w:sz w:val="20"/>
          <w:szCs w:val="20"/>
        </w:rPr>
        <w:t xml:space="preserve">term tenancy, the rent </w:t>
      </w:r>
      <w:r w:rsidR="00603E34" w:rsidRPr="00411D6E">
        <w:rPr>
          <w:rFonts w:asciiTheme="minorHAnsi" w:hAnsiTheme="minorHAnsi" w:cstheme="minorHAnsi"/>
          <w:sz w:val="20"/>
          <w:szCs w:val="20"/>
        </w:rPr>
        <w:t>cannot</w:t>
      </w:r>
      <w:r w:rsidRPr="00411D6E">
        <w:rPr>
          <w:rFonts w:asciiTheme="minorHAnsi" w:hAnsiTheme="minorHAnsi" w:cstheme="minorHAnsi"/>
          <w:sz w:val="20"/>
          <w:szCs w:val="20"/>
        </w:rPr>
        <w:t xml:space="preserve"> be increased during the fixed term unless the rent increase, or the method of calculating the rent increase, is set out in the tenancy agreement. </w:t>
      </w:r>
    </w:p>
    <w:p w:rsidR="00EA2ECA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You should seek advice immediately if you do not understand this notice or if you require further information.</w:t>
      </w:r>
    </w:p>
    <w:p w:rsidR="00C20456" w:rsidRPr="00411D6E" w:rsidRDefault="00C20456" w:rsidP="00C4225C">
      <w:pPr>
        <w:ind w:left="567"/>
        <w:rPr>
          <w:rFonts w:asciiTheme="minorHAnsi" w:hAnsiTheme="minorHAnsi" w:cstheme="minorHAnsi"/>
          <w:sz w:val="20"/>
          <w:szCs w:val="20"/>
        </w:rPr>
      </w:pPr>
    </w:p>
    <w:p w:rsidR="00411D6E" w:rsidRDefault="001608BA" w:rsidP="00AE529A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7F" w:rsidRPr="001453EC" w:rsidRDefault="00941F7F" w:rsidP="00C4225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3359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3423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AE52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23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7" w:history="1">
                              <w:r w:rsidRPr="0038618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3359CE" w:rsidRPr="0038618C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dmirs.wa.gov.au/renting</w:t>
                              </w:r>
                            </w:hyperlink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941F7F" w:rsidRPr="00125FBC" w:rsidRDefault="00941F7F" w:rsidP="00C4225C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3359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(1300 304</w:t>
                            </w:r>
                            <w:r w:rsidR="00AE52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 w:rsidR="003359C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359C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359C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3359C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P02625/20</w:t>
                            </w:r>
                            <w:r w:rsidR="00766E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="00DC523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766E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10 version 0</w:t>
                            </w:r>
                            <w:r w:rsidR="005464E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41F7F" w:rsidRDefault="00941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5.9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l7Q3n98AAAALAQAADwAAAGRy&#10;cy9kb3ducmV2LnhtbEyPzU7DMBCE70i8g7VI3FrHVShViFNBJSq4IJHyAG68jVP8E8VOGt6e7Qlu&#10;O5pPszPldnaWTTjELngJYpkBQ98E3flWwtfhdbEBFpPyWtngUcIPRthWtzelKnS4+E+c6tQyCvGx&#10;UBJMSn3BeWwMOhWXoUdP3ikMTiWSQ8v1oC4U7ixfZdmaO9V5+mBUjzuDzXc9OgnjZN7fcBb24xz2&#10;+9XLLuWHWkt5fzc/PwFLOKc/GK71qTpU1OkYRq8jsxIWIl8TSoagCVdAiIcc2JGu/HEDvCr5/w3V&#10;LwAAAP//AwBQSwECLQAUAAYACAAAACEAtoM4kv4AAADhAQAAEwAAAAAAAAAAAAAAAAAAAAAAW0Nv&#10;bnRlbnRfVHlwZXNdLnhtbFBLAQItABQABgAIAAAAIQA4/SH/1gAAAJQBAAALAAAAAAAAAAAAAAAA&#10;AC8BAABfcmVscy8ucmVsc1BLAQItABQABgAIAAAAIQDbYUSVpQIAAMkFAAAOAAAAAAAAAAAAAAAA&#10;AC4CAABkcnMvZTJvRG9jLnhtbFBLAQItABQABgAIAAAAIQCXtDef3wAAAAsBAAAPAAAAAAAAAAAA&#10;AAAAAP8EAABkcnMvZG93bnJldi54bWxQSwUGAAAAAAQABADzAAAACwYAAAAA&#10;" fillcolor="#daeef3 [664]" stroked="f" strokeweight=".5pt">
                <v:textbox>
                  <w:txbxContent>
                    <w:p w:rsidR="00941F7F" w:rsidRPr="001453EC" w:rsidRDefault="00941F7F" w:rsidP="00C4225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3359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3423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AE52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423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Pr="0038618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</w:t>
                        </w:r>
                        <w:r w:rsidR="003359CE" w:rsidRPr="0038618C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dmirs.wa.gov.au/renting</w:t>
                        </w:r>
                      </w:hyperlink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  <w:bookmarkStart w:id="1" w:name="_GoBack"/>
                      <w:bookmarkEnd w:id="1"/>
                    </w:p>
                    <w:p w:rsidR="00941F7F" w:rsidRPr="00125FBC" w:rsidRDefault="00941F7F" w:rsidP="00C4225C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3359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(1300 304</w:t>
                      </w:r>
                      <w:r w:rsidR="00AE52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054) for assistance. </w:t>
                      </w:r>
                      <w:r w:rsidR="003359C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359C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359C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3359CE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P02625/20</w:t>
                      </w:r>
                      <w:r w:rsidR="00766E2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12 </w:t>
                      </w:r>
                      <w:r w:rsidR="00DC523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766E2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10 version 0</w:t>
                      </w:r>
                      <w:r w:rsidR="005464E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</w:t>
                      </w:r>
                    </w:p>
                    <w:p w:rsidR="00941F7F" w:rsidRDefault="00941F7F"/>
                  </w:txbxContent>
                </v:textbox>
              </v:shape>
            </w:pict>
          </mc:Fallback>
        </mc:AlternateContent>
      </w: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EA2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424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8A" w:rsidRDefault="00E70A8A" w:rsidP="007B1503">
      <w:r>
        <w:separator/>
      </w:r>
    </w:p>
  </w:endnote>
  <w:endnote w:type="continuationSeparator" w:id="0">
    <w:p w:rsidR="00E70A8A" w:rsidRDefault="00E70A8A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BC" w:rsidRDefault="00427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Pr="000A49CC" w:rsidRDefault="00941F7F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AE529A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AE529A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BC" w:rsidRDefault="00427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8A" w:rsidRDefault="00E70A8A" w:rsidP="007B1503">
      <w:r>
        <w:separator/>
      </w:r>
    </w:p>
  </w:footnote>
  <w:footnote w:type="continuationSeparator" w:id="0">
    <w:p w:rsidR="00E70A8A" w:rsidRDefault="00E70A8A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BC" w:rsidRDefault="00427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BC" w:rsidRDefault="00427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BC" w:rsidRDefault="004273BC" w:rsidP="004273BC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D36E96" wp14:editId="2A464E3B">
              <wp:simplePos x="0" y="0"/>
              <wp:positionH relativeFrom="column">
                <wp:posOffset>-276860</wp:posOffset>
              </wp:positionH>
              <wp:positionV relativeFrom="paragraph">
                <wp:posOffset>-360045</wp:posOffset>
              </wp:positionV>
              <wp:extent cx="3789045" cy="99441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045" cy="994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73BC" w:rsidRDefault="004273BC" w:rsidP="004273B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2757EEA" wp14:editId="6092B21E">
                                <wp:extent cx="3580765" cy="78613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DivLogo_DMIRS_CP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0765" cy="786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D36E96" id="Rectangle 2" o:spid="_x0000_s1027" style="position:absolute;left:0;text-align:left;margin-left:-21.8pt;margin-top:-28.35pt;width:298.35pt;height:7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vSgwIAAFwFAAAOAAAAZHJzL2Uyb0RvYy54bWysVMFu2zAMvQ/YPwi6r7azZG2COEWQosOA&#10;oi3aDj0rshQbkERNUmJnXz9KdtyiKzZgWA4KKZKP5DOp5WWnFTkI5xswJS3OckqE4VA1ZlfS70/X&#10;ny4o8YGZiikwoqRH4enl6uOHZWsXYgI1qEo4giDGL1pb0joEu8gyz2uhmT8DKwwaJTjNAqpul1WO&#10;tYiuVTbJ8y9ZC66yDrjwHm+veiNdJXwpBQ93UnoRiCop1hbS6dK5jWe2WrLFzjFbN3wog/1DFZo1&#10;BpOOUFcsMLJ3zW9QuuEOPMhwxkFnIGXDReoBuynyN9081syK1AuS4+1Ik/9/sPz2cO9IU5V0Qolh&#10;Gj/RA5LGzE4JMon0tNYv0OvR3rtB8yjGXjvpdPzHLkiXKD2OlIouEI6Xn88v5vl0RglH23w+nRaJ&#10;8+wl2jofvgrQJAoldZg9MckONz5gRnQ9ucRkysTTwHWjVG+NN1mssq8rSeGoRO/9ICS2h5VMEmoa&#10;LLFRjhwYjgTjXJgw6001q0R/PcvxF5vH5GNE0pRBwIgsMf+IXfwJu4cZ/GOoSHM5Bud/Dx4jUmYw&#10;YQzWjQH3HoAKxdCA7P1PJPXURJZCt+2wuChuoTriHDjoF8Rbft3g57hhPtwzhxuBu4NbHu7wkAra&#10;ksIgUVKD+/neffTHQUUrJS1uWEn9jz1zghL1zeAIz4vpNK5kUqaz8wkq7rVl+9pi9noD+MUKfE8s&#10;T2L0D+okSgf6GR+DdcyKJmY45i4pD+6kbEK/+ficcLFeJzdcQ8vCjXm0PIJHguO4PXXPzNlhJgNO&#10;8y2ctpEt3oxm7xsjDaz3AWST5vaF14F6XOE0Q8NzE9+I13ryenkUV78AAAD//wMAUEsDBBQABgAI&#10;AAAAIQCXkai93wAAAAoBAAAPAAAAZHJzL2Rvd25yZXYueG1sTI/BTsMwDIbvSLxDZCRuWzpGu7U0&#10;nYDBcQI6uGeN11ZrnKpJt/L2mBPcbPnT/3/ON5PtxBkH3zpSsJhHIJAqZ1qqFXzuX2drED5oMrpz&#10;hAq+0cOmuL7KdWbchT7wXIZacAj5TCtoQugzKX3VoNV+7nokvh3dYHXgdailGfSFw20n76IokVa3&#10;xA2N7vG5wepUjpZL9NavGjd9jbu341N0emnj7Xup1O3N9PgAIuAU/mD41Wd1KNjp4EYyXnQKZvfL&#10;hFEe4mQFgok4Xi5AHBSkaQqyyOX/F4ofAAAA//8DAFBLAQItABQABgAIAAAAIQC2gziS/gAAAOEB&#10;AAATAAAAAAAAAAAAAAAAAAAAAABbQ29udGVudF9UeXBlc10ueG1sUEsBAi0AFAAGAAgAAAAhADj9&#10;If/WAAAAlAEAAAsAAAAAAAAAAAAAAAAALwEAAF9yZWxzLy5yZWxzUEsBAi0AFAAGAAgAAAAhAPov&#10;m9KDAgAAXAUAAA4AAAAAAAAAAAAAAAAALgIAAGRycy9lMm9Eb2MueG1sUEsBAi0AFAAGAAgAAAAh&#10;AJeRqL3fAAAACgEAAA8AAAAAAAAAAAAAAAAA3QQAAGRycy9kb3ducmV2LnhtbFBLBQYAAAAABAAE&#10;APMAAADpBQAAAAA=&#10;" fillcolor="#4bacc6 [3208]" stroked="f" strokeweight="2pt">
              <v:textbox>
                <w:txbxContent>
                  <w:p w:rsidR="004273BC" w:rsidRDefault="004273BC" w:rsidP="004273BC">
                    <w:pPr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2757EEA" wp14:editId="6092B21E">
                          <wp:extent cx="3580765" cy="78613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DivLogo_DMIRS_CP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0765" cy="786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ptab w:relativeTo="margin" w:alignment="center" w:leader="none"/>
    </w:r>
  </w:p>
  <w:p w:rsidR="00941F7F" w:rsidRDefault="00941F7F" w:rsidP="004273BC">
    <w:pPr>
      <w:pStyle w:val="Header"/>
      <w:ind w:left="-851"/>
    </w:pPr>
    <w:r>
      <w:rPr>
        <w:noProof/>
        <w:lang w:eastAsia="en-AU"/>
      </w:rPr>
      <w:ptab w:relativeTo="margin" w:alignment="center" w:leader="none"/>
    </w:r>
    <w:r w:rsidR="00951049" w:rsidRPr="0095104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E9B7C6" wp14:editId="133BD90F">
              <wp:simplePos x="0" y="0"/>
              <wp:positionH relativeFrom="column">
                <wp:posOffset>3608301</wp:posOffset>
              </wp:positionH>
              <wp:positionV relativeFrom="paragraph">
                <wp:posOffset>453621</wp:posOffset>
              </wp:positionV>
              <wp:extent cx="3474541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54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8C797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pt,35.7pt" to="557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cN1AEAAJYDAAAOAAAAZHJzL2Uyb0RvYy54bWysU8uu0zAQ3SPxD5b3NElp4d6o6ZVoVTY8&#10;Kl34gKnjJJb80tg07d8zdtJygR1i48zzeM7xZPN0MZqdJQblbMOrRcmZtMK1yvYN//7t8OaBsxDB&#10;tqCdlQ2/ysCftq9fbUZfy6UbnG4lMgKxoR59w4cYfV0UQQzSQFg4Ly0lO4cGIrnYFy3CSOhGF8uy&#10;fFeMDluPTsgQKLqfknyb8btOivi164KMTDecZov5xHye0llsN1D3CH5QYh4D/mEKA8rSpXeoPURg&#10;P1D9BWWUQBdcFxfCmcJ1nRIycyA2VfkHm+cBvMxcSJzg7zKF/wcrvpyPyFTb8DVnFgw90XNEUP0Q&#10;2c5ZSwI6ZOuk0+hDTeU7e8TZC/6IifSlQ5O+RIddsrbXu7byEpmg4NvV+9V6VXEmbrniV6PHED9K&#10;Z1gyGq6VTbShhvOnEOkyKr2VpLB1B6V1fjpt2djwx/WSxhdAC9RpiGQaT5SC7TkD3dNmiogZMTit&#10;2tSdcAL2p51GdgbajtXhofqwn4oGaOUUfVyX5bwlAeJn107hqrzFabQZJo/5G36aeQ9hmHpyKglJ&#10;Ldqm+2Ve0JlikncSNFkn116zzkXy6PFz27yoabte+mS//J22PwEAAP//AwBQSwMEFAAGAAgAAAAh&#10;ACJzuTPfAAAACgEAAA8AAABkcnMvZG93bnJldi54bWxMj8tuwjAQRfeV+g/WVGJXnCACURoHtUgg&#10;NpVaqFibeBoH4nEUGwj5+hp10e7mcXTnTL7oTcMu2LnakoB4HAFDKq2qqRLwtVs9p8Ccl6RkYwkF&#10;3NDBonh8yGWm7JU+8bL1FQsh5DIpQHvfZpy7UqORbmxbpLD7tp2RPrRdxVUnryHcNHwSRTNuZE3h&#10;gpYtLjWWp+3ZCBhUuvzY6PXw/rafD0nldqv1/ijE6Kl/fQHmsfd/MNz1gzoUwelgz6QcawQks3QS&#10;UAHzeArsDsRxEqrD74QXOf//QvEDAAD//wMAUEsBAi0AFAAGAAgAAAAhALaDOJL+AAAA4QEAABMA&#10;AAAAAAAAAAAAAAAAAAAAAFtDb250ZW50X1R5cGVzXS54bWxQSwECLQAUAAYACAAAACEAOP0h/9YA&#10;AACUAQAACwAAAAAAAAAAAAAAAAAvAQAAX3JlbHMvLnJlbHNQSwECLQAUAAYACAAAACEAWtiXDdQB&#10;AACWAwAADgAAAAAAAAAAAAAAAAAuAgAAZHJzL2Uyb0RvYy54bWxQSwECLQAUAAYACAAAACEAInO5&#10;M98AAAAKAQAADwAAAAAAAAAAAAAAAAAuBAAAZHJzL2Rvd25yZXYueG1sUEsFBgAAAAAEAAQA8wAA&#10;ADoFAAAAAA==&#10;" strokecolor="#4a7ebb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9FFEB7" wp14:editId="49FB783D">
              <wp:simplePos x="0" y="0"/>
              <wp:positionH relativeFrom="column">
                <wp:posOffset>4314190</wp:posOffset>
              </wp:positionH>
              <wp:positionV relativeFrom="paragraph">
                <wp:posOffset>226695</wp:posOffset>
              </wp:positionV>
              <wp:extent cx="2908300" cy="3556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7F" w:rsidRPr="00C10A53" w:rsidRDefault="00941F7F">
                          <w:pPr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</w:pP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>Space for AGENT’S CONTACT DETAILS</w:t>
                          </w:r>
                          <w:r w:rsidRPr="00C10A53">
                            <w:rPr>
                              <w:rFonts w:ascii="Wingdings" w:hAnsi="Wingdings" w:cstheme="minorHAnsi"/>
                              <w:b/>
                              <w:color w:val="DAEEF3" w:themeColor="accent5" w:themeTint="33"/>
                            </w:rPr>
                            <w:t></w:t>
                          </w: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FFE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.7pt;margin-top:17.85pt;width:229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O9IAIAAB0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Kzy5SxHE0fbbLG4Qjl+wcqXaOt8+ChAkyhU1GHvEzo7&#10;3vswur64xM88KNnspFJJcft6qxw5MpyTXTon9N/clCF9RVeLYpGQDcR4hGallgHnWEld0WUeTwxn&#10;ZWTjg2mSHJhUo4xJK3OiJzIychOGekDHyFkNzRMS5WCcV9wvFDpwvyjpcVYr6n8emBOUqE8GyV5N&#10;5/M43EmZL64LVNylpb60MMMRqqKBklHchrQQMV8Dt9iUVia+XjM55YozmBg/7Usc8ks9eb1u9eYZ&#10;AAD//wMAUEsDBBQABgAIAAAAIQA94sig3gAAAAoBAAAPAAAAZHJzL2Rvd25yZXYueG1sTI/BToNA&#10;EIbvJr7DZky8GLtgW7ZQhkZNNF5b+wADbIHIzhJ2W+jbuz3pcWa+/PP9+W42vbjo0XWWEeJFBEJz&#10;ZeuOG4Tj98fzBoTzxDX1ljXCVTvYFfd3OWW1nXivLwffiBDCLiOE1vshk9JVrTbkFnbQHG4nOxry&#10;YRwbWY80hXDTy5coSqShjsOHlgb93urq53A2CKev6WmdTuWnP6r9KnmjTpX2ivj4ML9uQXg9+z8Y&#10;bvpBHYrgVNoz1070CIlKVwFFWK4ViBsQL1XYlAhprEAWufxfofgFAAD//wMAUEsBAi0AFAAGAAgA&#10;AAAhALaDOJL+AAAA4QEAABMAAAAAAAAAAAAAAAAAAAAAAFtDb250ZW50X1R5cGVzXS54bWxQSwEC&#10;LQAUAAYACAAAACEAOP0h/9YAAACUAQAACwAAAAAAAAAAAAAAAAAvAQAAX3JlbHMvLnJlbHNQSwEC&#10;LQAUAAYACAAAACEAm2QTvSACAAAdBAAADgAAAAAAAAAAAAAAAAAuAgAAZHJzL2Uyb0RvYy54bWxQ&#10;SwECLQAUAAYACAAAACEAPeLIoN4AAAAKAQAADwAAAAAAAAAAAAAAAAB6BAAAZHJzL2Rvd25yZXYu&#10;eG1sUEsFBgAAAAAEAAQA8wAAAIUFAAAAAA==&#10;" stroked="f">
              <v:textbox>
                <w:txbxContent>
                  <w:p w:rsidR="00941F7F" w:rsidRPr="00C10A53" w:rsidRDefault="00941F7F">
                    <w:pPr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</w:pP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>Space for AGENT’S CONTACT DETAILS</w:t>
                    </w:r>
                    <w:r w:rsidRPr="00C10A53">
                      <w:rPr>
                        <w:rFonts w:ascii="Wingdings" w:hAnsi="Wingdings" w:cstheme="minorHAnsi"/>
                        <w:b/>
                        <w:color w:val="DAEEF3" w:themeColor="accent5" w:themeTint="33"/>
                      </w:rPr>
                      <w:t></w:t>
                    </w: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5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23"/>
  </w:num>
  <w:num w:numId="19">
    <w:abstractNumId w:val="26"/>
  </w:num>
  <w:num w:numId="20">
    <w:abstractNumId w:val="21"/>
  </w:num>
  <w:num w:numId="21">
    <w:abstractNumId w:val="25"/>
  </w:num>
  <w:num w:numId="22">
    <w:abstractNumId w:val="17"/>
  </w:num>
  <w:num w:numId="23">
    <w:abstractNumId w:val="24"/>
  </w:num>
  <w:num w:numId="24">
    <w:abstractNumId w:val="10"/>
  </w:num>
  <w:num w:numId="25">
    <w:abstractNumId w:val="16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1754C"/>
    <w:rsid w:val="000175BE"/>
    <w:rsid w:val="0002273B"/>
    <w:rsid w:val="00027B3F"/>
    <w:rsid w:val="000351E6"/>
    <w:rsid w:val="000420D2"/>
    <w:rsid w:val="00052A84"/>
    <w:rsid w:val="000555C2"/>
    <w:rsid w:val="00055F66"/>
    <w:rsid w:val="00057345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112647"/>
    <w:rsid w:val="001129A9"/>
    <w:rsid w:val="001139BE"/>
    <w:rsid w:val="00121E31"/>
    <w:rsid w:val="00125FBC"/>
    <w:rsid w:val="001453EC"/>
    <w:rsid w:val="00157776"/>
    <w:rsid w:val="001608BA"/>
    <w:rsid w:val="0017099B"/>
    <w:rsid w:val="001745EE"/>
    <w:rsid w:val="001803CE"/>
    <w:rsid w:val="0018051D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F005A"/>
    <w:rsid w:val="001F426A"/>
    <w:rsid w:val="001F765F"/>
    <w:rsid w:val="001F7864"/>
    <w:rsid w:val="00202008"/>
    <w:rsid w:val="00222CDD"/>
    <w:rsid w:val="00227211"/>
    <w:rsid w:val="0023289F"/>
    <w:rsid w:val="00236F8A"/>
    <w:rsid w:val="00261083"/>
    <w:rsid w:val="002A202F"/>
    <w:rsid w:val="002A6E94"/>
    <w:rsid w:val="002B7100"/>
    <w:rsid w:val="002C06B2"/>
    <w:rsid w:val="002C1152"/>
    <w:rsid w:val="002C326F"/>
    <w:rsid w:val="002C7654"/>
    <w:rsid w:val="002F271D"/>
    <w:rsid w:val="00302949"/>
    <w:rsid w:val="00313A03"/>
    <w:rsid w:val="003241C9"/>
    <w:rsid w:val="00332D60"/>
    <w:rsid w:val="003359CE"/>
    <w:rsid w:val="00335B0F"/>
    <w:rsid w:val="003423D9"/>
    <w:rsid w:val="00350F6D"/>
    <w:rsid w:val="003702C1"/>
    <w:rsid w:val="00372ADD"/>
    <w:rsid w:val="0037374B"/>
    <w:rsid w:val="00374C23"/>
    <w:rsid w:val="0038618C"/>
    <w:rsid w:val="00390879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0532E"/>
    <w:rsid w:val="00411D6E"/>
    <w:rsid w:val="00417A0F"/>
    <w:rsid w:val="004273BC"/>
    <w:rsid w:val="0043108F"/>
    <w:rsid w:val="00432947"/>
    <w:rsid w:val="004330A8"/>
    <w:rsid w:val="004362E7"/>
    <w:rsid w:val="0044306F"/>
    <w:rsid w:val="00444350"/>
    <w:rsid w:val="004459C7"/>
    <w:rsid w:val="004531DB"/>
    <w:rsid w:val="00463F92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E0A9F"/>
    <w:rsid w:val="004F76E9"/>
    <w:rsid w:val="00505B94"/>
    <w:rsid w:val="00515774"/>
    <w:rsid w:val="005204AC"/>
    <w:rsid w:val="00520C5D"/>
    <w:rsid w:val="0054046C"/>
    <w:rsid w:val="0054583D"/>
    <w:rsid w:val="005464EC"/>
    <w:rsid w:val="00555124"/>
    <w:rsid w:val="00570C3E"/>
    <w:rsid w:val="00573AFD"/>
    <w:rsid w:val="00574E46"/>
    <w:rsid w:val="005757E7"/>
    <w:rsid w:val="0057781D"/>
    <w:rsid w:val="00595911"/>
    <w:rsid w:val="005B7F26"/>
    <w:rsid w:val="005C088E"/>
    <w:rsid w:val="005C1D19"/>
    <w:rsid w:val="005D03DB"/>
    <w:rsid w:val="005D5AC4"/>
    <w:rsid w:val="005D5BD7"/>
    <w:rsid w:val="005E7011"/>
    <w:rsid w:val="005E7F2D"/>
    <w:rsid w:val="005F5269"/>
    <w:rsid w:val="00601439"/>
    <w:rsid w:val="00603E34"/>
    <w:rsid w:val="00604539"/>
    <w:rsid w:val="00605E04"/>
    <w:rsid w:val="00606323"/>
    <w:rsid w:val="006236FC"/>
    <w:rsid w:val="00625855"/>
    <w:rsid w:val="00626401"/>
    <w:rsid w:val="00627FFC"/>
    <w:rsid w:val="006349D1"/>
    <w:rsid w:val="00637E5D"/>
    <w:rsid w:val="00666FA9"/>
    <w:rsid w:val="00667088"/>
    <w:rsid w:val="0066718B"/>
    <w:rsid w:val="006809B4"/>
    <w:rsid w:val="006A11D8"/>
    <w:rsid w:val="006A1E8C"/>
    <w:rsid w:val="006A420B"/>
    <w:rsid w:val="006B477A"/>
    <w:rsid w:val="006D634D"/>
    <w:rsid w:val="006F3DEC"/>
    <w:rsid w:val="006F58D8"/>
    <w:rsid w:val="007042E2"/>
    <w:rsid w:val="00712838"/>
    <w:rsid w:val="00712B02"/>
    <w:rsid w:val="00714219"/>
    <w:rsid w:val="007177DD"/>
    <w:rsid w:val="0075300E"/>
    <w:rsid w:val="00757632"/>
    <w:rsid w:val="00766E25"/>
    <w:rsid w:val="007750C0"/>
    <w:rsid w:val="007762E6"/>
    <w:rsid w:val="007821CF"/>
    <w:rsid w:val="007832BC"/>
    <w:rsid w:val="00785F4F"/>
    <w:rsid w:val="00791447"/>
    <w:rsid w:val="007B1503"/>
    <w:rsid w:val="007E3E13"/>
    <w:rsid w:val="0080678C"/>
    <w:rsid w:val="008116D0"/>
    <w:rsid w:val="0082251F"/>
    <w:rsid w:val="00845C2B"/>
    <w:rsid w:val="00847D83"/>
    <w:rsid w:val="0085164D"/>
    <w:rsid w:val="0086757A"/>
    <w:rsid w:val="00872B64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049"/>
    <w:rsid w:val="00951553"/>
    <w:rsid w:val="009700C9"/>
    <w:rsid w:val="00974B39"/>
    <w:rsid w:val="00990026"/>
    <w:rsid w:val="0099198A"/>
    <w:rsid w:val="00995641"/>
    <w:rsid w:val="009A32D1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50BE2"/>
    <w:rsid w:val="00A679AA"/>
    <w:rsid w:val="00A76C77"/>
    <w:rsid w:val="00A8331F"/>
    <w:rsid w:val="00A838A9"/>
    <w:rsid w:val="00A868CD"/>
    <w:rsid w:val="00A90A87"/>
    <w:rsid w:val="00A911F4"/>
    <w:rsid w:val="00A913DC"/>
    <w:rsid w:val="00A91719"/>
    <w:rsid w:val="00AA0F12"/>
    <w:rsid w:val="00AB501F"/>
    <w:rsid w:val="00AC4B22"/>
    <w:rsid w:val="00AE39A5"/>
    <w:rsid w:val="00AE529A"/>
    <w:rsid w:val="00B1301A"/>
    <w:rsid w:val="00B22E04"/>
    <w:rsid w:val="00B27DAC"/>
    <w:rsid w:val="00B3674E"/>
    <w:rsid w:val="00B4053C"/>
    <w:rsid w:val="00B43ABB"/>
    <w:rsid w:val="00B555A6"/>
    <w:rsid w:val="00B63CFF"/>
    <w:rsid w:val="00B72355"/>
    <w:rsid w:val="00B7524A"/>
    <w:rsid w:val="00B76B88"/>
    <w:rsid w:val="00B7742A"/>
    <w:rsid w:val="00B8159B"/>
    <w:rsid w:val="00B87C0D"/>
    <w:rsid w:val="00BA5550"/>
    <w:rsid w:val="00BB230A"/>
    <w:rsid w:val="00BB6A3C"/>
    <w:rsid w:val="00BC0858"/>
    <w:rsid w:val="00BC490F"/>
    <w:rsid w:val="00BC51F3"/>
    <w:rsid w:val="00BC5A35"/>
    <w:rsid w:val="00C10A53"/>
    <w:rsid w:val="00C20456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225C"/>
    <w:rsid w:val="00C442BD"/>
    <w:rsid w:val="00C51BB9"/>
    <w:rsid w:val="00C55063"/>
    <w:rsid w:val="00C5567C"/>
    <w:rsid w:val="00C77724"/>
    <w:rsid w:val="00C814F3"/>
    <w:rsid w:val="00C81BA5"/>
    <w:rsid w:val="00C86EC0"/>
    <w:rsid w:val="00C910CF"/>
    <w:rsid w:val="00C93E79"/>
    <w:rsid w:val="00C95204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41E88"/>
    <w:rsid w:val="00D63C88"/>
    <w:rsid w:val="00D739DE"/>
    <w:rsid w:val="00D853B9"/>
    <w:rsid w:val="00D92318"/>
    <w:rsid w:val="00D939A5"/>
    <w:rsid w:val="00D955B0"/>
    <w:rsid w:val="00DA2FD6"/>
    <w:rsid w:val="00DC37CD"/>
    <w:rsid w:val="00DC5236"/>
    <w:rsid w:val="00DD2391"/>
    <w:rsid w:val="00DE0EB5"/>
    <w:rsid w:val="00E12F33"/>
    <w:rsid w:val="00E30215"/>
    <w:rsid w:val="00E33547"/>
    <w:rsid w:val="00E375D1"/>
    <w:rsid w:val="00E4533C"/>
    <w:rsid w:val="00E61334"/>
    <w:rsid w:val="00E61445"/>
    <w:rsid w:val="00E65D7C"/>
    <w:rsid w:val="00E70A8A"/>
    <w:rsid w:val="00E77B6D"/>
    <w:rsid w:val="00E80B9D"/>
    <w:rsid w:val="00E8569D"/>
    <w:rsid w:val="00E91540"/>
    <w:rsid w:val="00EA10B3"/>
    <w:rsid w:val="00EA2177"/>
    <w:rsid w:val="00EA2ECA"/>
    <w:rsid w:val="00EA5739"/>
    <w:rsid w:val="00EB5A3B"/>
    <w:rsid w:val="00EC6789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5052C"/>
    <w:rsid w:val="00F6137A"/>
    <w:rsid w:val="00F74395"/>
    <w:rsid w:val="00F93737"/>
    <w:rsid w:val="00FA2747"/>
    <w:rsid w:val="00FB3615"/>
    <w:rsid w:val="00FB702D"/>
    <w:rsid w:val="00FB730A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A8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A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erce.wa.gov.au/consumer-protection/renting-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mmerce.wa.gov.au/consumer-protection/renting-home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2171</Characters>
  <Application>Microsoft Office Word</Application>
  <DocSecurity>0</DocSecurity>
  <Lines>49</Lines>
  <Paragraphs>36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2023-01-05T01:56:00Z</dcterms:created>
  <dcterms:modified xsi:type="dcterms:W3CDTF">2023-01-05T01:56:00Z</dcterms:modified>
</cp:coreProperties>
</file>