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D" w:rsidRPr="00976DF2" w:rsidRDefault="0067089D" w:rsidP="00DF1970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Giấc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mơ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tan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thành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mây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khói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khi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bọn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trồng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cần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sa</w:t>
      </w:r>
      <w:proofErr w:type="spellEnd"/>
      <w:proofErr w:type="gram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dọn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  <w:sz w:val="28"/>
        </w:rPr>
        <w:t>vào</w:t>
      </w:r>
      <w:proofErr w:type="spellEnd"/>
    </w:p>
    <w:p w:rsidR="0067089D" w:rsidRPr="00976DF2" w:rsidRDefault="0067089D" w:rsidP="00DF1970">
      <w:pPr>
        <w:rPr>
          <w:rFonts w:ascii="Arial" w:hAnsi="Arial" w:cs="Arial"/>
        </w:rPr>
      </w:pPr>
    </w:p>
    <w:p w:rsidR="0067089D" w:rsidRPr="0032630E" w:rsidRDefault="0067089D" w:rsidP="00DF1970">
      <w:pPr>
        <w:pStyle w:val="Normal1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Bọn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tội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phạm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ở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các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tiểu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bang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phía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Đông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nhắm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vào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chủ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tại</w:t>
      </w:r>
      <w:proofErr w:type="spellEnd"/>
      <w:r w:rsidRPr="0032630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Perth</w:t>
      </w:r>
    </w:p>
    <w:p w:rsidR="0067089D" w:rsidRPr="0032630E" w:rsidRDefault="0067089D" w:rsidP="00DF1970">
      <w:pPr>
        <w:rPr>
          <w:rFonts w:ascii="Arial" w:hAnsi="Arial" w:cs="Arial"/>
          <w:sz w:val="22"/>
          <w:szCs w:val="22"/>
        </w:rPr>
      </w:pP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băng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đảng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tội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phạm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Đông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Nam Á,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đặt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căn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cứ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tại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tiểu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bang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phía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Đông</w:t>
      </w:r>
      <w:proofErr w:type="spellEnd"/>
      <w:r w:rsidR="00823E42" w:rsidRPr="0032630E">
        <w:rPr>
          <w:rStyle w:val="normalchar"/>
          <w:rFonts w:ascii="Arial" w:hAnsi="Arial" w:cs="Arial"/>
          <w:color w:val="000000"/>
          <w:sz w:val="22"/>
          <w:szCs w:val="22"/>
        </w:rPr>
        <w:t>,</w:t>
      </w:r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5390" w:rsidRPr="0032630E">
        <w:rPr>
          <w:rStyle w:val="normalchar"/>
          <w:rFonts w:ascii="Arial" w:hAnsi="Arial" w:cs="Arial"/>
          <w:color w:val="000000"/>
          <w:sz w:val="22"/>
          <w:szCs w:val="22"/>
        </w:rPr>
        <w:t>hiện</w:t>
      </w:r>
      <w:proofErr w:type="spellEnd"/>
      <w:r w:rsidR="00775390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75390" w:rsidRPr="0032630E">
        <w:rPr>
          <w:rStyle w:val="normalchar"/>
          <w:rFonts w:ascii="Arial" w:hAnsi="Arial" w:cs="Arial"/>
          <w:color w:val="000000"/>
          <w:sz w:val="22"/>
          <w:szCs w:val="22"/>
        </w:rPr>
        <w:t>tìm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thuê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tại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Perth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biến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5181" w:rsidRPr="0032630E">
        <w:rPr>
          <w:rStyle w:val="normalchar"/>
          <w:rFonts w:ascii="Arial" w:hAnsi="Arial" w:cs="Arial"/>
          <w:color w:val="000000"/>
          <w:sz w:val="22"/>
          <w:szCs w:val="22"/>
        </w:rPr>
        <w:t>những</w:t>
      </w:r>
      <w:proofErr w:type="spellEnd"/>
      <w:r w:rsidR="00A95181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5181" w:rsidRPr="0032630E">
        <w:rPr>
          <w:rStyle w:val="normalchar"/>
          <w:rFonts w:ascii="Arial" w:hAnsi="Arial" w:cs="Arial"/>
          <w:color w:val="000000"/>
          <w:sz w:val="22"/>
          <w:szCs w:val="22"/>
        </w:rPr>
        <w:t>căn</w:t>
      </w:r>
      <w:proofErr w:type="spellEnd"/>
      <w:r w:rsidR="00A95181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95181"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="004C5CEB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5CEB" w:rsidRPr="0032630E">
        <w:rPr>
          <w:rStyle w:val="normalchar"/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thành</w:t>
      </w:r>
      <w:proofErr w:type="spellEnd"/>
      <w:r w:rsidR="004277D1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77D1" w:rsidRPr="0032630E">
        <w:rPr>
          <w:rStyle w:val="normalchar"/>
          <w:rFonts w:ascii="Arial" w:hAnsi="Arial" w:cs="Arial"/>
          <w:color w:val="000000"/>
          <w:sz w:val="22"/>
          <w:szCs w:val="22"/>
        </w:rPr>
        <w:t>những</w:t>
      </w:r>
      <w:proofErr w:type="spellEnd"/>
      <w:r w:rsidR="004277D1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trang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trại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cần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sa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trong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32630E">
        <w:rPr>
          <w:rFonts w:ascii="Arial" w:hAnsi="Arial" w:cs="Arial"/>
          <w:sz w:val="22"/>
          <w:szCs w:val="22"/>
        </w:rPr>
        <w:t>–</w:t>
      </w:r>
      <w:r w:rsidR="00264736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trong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năm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nay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hàng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chục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ngôi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chuyển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đổi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thành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ngôi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trồng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cần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sa</w:t>
      </w:r>
      <w:proofErr w:type="spellEnd"/>
      <w:r w:rsidRPr="0032630E">
        <w:rPr>
          <w:rFonts w:ascii="Arial" w:hAnsi="Arial" w:cs="Arial"/>
          <w:sz w:val="22"/>
          <w:szCs w:val="22"/>
        </w:rPr>
        <w:t xml:space="preserve">. </w:t>
      </w:r>
    </w:p>
    <w:p w:rsidR="0067089D" w:rsidRPr="00976DF2" w:rsidRDefault="0067089D" w:rsidP="00DF1970">
      <w:pPr>
        <w:rPr>
          <w:rFonts w:ascii="Arial" w:hAnsi="Arial" w:cs="Arial"/>
        </w:rPr>
      </w:pPr>
    </w:p>
    <w:p w:rsidR="0067089D" w:rsidRPr="00976DF2" w:rsidRDefault="0067089D" w:rsidP="00DF1970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  <w:b/>
          <w:bCs/>
          <w:color w:val="000000"/>
        </w:rPr>
      </w:pP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Giấy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tờ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giả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mạo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,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người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giới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thiệu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giả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mạo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r w:rsidRPr="00976DF2">
        <w:rPr>
          <w:rFonts w:ascii="Arial" w:hAnsi="Arial" w:cs="Arial"/>
          <w:b/>
        </w:rPr>
        <w:t>–</w:t>
      </w:r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nhà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cửa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bị</w:t>
      </w:r>
      <w:proofErr w:type="spellEnd"/>
      <w:r w:rsidR="00342F1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="00342F12">
        <w:rPr>
          <w:rStyle w:val="normalchar"/>
          <w:rFonts w:ascii="Arial" w:hAnsi="Arial" w:cs="Arial"/>
          <w:b/>
          <w:bCs/>
          <w:color w:val="000000"/>
        </w:rPr>
        <w:t>hư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hại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thực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sự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và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mất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mát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tiền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thuê</w:t>
      </w:r>
      <w:proofErr w:type="spellEnd"/>
      <w:r w:rsidRPr="00976DF2">
        <w:rPr>
          <w:rStyle w:val="normalcha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76DF2">
        <w:rPr>
          <w:rStyle w:val="normalchar"/>
          <w:rFonts w:ascii="Arial" w:hAnsi="Arial" w:cs="Arial"/>
          <w:b/>
          <w:bCs/>
          <w:color w:val="000000"/>
        </w:rPr>
        <w:t>nhà</w:t>
      </w:r>
      <w:proofErr w:type="spellEnd"/>
    </w:p>
    <w:p w:rsidR="0067089D" w:rsidRPr="00976DF2" w:rsidRDefault="0067089D" w:rsidP="00DF1970">
      <w:pPr>
        <w:pStyle w:val="Normal1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D58D8" w:rsidRPr="0032630E" w:rsidRDefault="0067089D" w:rsidP="00DF1970">
      <w:pPr>
        <w:rPr>
          <w:rFonts w:ascii="Arial" w:hAnsi="Arial" w:cs="Arial"/>
          <w:sz w:val="22"/>
          <w:szCs w:val="22"/>
        </w:rPr>
      </w:pP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băng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đảng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nhắm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vào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tư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6045" w:rsidRPr="0032630E">
        <w:rPr>
          <w:rStyle w:val="normalchar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="00456045"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châu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Á.</w:t>
      </w:r>
      <w:r w:rsidRPr="0032630E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Bọn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gây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dựng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tin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nơi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vì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cùng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nguồn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gốc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văn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hoá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sử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dụng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giấy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tờ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giới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thiệu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giả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mạo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làm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ra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vẻ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như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gia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đình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có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nhỏ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Nhưng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tế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'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gia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đình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'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duy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nhất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chính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ý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định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phạm</w:t>
      </w:r>
      <w:proofErr w:type="spellEnd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rmalchar"/>
          <w:rFonts w:ascii="Arial" w:hAnsi="Arial" w:cs="Arial"/>
          <w:color w:val="000000"/>
          <w:sz w:val="22"/>
          <w:szCs w:val="22"/>
        </w:rPr>
        <w:t>pháp</w:t>
      </w:r>
      <w:proofErr w:type="spellEnd"/>
      <w:r w:rsidR="00BD58D8" w:rsidRPr="0032630E">
        <w:rPr>
          <w:rFonts w:ascii="Arial" w:hAnsi="Arial" w:cs="Arial"/>
          <w:sz w:val="22"/>
          <w:szCs w:val="22"/>
        </w:rPr>
        <w:t>.</w:t>
      </w:r>
      <w:proofErr w:type="gramEnd"/>
    </w:p>
    <w:p w:rsidR="00BD58D8" w:rsidRPr="0032630E" w:rsidRDefault="00BD58D8" w:rsidP="00DF1970">
      <w:pPr>
        <w:rPr>
          <w:rFonts w:ascii="Arial" w:hAnsi="Arial" w:cs="Arial"/>
          <w:sz w:val="22"/>
          <w:szCs w:val="22"/>
        </w:rPr>
      </w:pPr>
    </w:p>
    <w:p w:rsidR="006339AA" w:rsidRPr="0032630E" w:rsidRDefault="00767BF5" w:rsidP="00DF1970">
      <w:pPr>
        <w:pStyle w:val="BodyText"/>
        <w:spacing w:line="240" w:lineRule="auto"/>
        <w:rPr>
          <w:rFonts w:cs="Arial"/>
          <w:sz w:val="22"/>
          <w:szCs w:val="22"/>
        </w:rPr>
      </w:pPr>
      <w:r w:rsidRPr="0032630E">
        <w:rPr>
          <w:rFonts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74CF86ED" wp14:editId="58781D78">
            <wp:simplePos x="0" y="0"/>
            <wp:positionH relativeFrom="column">
              <wp:posOffset>3343275</wp:posOffset>
            </wp:positionH>
            <wp:positionV relativeFrom="paragraph">
              <wp:posOffset>562610</wp:posOffset>
            </wp:positionV>
            <wp:extent cx="2390775" cy="1876425"/>
            <wp:effectExtent l="0" t="0" r="0" b="0"/>
            <wp:wrapTight wrapText="bothSides">
              <wp:wrapPolygon edited="0">
                <wp:start x="0" y="0"/>
                <wp:lineTo x="0" y="21271"/>
                <wp:lineTo x="20825" y="21271"/>
                <wp:lineTo x="20825" y="0"/>
                <wp:lineTo x="0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Sau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khi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ký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hợp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đồng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dài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hạn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,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nội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thất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ngôi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cho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phá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hết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và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thay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thế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hệ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thống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trồng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cần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sa</w:t>
      </w:r>
      <w:proofErr w:type="spellEnd"/>
      <w:proofErr w:type="gram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thủy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canh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>.</w:t>
      </w:r>
      <w:r w:rsidR="0067089D"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="0024323B" w:rsidRPr="0032630E">
        <w:rPr>
          <w:rStyle w:val="notranslate"/>
          <w:rFonts w:cs="Arial"/>
          <w:color w:val="000000"/>
          <w:sz w:val="22"/>
          <w:szCs w:val="22"/>
        </w:rPr>
        <w:t>Đ</w:t>
      </w:r>
      <w:r w:rsidR="0067089D" w:rsidRPr="0032630E">
        <w:rPr>
          <w:rStyle w:val="notranslate"/>
          <w:rFonts w:cs="Arial"/>
          <w:color w:val="000000"/>
          <w:sz w:val="22"/>
          <w:szCs w:val="22"/>
        </w:rPr>
        <w:t>ồng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hồ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thường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câu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tắt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để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ăn</w:t>
      </w:r>
      <w:proofErr w:type="spellEnd"/>
      <w:proofErr w:type="gram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cắp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</w:t>
      </w:r>
      <w:r w:rsidR="00470C1A" w:rsidRPr="0032630E">
        <w:rPr>
          <w:rStyle w:val="notranslate"/>
          <w:rFonts w:cs="Arial"/>
          <w:color w:val="000000"/>
          <w:sz w:val="22"/>
          <w:szCs w:val="22"/>
        </w:rPr>
        <w:t>hẳng</w:t>
      </w:r>
      <w:proofErr w:type="spellEnd"/>
      <w:r w:rsidR="00470C1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70C1A" w:rsidRPr="0032630E">
        <w:rPr>
          <w:rStyle w:val="notranslate"/>
          <w:rFonts w:cs="Arial"/>
          <w:color w:val="000000"/>
          <w:sz w:val="22"/>
          <w:szCs w:val="22"/>
        </w:rPr>
        <w:t>t</w:t>
      </w:r>
      <w:r w:rsidR="0067089D" w:rsidRPr="0032630E">
        <w:rPr>
          <w:rStyle w:val="notranslate"/>
          <w:rFonts w:cs="Arial"/>
          <w:color w:val="000000"/>
          <w:sz w:val="22"/>
          <w:szCs w:val="22"/>
        </w:rPr>
        <w:t>ừ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mạng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,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gây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ra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các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vụ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cháy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0D0702" w:rsidRPr="0032630E">
        <w:rPr>
          <w:rFonts w:cs="Arial"/>
          <w:sz w:val="22"/>
          <w:szCs w:val="22"/>
        </w:rPr>
        <w:t>.</w:t>
      </w:r>
      <w:r w:rsidR="00264736" w:rsidRPr="0032630E">
        <w:rPr>
          <w:rFonts w:cs="Arial"/>
          <w:sz w:val="22"/>
          <w:szCs w:val="22"/>
        </w:rPr>
        <w:t xml:space="preserve"> </w:t>
      </w:r>
    </w:p>
    <w:p w:rsidR="00BD58D8" w:rsidRPr="0032630E" w:rsidRDefault="0067089D" w:rsidP="00DF1970">
      <w:pPr>
        <w:pStyle w:val="BodyText"/>
        <w:spacing w:line="240" w:lineRule="auto"/>
        <w:rPr>
          <w:rFonts w:cs="Arial"/>
          <w:sz w:val="22"/>
          <w:szCs w:val="22"/>
        </w:rPr>
      </w:pPr>
      <w:proofErr w:type="spellStart"/>
      <w:proofErr w:type="gramStart"/>
      <w:r w:rsidRPr="0032630E">
        <w:rPr>
          <w:rStyle w:val="notranslate"/>
          <w:rFonts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thường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phải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tốn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rất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nhiều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tiền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để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sửa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chữa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cửa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,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có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1630B7" w:rsidRPr="0032630E">
        <w:rPr>
          <w:rStyle w:val="notranslate"/>
          <w:rFonts w:cs="Arial"/>
          <w:color w:val="000000"/>
          <w:sz w:val="22"/>
          <w:szCs w:val="22"/>
        </w:rPr>
        <w:t>người</w:t>
      </w:r>
      <w:proofErr w:type="spellEnd"/>
      <w:r w:rsidR="001630B7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đã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phải</w:t>
      </w:r>
      <w:proofErr w:type="spellEnd"/>
      <w:r w:rsidR="00264736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tốn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khoảng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70.000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đô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>-la.</w:t>
      </w:r>
      <w:proofErr w:type="gram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32630E">
        <w:rPr>
          <w:rStyle w:val="notranslate"/>
          <w:rFonts w:cs="Arial"/>
          <w:color w:val="000000"/>
          <w:sz w:val="22"/>
          <w:szCs w:val="22"/>
        </w:rPr>
        <w:t>Có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một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đã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đồng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ý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bao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tiền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trong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hợp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đồng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="0054756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4756D"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54756D" w:rsidRPr="0032630E">
        <w:rPr>
          <w:rStyle w:val="notranslate"/>
          <w:rFonts w:cs="Arial"/>
          <w:color w:val="000000"/>
          <w:sz w:val="22"/>
          <w:szCs w:val="22"/>
        </w:rPr>
        <w:t>,</w:t>
      </w:r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sau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đó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Pr="00976DF2">
        <w:rPr>
          <w:rStyle w:val="notranslate"/>
          <w:rFonts w:cs="Arial"/>
          <w:color w:val="000000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tính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80.000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đô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-la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tiền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>.</w:t>
      </w:r>
      <w:proofErr w:type="gram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apple-converted-space"/>
          <w:rFonts w:cs="Arial"/>
          <w:color w:val="000000"/>
          <w:sz w:val="22"/>
          <w:szCs w:val="22"/>
        </w:rPr>
        <w:t>Đó</w:t>
      </w:r>
      <w:proofErr w:type="spell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apple-converted-space"/>
          <w:rFonts w:cs="Arial"/>
          <w:color w:val="000000"/>
          <w:sz w:val="22"/>
          <w:szCs w:val="22"/>
        </w:rPr>
        <w:t>là</w:t>
      </w:r>
      <w:proofErr w:type="spell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apple-converted-space"/>
          <w:rFonts w:cs="Arial"/>
          <w:color w:val="000000"/>
          <w:sz w:val="22"/>
          <w:szCs w:val="22"/>
        </w:rPr>
        <w:t>chưa</w:t>
      </w:r>
      <w:proofErr w:type="spell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apple-converted-space"/>
          <w:rFonts w:cs="Arial"/>
          <w:color w:val="000000"/>
          <w:sz w:val="22"/>
          <w:szCs w:val="22"/>
        </w:rPr>
        <w:t>kể</w:t>
      </w:r>
      <w:proofErr w:type="spellEnd"/>
      <w:r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mất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mát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tiền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trong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khi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sửa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chữa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BD58D8" w:rsidRPr="0032630E">
        <w:rPr>
          <w:rFonts w:cs="Arial"/>
          <w:sz w:val="22"/>
          <w:szCs w:val="22"/>
        </w:rPr>
        <w:t>!</w:t>
      </w:r>
    </w:p>
    <w:p w:rsidR="003E164F" w:rsidRPr="00976DF2" w:rsidRDefault="003E164F" w:rsidP="00DF1970">
      <w:pPr>
        <w:pStyle w:val="BodyText"/>
        <w:spacing w:line="240" w:lineRule="auto"/>
        <w:rPr>
          <w:rFonts w:cs="Arial"/>
          <w:b/>
          <w:sz w:val="4"/>
          <w:szCs w:val="4"/>
        </w:rPr>
      </w:pPr>
    </w:p>
    <w:p w:rsidR="004F3A70" w:rsidRPr="00976DF2" w:rsidRDefault="0067089D" w:rsidP="00DF1970">
      <w:pPr>
        <w:pStyle w:val="BodyText"/>
        <w:spacing w:line="240" w:lineRule="auto"/>
        <w:rPr>
          <w:rFonts w:cs="Arial"/>
          <w:b/>
        </w:rPr>
      </w:pPr>
      <w:proofErr w:type="spellStart"/>
      <w:r w:rsidRPr="00976DF2">
        <w:rPr>
          <w:rStyle w:val="body0020textchar"/>
          <w:rFonts w:cs="Arial"/>
          <w:b/>
          <w:bCs/>
          <w:color w:val="000000"/>
        </w:rPr>
        <w:t>Quý</w:t>
      </w:r>
      <w:proofErr w:type="spellEnd"/>
      <w:r w:rsidRPr="00976DF2">
        <w:rPr>
          <w:rStyle w:val="body0020textchar"/>
          <w:rFonts w:cs="Arial"/>
          <w:b/>
          <w:bCs/>
          <w:color w:val="000000"/>
        </w:rPr>
        <w:t xml:space="preserve"> </w:t>
      </w:r>
      <w:proofErr w:type="spellStart"/>
      <w:r w:rsidRPr="00976DF2">
        <w:rPr>
          <w:rStyle w:val="body0020textchar"/>
          <w:rFonts w:cs="Arial"/>
          <w:b/>
          <w:bCs/>
          <w:color w:val="000000"/>
        </w:rPr>
        <w:t>vị</w:t>
      </w:r>
      <w:proofErr w:type="spellEnd"/>
      <w:r w:rsidRPr="00976DF2">
        <w:rPr>
          <w:rStyle w:val="body0020textchar"/>
          <w:rFonts w:cs="Arial"/>
          <w:b/>
          <w:bCs/>
          <w:color w:val="000000"/>
        </w:rPr>
        <w:t xml:space="preserve"> </w:t>
      </w:r>
      <w:proofErr w:type="spellStart"/>
      <w:r w:rsidRPr="00976DF2">
        <w:rPr>
          <w:rStyle w:val="body0020textchar"/>
          <w:rFonts w:cs="Arial"/>
          <w:b/>
          <w:bCs/>
          <w:color w:val="000000"/>
        </w:rPr>
        <w:t>có</w:t>
      </w:r>
      <w:proofErr w:type="spellEnd"/>
      <w:r w:rsidRPr="00976DF2">
        <w:rPr>
          <w:rStyle w:val="body0020textchar"/>
          <w:rFonts w:cs="Arial"/>
          <w:b/>
          <w:bCs/>
          <w:color w:val="000000"/>
        </w:rPr>
        <w:t xml:space="preserve"> </w:t>
      </w:r>
      <w:proofErr w:type="spellStart"/>
      <w:r w:rsidRPr="00976DF2">
        <w:rPr>
          <w:rStyle w:val="body0020textchar"/>
          <w:rFonts w:cs="Arial"/>
          <w:b/>
          <w:bCs/>
          <w:color w:val="000000"/>
        </w:rPr>
        <w:t>thể</w:t>
      </w:r>
      <w:proofErr w:type="spellEnd"/>
      <w:r w:rsidRPr="00976DF2">
        <w:rPr>
          <w:rStyle w:val="body0020textchar"/>
          <w:rFonts w:cs="Arial"/>
          <w:b/>
          <w:bCs/>
          <w:color w:val="000000"/>
        </w:rPr>
        <w:t xml:space="preserve"> </w:t>
      </w:r>
      <w:proofErr w:type="spellStart"/>
      <w:r w:rsidRPr="00976DF2">
        <w:rPr>
          <w:rStyle w:val="body0020textchar"/>
          <w:rFonts w:cs="Arial"/>
          <w:b/>
          <w:bCs/>
          <w:color w:val="000000"/>
        </w:rPr>
        <w:t>làm</w:t>
      </w:r>
      <w:proofErr w:type="spellEnd"/>
      <w:r w:rsidRPr="00976DF2">
        <w:rPr>
          <w:rStyle w:val="body0020textchar"/>
          <w:rFonts w:cs="Arial"/>
          <w:b/>
          <w:bCs/>
          <w:color w:val="000000"/>
        </w:rPr>
        <w:t xml:space="preserve"> </w:t>
      </w:r>
      <w:proofErr w:type="spellStart"/>
      <w:r w:rsidRPr="00976DF2">
        <w:rPr>
          <w:rStyle w:val="body0020textchar"/>
          <w:rFonts w:cs="Arial"/>
          <w:b/>
          <w:bCs/>
          <w:color w:val="000000"/>
        </w:rPr>
        <w:t>gì</w:t>
      </w:r>
      <w:proofErr w:type="spellEnd"/>
    </w:p>
    <w:p w:rsidR="00DC11E2" w:rsidRPr="0032630E" w:rsidRDefault="00767BF5" w:rsidP="00DF1970">
      <w:pPr>
        <w:pStyle w:val="BodyText"/>
        <w:spacing w:line="240" w:lineRule="auto"/>
        <w:rPr>
          <w:rFonts w:cs="Arial"/>
          <w:sz w:val="22"/>
          <w:szCs w:val="22"/>
        </w:rPr>
      </w:pPr>
      <w:r w:rsidRPr="0032630E">
        <w:rPr>
          <w:rFonts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6192" behindDoc="0" locked="0" layoutInCell="1" allowOverlap="1" wp14:anchorId="6E6875E8" wp14:editId="38802830">
            <wp:simplePos x="0" y="0"/>
            <wp:positionH relativeFrom="column">
              <wp:posOffset>114300</wp:posOffset>
            </wp:positionH>
            <wp:positionV relativeFrom="paragraph">
              <wp:posOffset>971550</wp:posOffset>
            </wp:positionV>
            <wp:extent cx="1666875" cy="2124075"/>
            <wp:effectExtent l="0" t="0" r="0" b="0"/>
            <wp:wrapTight wrapText="bothSides">
              <wp:wrapPolygon edited="0">
                <wp:start x="0" y="0"/>
                <wp:lineTo x="0" y="21503"/>
                <wp:lineTo x="20489" y="21503"/>
                <wp:lineTo x="20489" y="0"/>
                <wp:lineTo x="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Bọn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này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thường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sử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dụng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67F71"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="00D67F71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lái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xe</w:t>
      </w:r>
      <w:proofErr w:type="spellEnd"/>
      <w:proofErr w:type="gram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giả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mạo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67439" w:rsidRPr="0032630E">
        <w:rPr>
          <w:rStyle w:val="notranslate"/>
          <w:rFonts w:cs="Arial"/>
          <w:color w:val="000000"/>
          <w:sz w:val="22"/>
          <w:szCs w:val="22"/>
        </w:rPr>
        <w:t>làm</w:t>
      </w:r>
      <w:proofErr w:type="spellEnd"/>
      <w:r w:rsidR="00567439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67439" w:rsidRPr="0032630E">
        <w:rPr>
          <w:rStyle w:val="notranslate"/>
          <w:rFonts w:cs="Arial"/>
          <w:color w:val="000000"/>
          <w:sz w:val="22"/>
          <w:szCs w:val="22"/>
        </w:rPr>
        <w:t>giấy</w:t>
      </w:r>
      <w:proofErr w:type="spellEnd"/>
      <w:r w:rsidR="00567439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67439" w:rsidRPr="0032630E">
        <w:rPr>
          <w:rStyle w:val="notranslate"/>
          <w:rFonts w:cs="Arial"/>
          <w:color w:val="000000"/>
          <w:sz w:val="22"/>
          <w:szCs w:val="22"/>
        </w:rPr>
        <w:t>tờ</w:t>
      </w:r>
      <w:proofErr w:type="spellEnd"/>
      <w:r w:rsidR="00567439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67439" w:rsidRPr="0032630E">
        <w:rPr>
          <w:rStyle w:val="notranslate"/>
          <w:rFonts w:cs="Arial"/>
          <w:color w:val="000000"/>
          <w:sz w:val="22"/>
          <w:szCs w:val="22"/>
        </w:rPr>
        <w:t>tùy</w:t>
      </w:r>
      <w:proofErr w:type="spellEnd"/>
      <w:r w:rsidR="00567439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567439" w:rsidRPr="0032630E">
        <w:rPr>
          <w:rStyle w:val="notranslate"/>
          <w:rFonts w:cs="Arial"/>
          <w:color w:val="000000"/>
          <w:sz w:val="22"/>
          <w:szCs w:val="22"/>
        </w:rPr>
        <w:t>thân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r w:rsidR="00BD6B05" w:rsidRPr="0032630E">
        <w:rPr>
          <w:rFonts w:cs="Arial"/>
          <w:sz w:val="22"/>
          <w:szCs w:val="22"/>
        </w:rPr>
        <w:t>–</w:t>
      </w:r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chỉ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BA1679" w:rsidRPr="0032630E">
        <w:rPr>
          <w:rStyle w:val="notranslate"/>
          <w:rFonts w:cs="Arial"/>
          <w:color w:val="000000"/>
          <w:sz w:val="22"/>
          <w:szCs w:val="22"/>
        </w:rPr>
        <w:t>xem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bản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gốc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chứ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BA1679" w:rsidRPr="0032630E">
        <w:rPr>
          <w:rStyle w:val="notranslate"/>
          <w:rFonts w:cs="Arial"/>
          <w:color w:val="000000"/>
          <w:sz w:val="22"/>
          <w:szCs w:val="22"/>
        </w:rPr>
        <w:t>đừng</w:t>
      </w:r>
      <w:proofErr w:type="spellEnd"/>
      <w:r w:rsidR="00BA1679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04474A" w:rsidRPr="0032630E">
        <w:rPr>
          <w:rStyle w:val="notranslate"/>
          <w:rFonts w:cs="Arial"/>
          <w:color w:val="000000"/>
          <w:sz w:val="22"/>
          <w:szCs w:val="22"/>
        </w:rPr>
        <w:t>xem</w:t>
      </w:r>
      <w:proofErr w:type="spellEnd"/>
      <w:r w:rsidR="00341D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bản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sao</w:t>
      </w:r>
      <w:proofErr w:type="spellEnd"/>
      <w:r w:rsidR="00341D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341D63" w:rsidRPr="0032630E">
        <w:rPr>
          <w:rStyle w:val="notranslate"/>
          <w:rFonts w:cs="Arial"/>
          <w:color w:val="000000"/>
          <w:sz w:val="22"/>
          <w:szCs w:val="22"/>
        </w:rPr>
        <w:t>chụp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>.</w:t>
      </w:r>
      <w:r w:rsidR="0067089D"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r w:rsidR="00203D9C" w:rsidRPr="0032630E">
        <w:rPr>
          <w:rStyle w:val="notranslate"/>
          <w:rFonts w:cs="Arial"/>
          <w:color w:val="000000"/>
          <w:sz w:val="22"/>
          <w:szCs w:val="22"/>
        </w:rPr>
        <w:t>C</w:t>
      </w:r>
      <w:r w:rsidR="0067089D" w:rsidRPr="0032630E">
        <w:rPr>
          <w:rStyle w:val="notranslate"/>
          <w:rFonts w:cs="Arial"/>
          <w:color w:val="000000"/>
          <w:sz w:val="22"/>
          <w:szCs w:val="22"/>
        </w:rPr>
        <w:t>ách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đơn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giản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để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quý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vị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571F6" w:rsidRPr="0032630E">
        <w:rPr>
          <w:rStyle w:val="notranslate"/>
          <w:rFonts w:cs="Arial"/>
          <w:color w:val="000000"/>
          <w:sz w:val="22"/>
          <w:szCs w:val="22"/>
        </w:rPr>
        <w:t>kiểm</w:t>
      </w:r>
      <w:proofErr w:type="spellEnd"/>
      <w:r w:rsidR="007571F6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571F6" w:rsidRPr="0032630E">
        <w:rPr>
          <w:rStyle w:val="notranslate"/>
          <w:rFonts w:cs="Arial"/>
          <w:color w:val="000000"/>
          <w:sz w:val="22"/>
          <w:szCs w:val="22"/>
        </w:rPr>
        <w:t>tra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9F144A" w:rsidRPr="0032630E">
        <w:rPr>
          <w:rStyle w:val="notranslate"/>
          <w:rFonts w:cs="Arial"/>
          <w:color w:val="000000"/>
          <w:sz w:val="22"/>
          <w:szCs w:val="22"/>
        </w:rPr>
        <w:t>xem</w:t>
      </w:r>
      <w:proofErr w:type="spellEnd"/>
      <w:r w:rsidR="009F144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571F6"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lái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xe</w:t>
      </w:r>
      <w:proofErr w:type="spellEnd"/>
      <w:proofErr w:type="gram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04575C" w:rsidRPr="0032630E">
        <w:rPr>
          <w:rStyle w:val="notranslate"/>
          <w:rFonts w:cs="Arial"/>
          <w:color w:val="000000"/>
          <w:sz w:val="22"/>
          <w:szCs w:val="22"/>
        </w:rPr>
        <w:t>có</w:t>
      </w:r>
      <w:proofErr w:type="spellEnd"/>
      <w:r w:rsidR="0004575C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F83504" w:rsidRPr="0032630E">
        <w:rPr>
          <w:rStyle w:val="notranslate"/>
          <w:rFonts w:cs="Arial"/>
          <w:color w:val="000000"/>
          <w:sz w:val="22"/>
          <w:szCs w:val="22"/>
        </w:rPr>
        <w:t>phải</w:t>
      </w:r>
      <w:proofErr w:type="spellEnd"/>
      <w:r w:rsidR="00F83504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F83504" w:rsidRPr="0032630E">
        <w:rPr>
          <w:rStyle w:val="notranslate"/>
          <w:rFonts w:cs="Arial"/>
          <w:color w:val="000000"/>
          <w:sz w:val="22"/>
          <w:szCs w:val="22"/>
        </w:rPr>
        <w:t>là</w:t>
      </w:r>
      <w:proofErr w:type="spellEnd"/>
      <w:r w:rsidR="00F83504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thực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r w:rsidR="00F83504" w:rsidRPr="0032630E">
        <w:rPr>
          <w:rStyle w:val="notranslate"/>
          <w:rFonts w:cs="Arial"/>
          <w:color w:val="000000"/>
          <w:sz w:val="22"/>
          <w:szCs w:val="22"/>
        </w:rPr>
        <w:t xml:space="preserve">hay </w:t>
      </w:r>
      <w:proofErr w:type="spellStart"/>
      <w:r w:rsidR="00F83504" w:rsidRPr="0032630E">
        <w:rPr>
          <w:rStyle w:val="notranslate"/>
          <w:rFonts w:cs="Arial"/>
          <w:color w:val="000000"/>
          <w:sz w:val="22"/>
          <w:szCs w:val="22"/>
        </w:rPr>
        <w:t>không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là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kiểm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tra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22C7A" w:rsidRPr="0032630E">
        <w:rPr>
          <w:rStyle w:val="notranslate"/>
          <w:rFonts w:cs="Arial"/>
          <w:color w:val="000000"/>
          <w:sz w:val="22"/>
          <w:szCs w:val="22"/>
        </w:rPr>
        <w:t>điểm</w:t>
      </w:r>
      <w:proofErr w:type="spellEnd"/>
      <w:r w:rsidR="00D22C7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22C7A"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="00D22C7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22C7A" w:rsidRPr="0032630E">
        <w:rPr>
          <w:rStyle w:val="notranslate"/>
          <w:rFonts w:cs="Arial"/>
          <w:color w:val="000000"/>
          <w:sz w:val="22"/>
          <w:szCs w:val="22"/>
        </w:rPr>
        <w:t>lái</w:t>
      </w:r>
      <w:proofErr w:type="spellEnd"/>
      <w:r w:rsidR="00D22C7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22C7A"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="00D22C7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22C7A" w:rsidRPr="0032630E">
        <w:rPr>
          <w:rStyle w:val="notranslate"/>
          <w:rFonts w:cs="Arial"/>
          <w:color w:val="000000"/>
          <w:sz w:val="22"/>
          <w:szCs w:val="22"/>
        </w:rPr>
        <w:t>trừ</w:t>
      </w:r>
      <w:proofErr w:type="spellEnd"/>
      <w:r w:rsidR="00D22C7A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trên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trang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A81C8A" w:rsidRPr="0032630E">
        <w:rPr>
          <w:rStyle w:val="notranslate"/>
          <w:rFonts w:cs="Arial"/>
          <w:color w:val="000000"/>
          <w:sz w:val="22"/>
          <w:szCs w:val="22"/>
        </w:rPr>
        <w:t>mạng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9265EF" w:rsidRPr="0032630E">
        <w:rPr>
          <w:rStyle w:val="notranslate"/>
          <w:rFonts w:cs="Arial"/>
          <w:color w:val="000000"/>
          <w:sz w:val="22"/>
          <w:szCs w:val="22"/>
        </w:rPr>
        <w:t>Bộ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Giao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thông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Vận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tải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Tiểu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 xml:space="preserve"> bang </w:t>
      </w:r>
      <w:proofErr w:type="spellStart"/>
      <w:r w:rsidR="00B25A03" w:rsidRPr="0032630E">
        <w:rPr>
          <w:rStyle w:val="notranslate"/>
          <w:rFonts w:cs="Arial"/>
          <w:color w:val="000000"/>
          <w:sz w:val="22"/>
          <w:szCs w:val="22"/>
        </w:rPr>
        <w:t>đã</w:t>
      </w:r>
      <w:proofErr w:type="spellEnd"/>
      <w:r w:rsidR="00B25A0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cấp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lái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xe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B7C6F" w:rsidRPr="0032630E">
        <w:rPr>
          <w:rStyle w:val="notranslate"/>
          <w:rFonts w:cs="Arial"/>
          <w:color w:val="000000"/>
          <w:sz w:val="22"/>
          <w:szCs w:val="22"/>
        </w:rPr>
        <w:t>đó</w:t>
      </w:r>
      <w:proofErr w:type="spellEnd"/>
      <w:r w:rsidR="004B7C6F" w:rsidRPr="0032630E">
        <w:rPr>
          <w:rStyle w:val="notranslate"/>
          <w:rFonts w:cs="Arial"/>
          <w:color w:val="000000"/>
          <w:sz w:val="22"/>
          <w:szCs w:val="22"/>
        </w:rPr>
        <w:t>.</w:t>
      </w:r>
      <w:r w:rsidR="0067089D" w:rsidRPr="0032630E">
        <w:rPr>
          <w:rStyle w:val="apple-converted-space"/>
          <w:rFonts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Nếu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người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tương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lai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không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muốn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hợp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tác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236963" w:rsidRPr="0032630E">
        <w:rPr>
          <w:rStyle w:val="notranslate"/>
          <w:rFonts w:cs="Arial"/>
          <w:color w:val="000000"/>
          <w:sz w:val="22"/>
          <w:szCs w:val="22"/>
        </w:rPr>
        <w:t>thì</w:t>
      </w:r>
      <w:proofErr w:type="spellEnd"/>
      <w:r w:rsidR="002369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236963" w:rsidRPr="0032630E">
        <w:rPr>
          <w:rStyle w:val="notranslate"/>
          <w:rFonts w:cs="Arial"/>
          <w:color w:val="000000"/>
          <w:sz w:val="22"/>
          <w:szCs w:val="22"/>
        </w:rPr>
        <w:t>quý</w:t>
      </w:r>
      <w:proofErr w:type="spellEnd"/>
      <w:r w:rsidR="002369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236963" w:rsidRPr="0032630E">
        <w:rPr>
          <w:rStyle w:val="notranslate"/>
          <w:rFonts w:cs="Arial"/>
          <w:color w:val="000000"/>
          <w:sz w:val="22"/>
          <w:szCs w:val="22"/>
        </w:rPr>
        <w:t>vị</w:t>
      </w:r>
      <w:proofErr w:type="spellEnd"/>
      <w:r w:rsidR="002369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236963" w:rsidRPr="0032630E">
        <w:rPr>
          <w:rStyle w:val="notranslate"/>
          <w:rFonts w:cs="Arial"/>
          <w:color w:val="000000"/>
          <w:sz w:val="22"/>
          <w:szCs w:val="22"/>
        </w:rPr>
        <w:t>nên</w:t>
      </w:r>
      <w:proofErr w:type="spellEnd"/>
      <w:r w:rsidR="00236963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C63685" w:rsidRPr="0032630E">
        <w:rPr>
          <w:rStyle w:val="notranslate"/>
          <w:rFonts w:cs="Arial"/>
          <w:color w:val="000000"/>
          <w:sz w:val="22"/>
          <w:szCs w:val="22"/>
        </w:rPr>
        <w:t>coi</w:t>
      </w:r>
      <w:proofErr w:type="spellEnd"/>
      <w:r w:rsidR="00C63685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C63685" w:rsidRPr="0032630E">
        <w:rPr>
          <w:rStyle w:val="notranslate"/>
          <w:rFonts w:cs="Arial"/>
          <w:color w:val="000000"/>
          <w:sz w:val="22"/>
          <w:szCs w:val="22"/>
        </w:rPr>
        <w:t>chừng</w:t>
      </w:r>
      <w:proofErr w:type="spellEnd"/>
      <w:r w:rsidR="00DC11E2" w:rsidRPr="0032630E">
        <w:rPr>
          <w:rFonts w:cs="Arial"/>
          <w:sz w:val="22"/>
          <w:szCs w:val="22"/>
        </w:rPr>
        <w:t>.</w:t>
      </w:r>
      <w:proofErr w:type="gramEnd"/>
    </w:p>
    <w:p w:rsidR="00976DF2" w:rsidRPr="0032630E" w:rsidRDefault="00616E30" w:rsidP="00DF1970">
      <w:pPr>
        <w:pStyle w:val="body0020text"/>
        <w:spacing w:before="0" w:beforeAutospacing="0" w:after="20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Đến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kiểm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tra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7463A"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="0027463A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ngay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sau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khi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thuê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63E8" w:rsidRPr="0032630E">
        <w:rPr>
          <w:rStyle w:val="notranslate"/>
          <w:rFonts w:ascii="Arial" w:hAnsi="Arial" w:cs="Arial"/>
          <w:color w:val="000000"/>
          <w:sz w:val="22"/>
          <w:szCs w:val="22"/>
        </w:rPr>
        <w:t>dọn</w:t>
      </w:r>
      <w:proofErr w:type="spellEnd"/>
      <w:r w:rsidR="000B63E8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63E8" w:rsidRPr="0032630E">
        <w:rPr>
          <w:rStyle w:val="notranslate"/>
          <w:rFonts w:ascii="Arial" w:hAnsi="Arial" w:cs="Arial"/>
          <w:color w:val="000000"/>
          <w:sz w:val="22"/>
          <w:szCs w:val="22"/>
        </w:rPr>
        <w:t>vào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thông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báo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64802" w:rsidRPr="0032630E">
        <w:rPr>
          <w:rStyle w:val="notranslate"/>
          <w:rFonts w:ascii="Arial" w:hAnsi="Arial" w:cs="Arial"/>
          <w:color w:val="000000"/>
          <w:sz w:val="22"/>
          <w:szCs w:val="22"/>
        </w:rPr>
        <w:t>trước</w:t>
      </w:r>
      <w:proofErr w:type="spellEnd"/>
      <w:r w:rsidR="0026480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một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tuần</w:t>
      </w:r>
      <w:proofErr w:type="spellEnd"/>
      <w:r w:rsidR="007C0E29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C0E29" w:rsidRPr="0032630E">
        <w:rPr>
          <w:rStyle w:val="notranslate"/>
          <w:rFonts w:ascii="Arial" w:hAnsi="Arial" w:cs="Arial"/>
          <w:color w:val="000000"/>
          <w:sz w:val="22"/>
          <w:szCs w:val="22"/>
        </w:rPr>
        <w:t>lễ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và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tiếp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>tục</w:t>
      </w:r>
      <w:proofErr w:type="spellEnd"/>
      <w:r w:rsidR="0067089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đến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kiểm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tra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>xuyên</w:t>
      </w:r>
      <w:proofErr w:type="spellEnd"/>
      <w:r w:rsidR="00976DF2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r w:rsidR="00976DF2" w:rsidRPr="0032630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quý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vị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có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quyền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đến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nhà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kiểm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tra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đến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lần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trong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một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DF2" w:rsidRPr="0032630E">
        <w:rPr>
          <w:rFonts w:ascii="Arial" w:hAnsi="Arial" w:cs="Arial"/>
          <w:sz w:val="22"/>
          <w:szCs w:val="22"/>
        </w:rPr>
        <w:t>năm</w:t>
      </w:r>
      <w:proofErr w:type="spellEnd"/>
      <w:r w:rsidR="00976DF2" w:rsidRPr="0032630E">
        <w:rPr>
          <w:rFonts w:ascii="Arial" w:hAnsi="Arial" w:cs="Arial"/>
          <w:sz w:val="22"/>
          <w:szCs w:val="22"/>
        </w:rPr>
        <w:t>.</w:t>
      </w:r>
      <w:proofErr w:type="gramEnd"/>
    </w:p>
    <w:p w:rsidR="0067089D" w:rsidRPr="0032630E" w:rsidRDefault="0067089D" w:rsidP="00DF1970">
      <w:pPr>
        <w:pStyle w:val="body0020text"/>
        <w:spacing w:before="0" w:beforeAutospacing="0" w:after="20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Đăng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ký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F7166" w:rsidRPr="0032630E">
        <w:rPr>
          <w:rStyle w:val="notranslate"/>
          <w:rFonts w:ascii="Arial" w:hAnsi="Arial" w:cs="Arial"/>
          <w:color w:val="000000"/>
          <w:sz w:val="22"/>
          <w:szCs w:val="22"/>
        </w:rPr>
        <w:t>với</w:t>
      </w:r>
      <w:proofErr w:type="spellEnd"/>
      <w:r w:rsidR="006F7166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cơ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sở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dữ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liệu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thuê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hoặc</w:t>
      </w:r>
      <w:proofErr w:type="spellEnd"/>
      <w:r w:rsidR="003A77C9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77C9" w:rsidRPr="0032630E">
        <w:rPr>
          <w:rStyle w:val="notranslate"/>
          <w:rFonts w:ascii="Arial" w:hAnsi="Arial" w:cs="Arial"/>
          <w:color w:val="000000"/>
          <w:sz w:val="22"/>
          <w:szCs w:val="22"/>
        </w:rPr>
        <w:t>thuê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quản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lý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bất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động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sản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chuyên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nghiệp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hai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có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thể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giúp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>quý</w:t>
      </w:r>
      <w:proofErr w:type="spellEnd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>vị</w:t>
      </w:r>
      <w:proofErr w:type="spellEnd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>phát</w:t>
      </w:r>
      <w:proofErr w:type="spellEnd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1C7D" w:rsidRPr="0032630E">
        <w:rPr>
          <w:rStyle w:val="notranslate"/>
          <w:rFonts w:ascii="Arial" w:hAnsi="Arial" w:cs="Arial"/>
          <w:color w:val="000000"/>
          <w:sz w:val="22"/>
          <w:szCs w:val="22"/>
        </w:rPr>
        <w:t>hiện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những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thuê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DF6" w:rsidRPr="0032630E">
        <w:rPr>
          <w:rStyle w:val="notranslate"/>
          <w:rFonts w:ascii="Arial" w:hAnsi="Arial" w:cs="Arial"/>
          <w:color w:val="000000"/>
          <w:sz w:val="22"/>
          <w:szCs w:val="22"/>
        </w:rPr>
        <w:t>lưu</w:t>
      </w:r>
      <w:proofErr w:type="spellEnd"/>
      <w:r w:rsidR="00B06DF6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06DF6" w:rsidRPr="0032630E">
        <w:rPr>
          <w:rStyle w:val="notranslate"/>
          <w:rFonts w:ascii="Arial" w:hAnsi="Arial" w:cs="Arial"/>
          <w:color w:val="000000"/>
          <w:sz w:val="22"/>
          <w:szCs w:val="22"/>
        </w:rPr>
        <w:t>manh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7089D" w:rsidRPr="0032630E" w:rsidRDefault="0067089D" w:rsidP="00DF1970">
      <w:pPr>
        <w:pStyle w:val="body0020text"/>
        <w:spacing w:before="0" w:beforeAutospacing="0" w:after="20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31EC7"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nên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347E" w:rsidRPr="0032630E">
        <w:rPr>
          <w:rStyle w:val="notranslate"/>
          <w:rFonts w:ascii="Arial" w:hAnsi="Arial" w:cs="Arial"/>
          <w:color w:val="000000"/>
          <w:sz w:val="22"/>
          <w:szCs w:val="22"/>
        </w:rPr>
        <w:t>nghĩ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đến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việc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mua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bảo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hiểm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11B81" w:rsidRPr="0032630E">
        <w:rPr>
          <w:rStyle w:val="notranslate"/>
          <w:rFonts w:ascii="Arial" w:hAnsi="Arial" w:cs="Arial"/>
          <w:color w:val="000000"/>
          <w:sz w:val="22"/>
          <w:szCs w:val="22"/>
        </w:rPr>
        <w:t>dành</w:t>
      </w:r>
      <w:proofErr w:type="spellEnd"/>
      <w:r w:rsidR="00611B81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11B81" w:rsidRPr="0032630E">
        <w:rPr>
          <w:rStyle w:val="notranslate"/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nhà</w:t>
      </w:r>
      <w:proofErr w:type="spellEnd"/>
      <w:r w:rsidR="00D44146" w:rsidRPr="0032630E"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đối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với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những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7052D" w:rsidRPr="0032630E">
        <w:rPr>
          <w:rStyle w:val="notranslate"/>
          <w:rFonts w:ascii="Arial" w:hAnsi="Arial" w:cs="Arial"/>
          <w:color w:val="000000"/>
          <w:sz w:val="22"/>
          <w:szCs w:val="22"/>
        </w:rPr>
        <w:t>đã</w:t>
      </w:r>
      <w:proofErr w:type="spellEnd"/>
      <w:r w:rsidR="00C7052D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7052D" w:rsidRPr="0032630E">
        <w:rPr>
          <w:rStyle w:val="notranslate"/>
          <w:rFonts w:ascii="Arial" w:hAnsi="Arial" w:cs="Arial"/>
          <w:color w:val="000000"/>
          <w:sz w:val="22"/>
          <w:szCs w:val="22"/>
        </w:rPr>
        <w:t>mua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bảo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hiểm</w:t>
      </w:r>
      <w:proofErr w:type="spellEnd"/>
      <w:r w:rsidR="00276BCC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76BCC" w:rsidRPr="0032630E">
        <w:rPr>
          <w:rStyle w:val="notranslate"/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>quý</w:t>
      </w:r>
      <w:proofErr w:type="spellEnd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>vị</w:t>
      </w:r>
      <w:proofErr w:type="spellEnd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>hãy</w:t>
      </w:r>
      <w:proofErr w:type="spellEnd"/>
      <w:r w:rsidR="00ED7296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bảo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đảm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rằng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hợp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đồng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bảo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hiểm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của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mình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có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bảo</w:t>
      </w:r>
      <w:proofErr w:type="spellEnd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496B" w:rsidRPr="0032630E">
        <w:rPr>
          <w:rStyle w:val="notranslate"/>
          <w:rFonts w:ascii="Arial" w:hAnsi="Arial" w:cs="Arial"/>
          <w:color w:val="000000"/>
          <w:sz w:val="22"/>
          <w:szCs w:val="22"/>
        </w:rPr>
        <w:t>hiểm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tình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huống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32630E"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7089D" w:rsidRPr="0032630E" w:rsidRDefault="0067089D" w:rsidP="00DF1970">
      <w:pPr>
        <w:pStyle w:val="BodyText"/>
        <w:spacing w:line="240" w:lineRule="auto"/>
        <w:rPr>
          <w:rFonts w:cs="Arial"/>
          <w:sz w:val="22"/>
          <w:szCs w:val="22"/>
        </w:rPr>
      </w:pPr>
      <w:proofErr w:type="spellStart"/>
      <w:proofErr w:type="gramStart"/>
      <w:r w:rsidRPr="0032630E">
        <w:rPr>
          <w:rStyle w:val="notranslate"/>
          <w:rFonts w:cs="Arial"/>
          <w:color w:val="000000"/>
          <w:sz w:val="22"/>
          <w:szCs w:val="22"/>
        </w:rPr>
        <w:t>Chủ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223C8" w:rsidRPr="0032630E">
        <w:rPr>
          <w:rStyle w:val="notranslate"/>
          <w:rFonts w:cs="Arial"/>
          <w:color w:val="000000"/>
          <w:sz w:val="22"/>
          <w:szCs w:val="22"/>
        </w:rPr>
        <w:t>nào</w:t>
      </w:r>
      <w:proofErr w:type="spellEnd"/>
      <w:r w:rsidR="004223C8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nghi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ngờ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C43B85" w:rsidRPr="0032630E">
        <w:rPr>
          <w:rStyle w:val="notranslate"/>
          <w:rFonts w:cs="Arial"/>
          <w:color w:val="000000"/>
          <w:sz w:val="22"/>
          <w:szCs w:val="22"/>
        </w:rPr>
        <w:t>nh</w:t>
      </w:r>
      <w:bookmarkStart w:id="0" w:name="_GoBack"/>
      <w:bookmarkEnd w:id="0"/>
      <w:r w:rsidR="00C43B85" w:rsidRPr="0032630E">
        <w:rPr>
          <w:rStyle w:val="notranslate"/>
          <w:rFonts w:cs="Arial"/>
          <w:color w:val="000000"/>
          <w:sz w:val="22"/>
          <w:szCs w:val="22"/>
        </w:rPr>
        <w:t>à</w:t>
      </w:r>
      <w:proofErr w:type="spellEnd"/>
      <w:r w:rsidR="00C43B85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C43B85" w:rsidRPr="0032630E">
        <w:rPr>
          <w:rStyle w:val="notranslate"/>
          <w:rFonts w:cs="Arial"/>
          <w:color w:val="000000"/>
          <w:sz w:val="22"/>
          <w:szCs w:val="22"/>
        </w:rPr>
        <w:t>của</w:t>
      </w:r>
      <w:proofErr w:type="spellEnd"/>
      <w:r w:rsidR="00C43B85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C43B85" w:rsidRPr="0032630E">
        <w:rPr>
          <w:rStyle w:val="notranslate"/>
          <w:rFonts w:cs="Arial"/>
          <w:color w:val="000000"/>
          <w:sz w:val="22"/>
          <w:szCs w:val="22"/>
        </w:rPr>
        <w:t>mình</w:t>
      </w:r>
      <w:proofErr w:type="spellEnd"/>
      <w:r w:rsidR="00C43B85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đang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080E1E" w:rsidRPr="0032630E">
        <w:rPr>
          <w:rStyle w:val="notranslate"/>
          <w:rFonts w:cs="Arial"/>
          <w:color w:val="000000"/>
          <w:sz w:val="22"/>
          <w:szCs w:val="22"/>
        </w:rPr>
        <w:t>bị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sử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dụng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F2A88" w:rsidRPr="0032630E">
        <w:rPr>
          <w:rStyle w:val="notranslate"/>
          <w:rFonts w:cs="Arial"/>
          <w:color w:val="000000"/>
          <w:sz w:val="22"/>
          <w:szCs w:val="22"/>
        </w:rPr>
        <w:t>vào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mục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đích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r w:rsidR="00423A6C" w:rsidRPr="0032630E">
        <w:rPr>
          <w:rStyle w:val="notranslate"/>
          <w:rFonts w:cs="Arial"/>
          <w:color w:val="000000"/>
          <w:sz w:val="22"/>
          <w:szCs w:val="22"/>
        </w:rPr>
        <w:t>phi</w:t>
      </w:r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pháp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nên</w:t>
      </w:r>
      <w:proofErr w:type="spellEnd"/>
      <w:r w:rsidR="00423A6C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23A6C" w:rsidRPr="0032630E">
        <w:rPr>
          <w:rStyle w:val="notranslate"/>
          <w:rFonts w:cs="Arial"/>
          <w:color w:val="000000"/>
          <w:sz w:val="22"/>
          <w:szCs w:val="22"/>
        </w:rPr>
        <w:t>hãy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lập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tức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liên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lạc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với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Crime Stoppers </w:t>
      </w:r>
      <w:r w:rsidR="005F1C74" w:rsidRPr="0032630E">
        <w:rPr>
          <w:rStyle w:val="notranslate"/>
          <w:rFonts w:cs="Arial"/>
          <w:color w:val="000000"/>
          <w:sz w:val="22"/>
          <w:szCs w:val="22"/>
        </w:rPr>
        <w:t xml:space="preserve">qua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số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r w:rsidRPr="0032630E">
        <w:rPr>
          <w:rFonts w:cs="Arial"/>
          <w:sz w:val="22"/>
          <w:szCs w:val="22"/>
        </w:rPr>
        <w:t>1800 333 000.</w:t>
      </w:r>
      <w:proofErr w:type="gramEnd"/>
      <w:r w:rsidRPr="0032630E">
        <w:rPr>
          <w:rFonts w:cs="Arial"/>
          <w:sz w:val="22"/>
          <w:szCs w:val="22"/>
        </w:rPr>
        <w:t xml:space="preserve"> </w:t>
      </w:r>
    </w:p>
    <w:p w:rsidR="005055D7" w:rsidRPr="0032630E" w:rsidRDefault="00D80AB0" w:rsidP="00DF1970">
      <w:pPr>
        <w:pStyle w:val="BodyText"/>
        <w:spacing w:line="240" w:lineRule="auto"/>
        <w:rPr>
          <w:rFonts w:cs="Arial"/>
          <w:sz w:val="22"/>
          <w:szCs w:val="22"/>
        </w:rPr>
      </w:pP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Đối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với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473CDC" w:rsidRPr="0032630E">
        <w:rPr>
          <w:rStyle w:val="notranslate"/>
          <w:rFonts w:cs="Arial"/>
          <w:color w:val="000000"/>
          <w:sz w:val="22"/>
          <w:szCs w:val="22"/>
        </w:rPr>
        <w:t>t</w:t>
      </w:r>
      <w:r w:rsidR="0067089D" w:rsidRPr="0032630E">
        <w:rPr>
          <w:rStyle w:val="notranslate"/>
          <w:rFonts w:cs="Arial"/>
          <w:color w:val="000000"/>
          <w:sz w:val="22"/>
          <w:szCs w:val="22"/>
        </w:rPr>
        <w:t>hắc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mắc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về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những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gì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D0505A" w:rsidRPr="0032630E">
        <w:rPr>
          <w:rStyle w:val="notranslate"/>
          <w:rFonts w:cs="Arial"/>
          <w:color w:val="000000"/>
          <w:sz w:val="22"/>
          <w:szCs w:val="22"/>
        </w:rPr>
        <w:t>mình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42984" w:rsidRPr="0032630E">
        <w:rPr>
          <w:rStyle w:val="notranslate"/>
          <w:rFonts w:cs="Arial"/>
          <w:color w:val="000000"/>
          <w:sz w:val="22"/>
          <w:szCs w:val="22"/>
        </w:rPr>
        <w:t>được</w:t>
      </w:r>
      <w:proofErr w:type="spellEnd"/>
      <w:r w:rsidR="00264736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42984" w:rsidRPr="0032630E">
        <w:rPr>
          <w:rStyle w:val="notranslate"/>
          <w:rFonts w:cs="Arial"/>
          <w:color w:val="000000"/>
          <w:sz w:val="22"/>
          <w:szCs w:val="22"/>
        </w:rPr>
        <w:t>phép</w:t>
      </w:r>
      <w:proofErr w:type="spellEnd"/>
      <w:r w:rsidR="00742984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42984" w:rsidRPr="0032630E">
        <w:rPr>
          <w:rStyle w:val="notranslate"/>
          <w:rFonts w:cs="Arial"/>
          <w:color w:val="000000"/>
          <w:sz w:val="22"/>
          <w:szCs w:val="22"/>
        </w:rPr>
        <w:t>thực</w:t>
      </w:r>
      <w:proofErr w:type="spellEnd"/>
      <w:r w:rsidR="00742984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742984" w:rsidRPr="0032630E">
        <w:rPr>
          <w:rStyle w:val="notranslate"/>
          <w:rFonts w:cs="Arial"/>
          <w:color w:val="000000"/>
          <w:sz w:val="22"/>
          <w:szCs w:val="22"/>
        </w:rPr>
        <w:t>hiện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theo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luật</w:t>
      </w:r>
      <w:proofErr w:type="spellEnd"/>
      <w:r w:rsidR="003B2AE6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3B2AE6" w:rsidRPr="0032630E">
        <w:rPr>
          <w:rStyle w:val="notranslate"/>
          <w:rFonts w:cs="Arial"/>
          <w:color w:val="000000"/>
          <w:sz w:val="22"/>
          <w:szCs w:val="22"/>
        </w:rPr>
        <w:t>lệ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thuê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nhà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, </w:t>
      </w:r>
      <w:proofErr w:type="spellStart"/>
      <w:r w:rsidR="00586E1F" w:rsidRPr="0032630E">
        <w:rPr>
          <w:rStyle w:val="notranslate"/>
          <w:rFonts w:cs="Arial"/>
          <w:color w:val="000000"/>
          <w:sz w:val="22"/>
          <w:szCs w:val="22"/>
        </w:rPr>
        <w:t>q</w:t>
      </w:r>
      <w:r w:rsidRPr="0032630E">
        <w:rPr>
          <w:rStyle w:val="notranslate"/>
          <w:rFonts w:cs="Arial"/>
          <w:color w:val="000000"/>
          <w:sz w:val="22"/>
          <w:szCs w:val="22"/>
        </w:rPr>
        <w:t>uý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vị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có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thể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liên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lạc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với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cơ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quan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Bảo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vệ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Người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tiêu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dùng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r w:rsidR="006446E5" w:rsidRPr="0032630E">
        <w:rPr>
          <w:rStyle w:val="notranslate"/>
          <w:rFonts w:cs="Arial"/>
          <w:color w:val="000000"/>
          <w:sz w:val="22"/>
          <w:szCs w:val="22"/>
        </w:rPr>
        <w:t>(</w:t>
      </w:r>
      <w:r w:rsidR="006446E5" w:rsidRPr="0032630E">
        <w:rPr>
          <w:rFonts w:cs="Arial"/>
          <w:sz w:val="22"/>
          <w:szCs w:val="22"/>
        </w:rPr>
        <w:t>Consumer Protection</w:t>
      </w:r>
      <w:r w:rsidR="006446E5" w:rsidRPr="0032630E">
        <w:rPr>
          <w:rStyle w:val="notranslate"/>
          <w:rFonts w:cs="Arial"/>
          <w:color w:val="000000"/>
          <w:sz w:val="22"/>
          <w:szCs w:val="22"/>
        </w:rPr>
        <w:t xml:space="preserve">)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bằng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cách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gửi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thư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điện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Pr="0032630E">
        <w:rPr>
          <w:rStyle w:val="notranslate"/>
          <w:rFonts w:cs="Arial"/>
          <w:color w:val="000000"/>
          <w:sz w:val="22"/>
          <w:szCs w:val="22"/>
        </w:rPr>
        <w:t>tử</w:t>
      </w:r>
      <w:proofErr w:type="spellEnd"/>
      <w:r w:rsidRPr="0032630E">
        <w:rPr>
          <w:rStyle w:val="notranslate"/>
          <w:rFonts w:cs="Arial"/>
          <w:color w:val="000000"/>
          <w:sz w:val="22"/>
          <w:szCs w:val="22"/>
        </w:rPr>
        <w:t xml:space="preserve"> (email)</w:t>
      </w:r>
      <w:r w:rsidR="00653804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53804" w:rsidRPr="0032630E">
        <w:rPr>
          <w:rStyle w:val="notranslate"/>
          <w:rFonts w:cs="Arial"/>
          <w:color w:val="000000"/>
          <w:sz w:val="22"/>
          <w:szCs w:val="22"/>
        </w:rPr>
        <w:t>về</w:t>
      </w:r>
      <w:proofErr w:type="spellEnd"/>
      <w:r w:rsidR="00BF333C" w:rsidRPr="0032630E">
        <w:rPr>
          <w:rFonts w:cs="Arial"/>
          <w:sz w:val="22"/>
          <w:szCs w:val="22"/>
        </w:rPr>
        <w:t xml:space="preserve"> </w:t>
      </w:r>
      <w:hyperlink r:id="rId17" w:history="1">
        <w:r w:rsidR="00BF333C" w:rsidRPr="0032630E">
          <w:rPr>
            <w:rStyle w:val="Hyperlink"/>
            <w:rFonts w:cs="Arial"/>
            <w:sz w:val="22"/>
            <w:szCs w:val="22"/>
          </w:rPr>
          <w:t>consumer@dmirs.wa.gov.au</w:t>
        </w:r>
      </w:hyperlink>
      <w:r w:rsidR="00BF333C" w:rsidRPr="0032630E">
        <w:rPr>
          <w:rFonts w:cs="Arial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hoặc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gọi</w:t>
      </w:r>
      <w:proofErr w:type="spellEnd"/>
      <w:r w:rsidR="0067089D" w:rsidRPr="0032630E">
        <w:rPr>
          <w:rStyle w:val="notranslate"/>
          <w:rFonts w:cs="Arial"/>
          <w:color w:val="000000"/>
          <w:sz w:val="22"/>
          <w:szCs w:val="22"/>
        </w:rPr>
        <w:t xml:space="preserve"> </w:t>
      </w:r>
      <w:proofErr w:type="spellStart"/>
      <w:r w:rsidR="0067089D" w:rsidRPr="0032630E">
        <w:rPr>
          <w:rStyle w:val="notranslate"/>
          <w:rFonts w:cs="Arial"/>
          <w:color w:val="000000"/>
          <w:sz w:val="22"/>
          <w:szCs w:val="22"/>
        </w:rPr>
        <w:t>số</w:t>
      </w:r>
      <w:proofErr w:type="spellEnd"/>
      <w:r w:rsidR="0067089D" w:rsidRPr="0032630E">
        <w:rPr>
          <w:rFonts w:cs="Arial"/>
          <w:sz w:val="22"/>
          <w:szCs w:val="22"/>
        </w:rPr>
        <w:t xml:space="preserve"> </w:t>
      </w:r>
      <w:r w:rsidR="00BF333C" w:rsidRPr="0032630E">
        <w:rPr>
          <w:rFonts w:cs="Arial"/>
          <w:sz w:val="22"/>
          <w:szCs w:val="22"/>
        </w:rPr>
        <w:t>1300 30 40 54.</w:t>
      </w:r>
    </w:p>
    <w:sectPr w:rsidR="005055D7" w:rsidRPr="0032630E" w:rsidSect="0084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7CE"/>
    <w:multiLevelType w:val="hybridMultilevel"/>
    <w:tmpl w:val="EC226F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33C"/>
    <w:rsid w:val="0004474A"/>
    <w:rsid w:val="0004575C"/>
    <w:rsid w:val="00056BBD"/>
    <w:rsid w:val="00080E1E"/>
    <w:rsid w:val="000B63E8"/>
    <w:rsid w:val="000C3A1A"/>
    <w:rsid w:val="000D0702"/>
    <w:rsid w:val="001630B7"/>
    <w:rsid w:val="001D036E"/>
    <w:rsid w:val="00201305"/>
    <w:rsid w:val="00203D9C"/>
    <w:rsid w:val="0021347E"/>
    <w:rsid w:val="00214277"/>
    <w:rsid w:val="00236963"/>
    <w:rsid w:val="0024323B"/>
    <w:rsid w:val="00264736"/>
    <w:rsid w:val="00264802"/>
    <w:rsid w:val="0027463A"/>
    <w:rsid w:val="00276BCC"/>
    <w:rsid w:val="00302949"/>
    <w:rsid w:val="0032630E"/>
    <w:rsid w:val="00341D63"/>
    <w:rsid w:val="00342F12"/>
    <w:rsid w:val="003A77C9"/>
    <w:rsid w:val="003B2AE6"/>
    <w:rsid w:val="003E164F"/>
    <w:rsid w:val="0040786A"/>
    <w:rsid w:val="004223C8"/>
    <w:rsid w:val="00423A6C"/>
    <w:rsid w:val="004277D1"/>
    <w:rsid w:val="00456045"/>
    <w:rsid w:val="00470C1A"/>
    <w:rsid w:val="00473CDC"/>
    <w:rsid w:val="0049056D"/>
    <w:rsid w:val="004B7C6F"/>
    <w:rsid w:val="004C5CEB"/>
    <w:rsid w:val="004E1A62"/>
    <w:rsid w:val="004F1F72"/>
    <w:rsid w:val="004F3A70"/>
    <w:rsid w:val="004F6122"/>
    <w:rsid w:val="005055D7"/>
    <w:rsid w:val="0050719F"/>
    <w:rsid w:val="0054756D"/>
    <w:rsid w:val="00567439"/>
    <w:rsid w:val="00586E1F"/>
    <w:rsid w:val="005F1C74"/>
    <w:rsid w:val="00611B81"/>
    <w:rsid w:val="00616E30"/>
    <w:rsid w:val="006339AA"/>
    <w:rsid w:val="0063496B"/>
    <w:rsid w:val="006446E5"/>
    <w:rsid w:val="00653804"/>
    <w:rsid w:val="0067089D"/>
    <w:rsid w:val="006F7166"/>
    <w:rsid w:val="00742984"/>
    <w:rsid w:val="007571F6"/>
    <w:rsid w:val="00767BF5"/>
    <w:rsid w:val="00775390"/>
    <w:rsid w:val="007A6A2E"/>
    <w:rsid w:val="007C0E29"/>
    <w:rsid w:val="007F2A88"/>
    <w:rsid w:val="00823E42"/>
    <w:rsid w:val="008374E6"/>
    <w:rsid w:val="008469F0"/>
    <w:rsid w:val="008949B9"/>
    <w:rsid w:val="009265EF"/>
    <w:rsid w:val="00966A8B"/>
    <w:rsid w:val="00976DF2"/>
    <w:rsid w:val="009F144A"/>
    <w:rsid w:val="00A14CA4"/>
    <w:rsid w:val="00A31EC7"/>
    <w:rsid w:val="00A81C8A"/>
    <w:rsid w:val="00A838A9"/>
    <w:rsid w:val="00A95181"/>
    <w:rsid w:val="00B06DF6"/>
    <w:rsid w:val="00B25A03"/>
    <w:rsid w:val="00B835E9"/>
    <w:rsid w:val="00B87C0D"/>
    <w:rsid w:val="00BA1679"/>
    <w:rsid w:val="00BD58D8"/>
    <w:rsid w:val="00BD6B05"/>
    <w:rsid w:val="00BF333C"/>
    <w:rsid w:val="00C12ABB"/>
    <w:rsid w:val="00C43B85"/>
    <w:rsid w:val="00C63685"/>
    <w:rsid w:val="00C66361"/>
    <w:rsid w:val="00C7052D"/>
    <w:rsid w:val="00C83221"/>
    <w:rsid w:val="00D0505A"/>
    <w:rsid w:val="00D22008"/>
    <w:rsid w:val="00D22C7A"/>
    <w:rsid w:val="00D44146"/>
    <w:rsid w:val="00D61C7D"/>
    <w:rsid w:val="00D67F71"/>
    <w:rsid w:val="00D80AB0"/>
    <w:rsid w:val="00DC11E2"/>
    <w:rsid w:val="00DC59C1"/>
    <w:rsid w:val="00DF1970"/>
    <w:rsid w:val="00DF376E"/>
    <w:rsid w:val="00DF761F"/>
    <w:rsid w:val="00E07BCD"/>
    <w:rsid w:val="00E16577"/>
    <w:rsid w:val="00E73CCE"/>
    <w:rsid w:val="00E91A6A"/>
    <w:rsid w:val="00ED7296"/>
    <w:rsid w:val="00F54C51"/>
    <w:rsid w:val="00F76ECF"/>
    <w:rsid w:val="00F83104"/>
    <w:rsid w:val="00F83504"/>
    <w:rsid w:val="00F90773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3C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3C"/>
    <w:rPr>
      <w:color w:val="0000FF"/>
      <w:u w:val="single"/>
      <w:shd w:val="clear" w:color="auto" w:fill="auto"/>
    </w:rPr>
  </w:style>
  <w:style w:type="paragraph" w:styleId="BodyText">
    <w:name w:val="Body Text"/>
    <w:basedOn w:val="Normal"/>
    <w:link w:val="BodyTextChar"/>
    <w:unhideWhenUsed/>
    <w:qFormat/>
    <w:rsid w:val="00BF333C"/>
    <w:pPr>
      <w:spacing w:after="200" w:line="276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F333C"/>
    <w:rPr>
      <w:rFonts w:ascii="Arial" w:eastAsia="Times New Roman" w:hAnsi="Arial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7089D"/>
  </w:style>
  <w:style w:type="paragraph" w:customStyle="1" w:styleId="Normal1">
    <w:name w:val="Normal1"/>
    <w:basedOn w:val="Normal"/>
    <w:rsid w:val="0067089D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67089D"/>
  </w:style>
  <w:style w:type="character" w:customStyle="1" w:styleId="notranslate">
    <w:name w:val="notranslate"/>
    <w:basedOn w:val="DefaultParagraphFont"/>
    <w:rsid w:val="0067089D"/>
  </w:style>
  <w:style w:type="character" w:customStyle="1" w:styleId="body0020textchar">
    <w:name w:val="body_0020text__char"/>
    <w:basedOn w:val="DefaultParagraphFont"/>
    <w:rsid w:val="0067089D"/>
  </w:style>
  <w:style w:type="paragraph" w:customStyle="1" w:styleId="body0020text">
    <w:name w:val="body_0020text"/>
    <w:basedOn w:val="Normal"/>
    <w:rsid w:val="0067089D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3C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33C"/>
    <w:rPr>
      <w:color w:val="0000FF"/>
      <w:u w:val="single"/>
      <w:shd w:val="clear" w:color="auto" w:fill="auto"/>
    </w:rPr>
  </w:style>
  <w:style w:type="paragraph" w:styleId="BodyText">
    <w:name w:val="Body Text"/>
    <w:basedOn w:val="Normal"/>
    <w:link w:val="BodyTextChar"/>
    <w:unhideWhenUsed/>
    <w:qFormat/>
    <w:rsid w:val="00BF333C"/>
    <w:pPr>
      <w:spacing w:after="200" w:line="276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F333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mailto:consumer@dmirs.wa.gov.au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CF25E4-7C26-4742-8191-5F2E98740796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</dgm:pt>
    <dgm:pt modelId="{946DE4A3-BA34-4D00-A227-5F22001C1AEB}">
      <dgm:prSet phldrT="[Text]"/>
      <dgm:spPr/>
      <dgm:t>
        <a:bodyPr/>
        <a:lstStyle/>
        <a:p>
          <a:r>
            <a:rPr lang="en-AU"/>
            <a:t>Beckenham 'grow house' damage  - every landlords nightmare </a:t>
          </a:r>
        </a:p>
      </dgm:t>
    </dgm:pt>
    <dgm:pt modelId="{784C5BB0-B47C-4F91-A4D2-02870B45B520}" type="parTrans" cxnId="{D994CD69-C974-44C3-852C-6B1B81FCC2A3}">
      <dgm:prSet/>
      <dgm:spPr/>
      <dgm:t>
        <a:bodyPr/>
        <a:lstStyle/>
        <a:p>
          <a:endParaRPr lang="en-AU"/>
        </a:p>
      </dgm:t>
    </dgm:pt>
    <dgm:pt modelId="{E9C91B0F-06E3-4DCD-A7A1-E702DCCCEFBE}" type="sibTrans" cxnId="{D994CD69-C974-44C3-852C-6B1B81FCC2A3}">
      <dgm:prSet/>
      <dgm:spPr/>
      <dgm:t>
        <a:bodyPr/>
        <a:lstStyle/>
        <a:p>
          <a:endParaRPr lang="en-AU"/>
        </a:p>
      </dgm:t>
    </dgm:pt>
    <dgm:pt modelId="{24F18024-E943-43EF-9AAD-A8563D9A768A}" type="pres">
      <dgm:prSet presAssocID="{80CF25E4-7C26-4742-8191-5F2E98740796}" presName="diagram" presStyleCnt="0">
        <dgm:presLayoutVars>
          <dgm:dir/>
        </dgm:presLayoutVars>
      </dgm:prSet>
      <dgm:spPr/>
    </dgm:pt>
    <dgm:pt modelId="{FCB08B6D-1D5F-4C42-8041-AF7CA1070AAB}" type="pres">
      <dgm:prSet presAssocID="{946DE4A3-BA34-4D00-A227-5F22001C1AEB}" presName="composite" presStyleCnt="0"/>
      <dgm:spPr/>
    </dgm:pt>
    <dgm:pt modelId="{776A625C-897A-42F4-816C-DABDE1A2496F}" type="pres">
      <dgm:prSet presAssocID="{946DE4A3-BA34-4D00-A227-5F22001C1AEB}" presName="Image" presStyleLbl="bgShp" presStyleIdx="0" presStyleCnt="1" custScaleX="139305" custScaleY="14795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en-AU"/>
        </a:p>
      </dgm:t>
      <dgm:extLst>
        <a:ext uri="{E40237B7-FDA0-4F09-8148-C483321AD2D9}">
          <dgm14:cNvPr xmlns:dgm14="http://schemas.microsoft.com/office/drawing/2010/diagram" id="0" name="" descr="C:\Users\jsusinetti\AppData\Local\Microsoft\Windows\Temporary Internet Files\Content.Outlook\FXMGDOH3\Cannabis grow house Beckenham 04 (2).JPG"/>
        </a:ext>
      </dgm:extLst>
    </dgm:pt>
    <dgm:pt modelId="{7DEEDDED-4327-4998-95F1-47B7699207CF}" type="pres">
      <dgm:prSet presAssocID="{946DE4A3-BA34-4D00-A227-5F22001C1AEB}" presName="Parent" presStyleLbl="node0" presStyleIdx="0" presStyleCnt="1" custScaleX="145813" custScaleY="56292" custLinFactNeighborX="-17346" custLinFactNeighborY="5259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AEB33074-7C78-47A8-8BCB-975A458D6F01}" type="presOf" srcId="{946DE4A3-BA34-4D00-A227-5F22001C1AEB}" destId="{7DEEDDED-4327-4998-95F1-47B7699207CF}" srcOrd="0" destOrd="0" presId="urn:microsoft.com/office/officeart/2008/layout/BendingPictureCaption"/>
    <dgm:cxn modelId="{D994CD69-C974-44C3-852C-6B1B81FCC2A3}" srcId="{80CF25E4-7C26-4742-8191-5F2E98740796}" destId="{946DE4A3-BA34-4D00-A227-5F22001C1AEB}" srcOrd="0" destOrd="0" parTransId="{784C5BB0-B47C-4F91-A4D2-02870B45B520}" sibTransId="{E9C91B0F-06E3-4DCD-A7A1-E702DCCCEFBE}"/>
    <dgm:cxn modelId="{90BBE11B-406C-4DC9-BA50-1D10F51F850E}" type="presOf" srcId="{80CF25E4-7C26-4742-8191-5F2E98740796}" destId="{24F18024-E943-43EF-9AAD-A8563D9A768A}" srcOrd="0" destOrd="0" presId="urn:microsoft.com/office/officeart/2008/layout/BendingPictureCaption"/>
    <dgm:cxn modelId="{335144BB-8EFE-434E-8EB5-80C56D3D00A6}" type="presParOf" srcId="{24F18024-E943-43EF-9AAD-A8563D9A768A}" destId="{FCB08B6D-1D5F-4C42-8041-AF7CA1070AAB}" srcOrd="0" destOrd="0" presId="urn:microsoft.com/office/officeart/2008/layout/BendingPictureCaption"/>
    <dgm:cxn modelId="{C1F3B15D-260F-4976-908E-1AC4C562E641}" type="presParOf" srcId="{FCB08B6D-1D5F-4C42-8041-AF7CA1070AAB}" destId="{776A625C-897A-42F4-816C-DABDE1A2496F}" srcOrd="0" destOrd="0" presId="urn:microsoft.com/office/officeart/2008/layout/BendingPictureCaption"/>
    <dgm:cxn modelId="{0303DDC8-DF16-4335-B75D-7F8E3497E674}" type="presParOf" srcId="{FCB08B6D-1D5F-4C42-8041-AF7CA1070AAB}" destId="{7DEEDDED-4327-4998-95F1-47B7699207CF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97B7BB-7503-452E-929B-B2A77B4B0221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</dgm:pt>
    <dgm:pt modelId="{8FC8A087-7336-4E52-9BCE-DB71BF0275FE}">
      <dgm:prSet phldrT="[Text]"/>
      <dgm:spPr/>
      <dgm:t>
        <a:bodyPr/>
        <a:lstStyle/>
        <a:p>
          <a:r>
            <a:rPr lang="en-AU"/>
            <a:t>The landlord thought they had the perfect family -  how wrong they were!</a:t>
          </a:r>
        </a:p>
      </dgm:t>
    </dgm:pt>
    <dgm:pt modelId="{5B062FEF-D701-4F5C-895C-E7DBDF7D6F0B}" type="parTrans" cxnId="{CEBCD80F-85FA-4977-AA83-99B501A5DCF1}">
      <dgm:prSet/>
      <dgm:spPr/>
      <dgm:t>
        <a:bodyPr/>
        <a:lstStyle/>
        <a:p>
          <a:endParaRPr lang="en-AU"/>
        </a:p>
      </dgm:t>
    </dgm:pt>
    <dgm:pt modelId="{04C38364-47B0-40BD-8C65-5F2FAF76DE8C}" type="sibTrans" cxnId="{CEBCD80F-85FA-4977-AA83-99B501A5DCF1}">
      <dgm:prSet/>
      <dgm:spPr/>
      <dgm:t>
        <a:bodyPr/>
        <a:lstStyle/>
        <a:p>
          <a:endParaRPr lang="en-AU"/>
        </a:p>
      </dgm:t>
    </dgm:pt>
    <dgm:pt modelId="{C24D8951-25F6-4451-A481-A5C592D625A2}" type="pres">
      <dgm:prSet presAssocID="{B997B7BB-7503-452E-929B-B2A77B4B0221}" presName="diagram" presStyleCnt="0">
        <dgm:presLayoutVars>
          <dgm:dir/>
        </dgm:presLayoutVars>
      </dgm:prSet>
      <dgm:spPr/>
    </dgm:pt>
    <dgm:pt modelId="{C2D7A121-AEC8-4B91-8935-7A210C2ADE37}" type="pres">
      <dgm:prSet presAssocID="{8FC8A087-7336-4E52-9BCE-DB71BF0275FE}" presName="composite" presStyleCnt="0"/>
      <dgm:spPr/>
    </dgm:pt>
    <dgm:pt modelId="{4AB5863F-FD64-48A4-B8B0-24CFEF4E8206}" type="pres">
      <dgm:prSet presAssocID="{8FC8A087-7336-4E52-9BCE-DB71BF0275FE}" presName="Image" presStyleLbl="bgShp" presStyleIdx="0" presStyleCnt="1" custScaleX="144862" custScaleY="267449" custLinFactNeighborX="-40790" custLinFactNeighborY="-1079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</dgm:spPr>
      <dgm:extLst>
        <a:ext uri="{E40237B7-FDA0-4F09-8148-C483321AD2D9}">
          <dgm14:cNvPr xmlns:dgm14="http://schemas.microsoft.com/office/drawing/2010/diagram" id="0" name="" descr="C:\Users\jsusinetti\AppData\Local\Microsoft\Windows\Temporary Internet Files\Content.Outlook\FXMGDOH3\Cannabis grow house 01 (2).JPG"/>
        </a:ext>
      </dgm:extLst>
    </dgm:pt>
    <dgm:pt modelId="{736C67F1-7280-4CAA-9DB2-1BC594201784}" type="pres">
      <dgm:prSet presAssocID="{8FC8A087-7336-4E52-9BCE-DB71BF0275FE}" presName="Parent" presStyleLbl="node0" presStyleIdx="0" presStyleCnt="1" custScaleX="143829" custScaleY="92949" custLinFactY="100000" custLinFactNeighborX="-19327" custLinFactNeighborY="12603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21B889E-56FB-4777-AB98-771560D5CE1C}" type="presOf" srcId="{B997B7BB-7503-452E-929B-B2A77B4B0221}" destId="{C24D8951-25F6-4451-A481-A5C592D625A2}" srcOrd="0" destOrd="0" presId="urn:microsoft.com/office/officeart/2008/layout/BendingPictureCaption"/>
    <dgm:cxn modelId="{CEBCD80F-85FA-4977-AA83-99B501A5DCF1}" srcId="{B997B7BB-7503-452E-929B-B2A77B4B0221}" destId="{8FC8A087-7336-4E52-9BCE-DB71BF0275FE}" srcOrd="0" destOrd="0" parTransId="{5B062FEF-D701-4F5C-895C-E7DBDF7D6F0B}" sibTransId="{04C38364-47B0-40BD-8C65-5F2FAF76DE8C}"/>
    <dgm:cxn modelId="{1EC80607-3931-46FC-B39E-95A55B1FBF44}" type="presOf" srcId="{8FC8A087-7336-4E52-9BCE-DB71BF0275FE}" destId="{736C67F1-7280-4CAA-9DB2-1BC594201784}" srcOrd="0" destOrd="0" presId="urn:microsoft.com/office/officeart/2008/layout/BendingPictureCaption"/>
    <dgm:cxn modelId="{27E33053-21DA-4898-BF72-25823A7CE698}" type="presParOf" srcId="{C24D8951-25F6-4451-A481-A5C592D625A2}" destId="{C2D7A121-AEC8-4B91-8935-7A210C2ADE37}" srcOrd="0" destOrd="0" presId="urn:microsoft.com/office/officeart/2008/layout/BendingPictureCaption"/>
    <dgm:cxn modelId="{8B5F808C-FDB4-4767-885C-B09A3634A557}" type="presParOf" srcId="{C2D7A121-AEC8-4B91-8935-7A210C2ADE37}" destId="{4AB5863F-FD64-48A4-B8B0-24CFEF4E8206}" srcOrd="0" destOrd="0" presId="urn:microsoft.com/office/officeart/2008/layout/BendingPictureCaption"/>
    <dgm:cxn modelId="{F42AB143-03C1-4A3A-9E3B-703DC94DEBA3}" type="presParOf" srcId="{C2D7A121-AEC8-4B91-8935-7A210C2ADE37}" destId="{736C67F1-7280-4CAA-9DB2-1BC594201784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A625C-897A-42F4-816C-DABDE1A2496F}">
      <dsp:nvSpPr>
        <dsp:cNvPr id="0" name=""/>
        <dsp:cNvSpPr/>
      </dsp:nvSpPr>
      <dsp:spPr>
        <a:xfrm>
          <a:off x="471" y="41992"/>
          <a:ext cx="2283778" cy="179243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EEDDED-4327-4998-95F1-47B7699207CF}">
      <dsp:nvSpPr>
        <dsp:cNvPr id="0" name=""/>
        <dsp:cNvSpPr/>
      </dsp:nvSpPr>
      <dsp:spPr>
        <a:xfrm>
          <a:off x="85386" y="1577041"/>
          <a:ext cx="2059873" cy="191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AU" sz="600" kern="1200"/>
            <a:t>Beckenham 'grow house' damage  - every landlords nightmare </a:t>
          </a:r>
        </a:p>
      </dsp:txBody>
      <dsp:txXfrm>
        <a:off x="85386" y="1577041"/>
        <a:ext cx="2059873" cy="1911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B5863F-FD64-48A4-B8B0-24CFEF4E8206}">
      <dsp:nvSpPr>
        <dsp:cNvPr id="0" name=""/>
        <dsp:cNvSpPr/>
      </dsp:nvSpPr>
      <dsp:spPr>
        <a:xfrm>
          <a:off x="0" y="0"/>
          <a:ext cx="1556046" cy="212300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0" b="-40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6C67F1-7280-4CAA-9DB2-1BC594201784}">
      <dsp:nvSpPr>
        <dsp:cNvPr id="0" name=""/>
        <dsp:cNvSpPr/>
      </dsp:nvSpPr>
      <dsp:spPr>
        <a:xfrm>
          <a:off x="116512" y="1825625"/>
          <a:ext cx="1331286" cy="206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AU" sz="600" kern="1200"/>
            <a:t>The landlord thought they had the perfect family -  how wrong they were!</a:t>
          </a:r>
        </a:p>
      </dsp:txBody>
      <dsp:txXfrm>
        <a:off x="116512" y="1825625"/>
        <a:ext cx="1331286" cy="206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E229-0308-446F-B9EB-4F15EDD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Susinetti</dc:creator>
  <cp:lastModifiedBy>Joan Susinetti</cp:lastModifiedBy>
  <cp:revision>2</cp:revision>
  <cp:lastPrinted>2017-08-07T02:18:00Z</cp:lastPrinted>
  <dcterms:created xsi:type="dcterms:W3CDTF">2017-08-29T03:11:00Z</dcterms:created>
  <dcterms:modified xsi:type="dcterms:W3CDTF">2017-08-29T03:11:00Z</dcterms:modified>
</cp:coreProperties>
</file>