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37" w:rsidRPr="00034937" w:rsidRDefault="00B979CA" w:rsidP="00B979CA">
      <w:pPr>
        <w:pStyle w:val="BasicParagraph"/>
        <w:spacing w:line="240" w:lineRule="auto"/>
        <w:ind w:right="374" w:hanging="709"/>
        <w:rPr>
          <w:rFonts w:ascii="Arial" w:hAnsi="Arial" w:cs="Arial"/>
          <w:b/>
          <w:bCs/>
          <w:color w:val="2E2B3B"/>
          <w:sz w:val="28"/>
        </w:rPr>
      </w:pPr>
      <w:r>
        <w:rPr>
          <w:rFonts w:ascii="Arial" w:hAnsi="Arial" w:cs="Arial"/>
          <w:b/>
          <w:bCs/>
          <w:color w:val="2E2B3B"/>
          <w:sz w:val="28"/>
        </w:rPr>
        <w:br/>
      </w:r>
      <w:r w:rsidR="00034937">
        <w:rPr>
          <w:rFonts w:ascii="Arial" w:hAnsi="Arial" w:cs="Arial"/>
          <w:b/>
          <w:bCs/>
          <w:color w:val="2E2B3B"/>
          <w:sz w:val="28"/>
        </w:rPr>
        <w:t>R</w:t>
      </w:r>
      <w:r w:rsidR="00034937" w:rsidRPr="00034937">
        <w:rPr>
          <w:rFonts w:ascii="Arial" w:hAnsi="Arial" w:cs="Arial"/>
          <w:b/>
          <w:bCs/>
          <w:color w:val="2E2B3B"/>
          <w:sz w:val="28"/>
        </w:rPr>
        <w:t xml:space="preserve">eform </w:t>
      </w:r>
      <w:r w:rsidR="006F54CC">
        <w:rPr>
          <w:rFonts w:ascii="Arial" w:hAnsi="Arial" w:cs="Arial"/>
          <w:b/>
          <w:bCs/>
          <w:color w:val="2E2B3B"/>
          <w:sz w:val="28"/>
        </w:rPr>
        <w:t xml:space="preserve">to the </w:t>
      </w:r>
      <w:r w:rsidR="00A53160">
        <w:rPr>
          <w:rFonts w:ascii="Arial" w:hAnsi="Arial" w:cs="Arial"/>
          <w:b/>
          <w:bCs/>
          <w:color w:val="2E2B3B"/>
          <w:sz w:val="28"/>
        </w:rPr>
        <w:t>b</w:t>
      </w:r>
      <w:r w:rsidR="006F54CC">
        <w:rPr>
          <w:rFonts w:ascii="Arial" w:hAnsi="Arial" w:cs="Arial"/>
          <w:b/>
          <w:bCs/>
          <w:color w:val="2E2B3B"/>
          <w:sz w:val="28"/>
        </w:rPr>
        <w:t xml:space="preserve">uilding </w:t>
      </w:r>
      <w:r w:rsidR="00A53160">
        <w:rPr>
          <w:rFonts w:ascii="Arial" w:hAnsi="Arial" w:cs="Arial"/>
          <w:b/>
          <w:bCs/>
          <w:color w:val="2E2B3B"/>
          <w:sz w:val="28"/>
        </w:rPr>
        <w:t>a</w:t>
      </w:r>
      <w:r w:rsidR="006F54CC">
        <w:rPr>
          <w:rFonts w:ascii="Arial" w:hAnsi="Arial" w:cs="Arial"/>
          <w:b/>
          <w:bCs/>
          <w:color w:val="2E2B3B"/>
          <w:sz w:val="28"/>
        </w:rPr>
        <w:t xml:space="preserve">pproval </w:t>
      </w:r>
      <w:r w:rsidR="00A53160">
        <w:rPr>
          <w:rFonts w:ascii="Arial" w:hAnsi="Arial" w:cs="Arial"/>
          <w:b/>
          <w:bCs/>
          <w:color w:val="2E2B3B"/>
          <w:sz w:val="28"/>
        </w:rPr>
        <w:t>p</w:t>
      </w:r>
      <w:r w:rsidR="006F54CC">
        <w:rPr>
          <w:rFonts w:ascii="Arial" w:hAnsi="Arial" w:cs="Arial"/>
          <w:b/>
          <w:bCs/>
          <w:color w:val="2E2B3B"/>
          <w:sz w:val="28"/>
        </w:rPr>
        <w:t xml:space="preserve">rocess for </w:t>
      </w:r>
      <w:r w:rsidR="00A53160">
        <w:rPr>
          <w:rFonts w:ascii="Arial" w:hAnsi="Arial" w:cs="Arial"/>
          <w:b/>
          <w:bCs/>
          <w:color w:val="2E2B3B"/>
          <w:sz w:val="28"/>
        </w:rPr>
        <w:t>s</w:t>
      </w:r>
      <w:r w:rsidR="006F54CC">
        <w:rPr>
          <w:rFonts w:ascii="Arial" w:hAnsi="Arial" w:cs="Arial"/>
          <w:b/>
          <w:bCs/>
          <w:color w:val="2E2B3B"/>
          <w:sz w:val="28"/>
        </w:rPr>
        <w:t xml:space="preserve">ingle </w:t>
      </w:r>
      <w:r w:rsidR="00553714">
        <w:rPr>
          <w:rFonts w:ascii="Arial" w:hAnsi="Arial" w:cs="Arial"/>
          <w:b/>
          <w:bCs/>
          <w:color w:val="2E2B3B"/>
          <w:sz w:val="28"/>
        </w:rPr>
        <w:t>r</w:t>
      </w:r>
      <w:r w:rsidR="00A53160">
        <w:rPr>
          <w:rFonts w:ascii="Arial" w:hAnsi="Arial" w:cs="Arial"/>
          <w:b/>
          <w:bCs/>
          <w:color w:val="2E2B3B"/>
          <w:sz w:val="28"/>
        </w:rPr>
        <w:t>esidential b</w:t>
      </w:r>
      <w:r w:rsidR="006F54CC">
        <w:rPr>
          <w:rFonts w:ascii="Arial" w:hAnsi="Arial" w:cs="Arial"/>
          <w:b/>
          <w:bCs/>
          <w:color w:val="2E2B3B"/>
          <w:sz w:val="28"/>
        </w:rPr>
        <w:t xml:space="preserve">uildings in </w:t>
      </w:r>
      <w:r w:rsidR="00034937" w:rsidRPr="00034937">
        <w:rPr>
          <w:rFonts w:ascii="Arial" w:hAnsi="Arial" w:cs="Arial"/>
          <w:b/>
          <w:bCs/>
          <w:color w:val="2E2B3B"/>
          <w:sz w:val="28"/>
        </w:rPr>
        <w:t xml:space="preserve">Western Australia </w:t>
      </w:r>
    </w:p>
    <w:p w:rsidR="00034937" w:rsidRPr="00DE44BB" w:rsidRDefault="00034937" w:rsidP="005D75EA">
      <w:pPr>
        <w:spacing w:after="0" w:line="240" w:lineRule="auto"/>
        <w:ind w:right="374"/>
        <w:rPr>
          <w:b/>
          <w:szCs w:val="28"/>
        </w:rPr>
      </w:pPr>
      <w:r w:rsidRPr="00034937">
        <w:rPr>
          <w:rFonts w:ascii="Arial" w:hAnsi="Arial" w:cs="Arial"/>
          <w:b/>
          <w:bCs/>
          <w:color w:val="2E2B3B"/>
          <w:sz w:val="24"/>
        </w:rPr>
        <w:t xml:space="preserve">CONSULTATION RESPONSE FORM      </w:t>
      </w:r>
      <w:r w:rsidRPr="00122C39">
        <w:rPr>
          <w:rFonts w:ascii="Arial" w:hAnsi="Arial" w:cs="Arial"/>
          <w:b/>
          <w:bCs/>
          <w:color w:val="2E2B3B"/>
        </w:rPr>
        <w:br/>
      </w:r>
    </w:p>
    <w:tbl>
      <w:tblPr>
        <w:tblStyle w:val="TableGrid"/>
        <w:tblW w:w="14176" w:type="dxa"/>
        <w:tblInd w:w="-157"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8" w:space="0" w:color="403152" w:themeColor="accent4" w:themeShade="80"/>
          <w:insideV w:val="single" w:sz="8" w:space="0" w:color="403152" w:themeColor="accent4" w:themeShade="80"/>
        </w:tblBorders>
        <w:tblLook w:val="04A0" w:firstRow="1" w:lastRow="0" w:firstColumn="1" w:lastColumn="0" w:noHBand="0" w:noVBand="1"/>
      </w:tblPr>
      <w:tblGrid>
        <w:gridCol w:w="3666"/>
        <w:gridCol w:w="3564"/>
        <w:gridCol w:w="3277"/>
        <w:gridCol w:w="3669"/>
      </w:tblGrid>
      <w:tr w:rsidR="00A53160" w:rsidTr="00DE44BB">
        <w:trPr>
          <w:trHeight w:val="454"/>
        </w:trPr>
        <w:tc>
          <w:tcPr>
            <w:tcW w:w="3666" w:type="dxa"/>
            <w:shd w:val="clear" w:color="auto" w:fill="E5DFEC" w:themeFill="accent4" w:themeFillTint="33"/>
            <w:vAlign w:val="center"/>
          </w:tcPr>
          <w:p w:rsidR="00A53160" w:rsidRPr="00DE44BB" w:rsidRDefault="00A53160" w:rsidP="00034937">
            <w:pPr>
              <w:rPr>
                <w:rFonts w:ascii="Arial" w:hAnsi="Arial" w:cs="Arial"/>
                <w:b/>
                <w:sz w:val="24"/>
                <w:szCs w:val="24"/>
              </w:rPr>
            </w:pPr>
            <w:r w:rsidRPr="00DE44BB">
              <w:rPr>
                <w:rFonts w:ascii="Arial" w:hAnsi="Arial" w:cs="Arial"/>
                <w:b/>
                <w:sz w:val="24"/>
                <w:szCs w:val="24"/>
              </w:rPr>
              <w:t>Are you responding as a:</w:t>
            </w:r>
          </w:p>
        </w:tc>
        <w:tc>
          <w:tcPr>
            <w:tcW w:w="3564" w:type="dxa"/>
            <w:vAlign w:val="center"/>
          </w:tcPr>
          <w:p w:rsidR="00A53160"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sidRPr="00DF25B7">
              <w:rPr>
                <w:rFonts w:ascii="Arial" w:hAnsi="Arial" w:cs="Arial"/>
                <w:sz w:val="22"/>
                <w:szCs w:val="22"/>
              </w:rPr>
              <w:t xml:space="preserve"> </w:t>
            </w:r>
            <w:r>
              <w:rPr>
                <w:rFonts w:ascii="Arial" w:hAnsi="Arial" w:cs="Arial"/>
                <w:sz w:val="22"/>
                <w:szCs w:val="22"/>
              </w:rPr>
              <w:t xml:space="preserve"> Home owner</w:t>
            </w:r>
          </w:p>
          <w:p w:rsidR="00A53160"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sidRPr="00DF25B7">
              <w:rPr>
                <w:rFonts w:ascii="Arial" w:hAnsi="Arial" w:cs="Arial"/>
                <w:sz w:val="22"/>
                <w:szCs w:val="22"/>
              </w:rPr>
              <w:t xml:space="preserve">  </w:t>
            </w:r>
            <w:r>
              <w:rPr>
                <w:rFonts w:ascii="Arial" w:hAnsi="Arial" w:cs="Arial"/>
                <w:sz w:val="22"/>
                <w:szCs w:val="22"/>
              </w:rPr>
              <w:t xml:space="preserve">Builder </w:t>
            </w:r>
          </w:p>
          <w:p w:rsidR="00A53160" w:rsidRPr="00553714"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Pr>
                <w:rFonts w:ascii="Arial" w:hAnsi="Arial" w:cs="Arial"/>
                <w:sz w:val="22"/>
                <w:szCs w:val="22"/>
              </w:rPr>
              <w:t xml:space="preserve">  Industry association</w:t>
            </w:r>
            <w:r w:rsidRPr="00DF25B7">
              <w:rPr>
                <w:rFonts w:ascii="Arial" w:hAnsi="Arial" w:cs="Arial"/>
                <w:sz w:val="22"/>
                <w:szCs w:val="22"/>
              </w:rPr>
              <w:t xml:space="preserve"> </w:t>
            </w:r>
          </w:p>
        </w:tc>
        <w:tc>
          <w:tcPr>
            <w:tcW w:w="3277" w:type="dxa"/>
            <w:vAlign w:val="center"/>
          </w:tcPr>
          <w:p w:rsidR="00A53160"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sidRPr="00DF25B7">
              <w:rPr>
                <w:rFonts w:ascii="Arial" w:hAnsi="Arial" w:cs="Arial"/>
                <w:sz w:val="22"/>
                <w:szCs w:val="22"/>
              </w:rPr>
              <w:t xml:space="preserve"> </w:t>
            </w:r>
            <w:r>
              <w:rPr>
                <w:rFonts w:ascii="Arial" w:hAnsi="Arial" w:cs="Arial"/>
                <w:sz w:val="22"/>
                <w:szCs w:val="22"/>
              </w:rPr>
              <w:t xml:space="preserve"> Private building surveyor</w:t>
            </w:r>
          </w:p>
          <w:p w:rsidR="00A53160"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sidRPr="00DF25B7">
              <w:rPr>
                <w:rFonts w:ascii="Arial" w:hAnsi="Arial" w:cs="Arial"/>
                <w:sz w:val="22"/>
                <w:szCs w:val="22"/>
              </w:rPr>
              <w:t xml:space="preserve">  </w:t>
            </w:r>
            <w:r>
              <w:rPr>
                <w:rFonts w:ascii="Arial" w:hAnsi="Arial" w:cs="Arial"/>
                <w:sz w:val="22"/>
                <w:szCs w:val="22"/>
              </w:rPr>
              <w:t>Industry member</w:t>
            </w:r>
          </w:p>
          <w:p w:rsidR="00A53160" w:rsidRPr="00553714"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Pr>
                <w:rFonts w:ascii="Arial" w:hAnsi="Arial" w:cs="Arial"/>
                <w:sz w:val="22"/>
                <w:szCs w:val="22"/>
              </w:rPr>
              <w:t xml:space="preserve">  Local government </w:t>
            </w:r>
            <w:r w:rsidRPr="00DF25B7">
              <w:rPr>
                <w:rFonts w:ascii="Arial" w:hAnsi="Arial" w:cs="Arial"/>
                <w:sz w:val="22"/>
                <w:szCs w:val="22"/>
              </w:rPr>
              <w:t xml:space="preserve"> </w:t>
            </w:r>
          </w:p>
        </w:tc>
        <w:tc>
          <w:tcPr>
            <w:tcW w:w="3669" w:type="dxa"/>
            <w:vAlign w:val="center"/>
          </w:tcPr>
          <w:p w:rsidR="00A53160"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sidRPr="00DF25B7">
              <w:rPr>
                <w:rFonts w:ascii="Arial" w:hAnsi="Arial" w:cs="Arial"/>
                <w:sz w:val="22"/>
                <w:szCs w:val="22"/>
              </w:rPr>
              <w:t xml:space="preserve"> </w:t>
            </w:r>
            <w:r>
              <w:rPr>
                <w:rFonts w:ascii="Arial" w:hAnsi="Arial" w:cs="Arial"/>
                <w:sz w:val="22"/>
                <w:szCs w:val="22"/>
              </w:rPr>
              <w:t xml:space="preserve"> Tradesperson</w:t>
            </w:r>
          </w:p>
          <w:p w:rsidR="00A53160"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sidRPr="00DF25B7">
              <w:rPr>
                <w:rFonts w:ascii="Arial" w:hAnsi="Arial" w:cs="Arial"/>
                <w:sz w:val="22"/>
                <w:szCs w:val="22"/>
              </w:rPr>
              <w:t xml:space="preserve">  </w:t>
            </w:r>
            <w:r>
              <w:rPr>
                <w:rFonts w:ascii="Arial" w:hAnsi="Arial" w:cs="Arial"/>
                <w:sz w:val="22"/>
                <w:szCs w:val="22"/>
              </w:rPr>
              <w:t>General public</w:t>
            </w:r>
          </w:p>
          <w:p w:rsidR="00A53160" w:rsidRPr="00553714" w:rsidRDefault="00A53160" w:rsidP="00DE44BB">
            <w:pPr>
              <w:pStyle w:val="Normal-Schedule"/>
              <w:spacing w:beforeLines="60" w:before="144" w:after="60"/>
              <w:rPr>
                <w:rFonts w:ascii="Arial" w:hAnsi="Arial" w:cs="Arial"/>
                <w:sz w:val="22"/>
                <w:szCs w:val="22"/>
              </w:rPr>
            </w:pPr>
            <w:r w:rsidRPr="00DF25B7">
              <w:rPr>
                <w:rFonts w:ascii="Arial" w:hAnsi="Arial" w:cs="Arial"/>
                <w:sz w:val="22"/>
                <w:szCs w:val="22"/>
              </w:rPr>
              <w:fldChar w:fldCharType="begin">
                <w:ffData>
                  <w:name w:val="Check4"/>
                  <w:enabled/>
                  <w:calcOnExit w:val="0"/>
                  <w:checkBox>
                    <w:size w:val="24"/>
                    <w:default w:val="0"/>
                  </w:checkBox>
                </w:ffData>
              </w:fldChar>
            </w:r>
            <w:r w:rsidRPr="00DF25B7">
              <w:rPr>
                <w:rFonts w:ascii="Arial" w:hAnsi="Arial" w:cs="Arial"/>
                <w:sz w:val="22"/>
                <w:szCs w:val="22"/>
              </w:rPr>
              <w:instrText xml:space="preserve"> FORMCHECKBOX </w:instrText>
            </w:r>
            <w:r w:rsidR="008B6906">
              <w:rPr>
                <w:rFonts w:ascii="Arial" w:hAnsi="Arial" w:cs="Arial"/>
                <w:sz w:val="22"/>
                <w:szCs w:val="22"/>
              </w:rPr>
            </w:r>
            <w:r w:rsidR="008B6906">
              <w:rPr>
                <w:rFonts w:ascii="Arial" w:hAnsi="Arial" w:cs="Arial"/>
                <w:sz w:val="22"/>
                <w:szCs w:val="22"/>
              </w:rPr>
              <w:fldChar w:fldCharType="separate"/>
            </w:r>
            <w:r w:rsidRPr="00DF25B7">
              <w:rPr>
                <w:rFonts w:ascii="Arial" w:hAnsi="Arial" w:cs="Arial"/>
                <w:sz w:val="22"/>
                <w:szCs w:val="22"/>
              </w:rPr>
              <w:fldChar w:fldCharType="end"/>
            </w:r>
            <w:r>
              <w:rPr>
                <w:rFonts w:ascii="Arial" w:hAnsi="Arial" w:cs="Arial"/>
                <w:sz w:val="22"/>
                <w:szCs w:val="22"/>
              </w:rPr>
              <w:t xml:space="preserve">  Other </w:t>
            </w:r>
            <w:r w:rsidRPr="002B4E7E">
              <w:rPr>
                <w:rFonts w:ascii="Arial" w:hAnsi="Arial" w:cs="Arial"/>
                <w:sz w:val="22"/>
                <w:szCs w:val="22"/>
              </w:rPr>
              <w:fldChar w:fldCharType="begin">
                <w:ffData>
                  <w:name w:val="Text1"/>
                  <w:enabled/>
                  <w:calcOnExit w:val="0"/>
                  <w:textInput/>
                </w:ffData>
              </w:fldChar>
            </w:r>
            <w:r w:rsidRPr="002B4E7E">
              <w:rPr>
                <w:rFonts w:ascii="Arial" w:hAnsi="Arial" w:cs="Arial"/>
                <w:sz w:val="22"/>
                <w:szCs w:val="22"/>
              </w:rPr>
              <w:instrText xml:space="preserve"> FORMTEXT </w:instrText>
            </w:r>
            <w:r w:rsidRPr="002B4E7E">
              <w:rPr>
                <w:rFonts w:ascii="Arial" w:hAnsi="Arial" w:cs="Arial"/>
                <w:sz w:val="22"/>
                <w:szCs w:val="22"/>
              </w:rPr>
            </w:r>
            <w:r w:rsidRPr="002B4E7E">
              <w:rPr>
                <w:rFonts w:ascii="Arial" w:hAnsi="Arial" w:cs="Arial"/>
                <w:sz w:val="22"/>
                <w:szCs w:val="22"/>
              </w:rPr>
              <w:fldChar w:fldCharType="separate"/>
            </w:r>
            <w:r w:rsidRPr="002B4E7E">
              <w:rPr>
                <w:rFonts w:ascii="Arial" w:hAnsi="Arial" w:cs="Arial"/>
                <w:noProof/>
                <w:sz w:val="22"/>
                <w:szCs w:val="22"/>
              </w:rPr>
              <w:t> </w:t>
            </w:r>
            <w:r w:rsidRPr="002B4E7E">
              <w:rPr>
                <w:rFonts w:ascii="Arial" w:hAnsi="Arial" w:cs="Arial"/>
                <w:noProof/>
                <w:sz w:val="22"/>
                <w:szCs w:val="22"/>
              </w:rPr>
              <w:t> </w:t>
            </w:r>
            <w:r w:rsidRPr="002B4E7E">
              <w:rPr>
                <w:rFonts w:ascii="Arial" w:hAnsi="Arial" w:cs="Arial"/>
                <w:noProof/>
                <w:sz w:val="22"/>
                <w:szCs w:val="22"/>
              </w:rPr>
              <w:t> </w:t>
            </w:r>
            <w:r w:rsidRPr="002B4E7E">
              <w:rPr>
                <w:rFonts w:ascii="Arial" w:hAnsi="Arial" w:cs="Arial"/>
                <w:noProof/>
                <w:sz w:val="22"/>
                <w:szCs w:val="22"/>
              </w:rPr>
              <w:t> </w:t>
            </w:r>
            <w:r w:rsidRPr="002B4E7E">
              <w:rPr>
                <w:rFonts w:ascii="Arial" w:hAnsi="Arial" w:cs="Arial"/>
                <w:noProof/>
                <w:sz w:val="22"/>
                <w:szCs w:val="22"/>
              </w:rPr>
              <w:t> </w:t>
            </w:r>
            <w:r w:rsidRPr="002B4E7E">
              <w:rPr>
                <w:rFonts w:ascii="Arial" w:hAnsi="Arial" w:cs="Arial"/>
                <w:sz w:val="22"/>
                <w:szCs w:val="22"/>
              </w:rPr>
              <w:fldChar w:fldCharType="end"/>
            </w:r>
          </w:p>
        </w:tc>
      </w:tr>
      <w:tr w:rsidR="00122C39" w:rsidTr="00553714">
        <w:trPr>
          <w:trHeight w:val="454"/>
        </w:trPr>
        <w:tc>
          <w:tcPr>
            <w:tcW w:w="3666" w:type="dxa"/>
            <w:shd w:val="clear" w:color="auto" w:fill="E5DFEC" w:themeFill="accent4" w:themeFillTint="33"/>
            <w:vAlign w:val="center"/>
          </w:tcPr>
          <w:p w:rsidR="00122C39" w:rsidRPr="00DE44BB" w:rsidRDefault="00122C39" w:rsidP="00034937">
            <w:pPr>
              <w:rPr>
                <w:rFonts w:ascii="Arial" w:hAnsi="Arial" w:cs="Arial"/>
                <w:b/>
                <w:sz w:val="24"/>
                <w:szCs w:val="24"/>
              </w:rPr>
            </w:pPr>
            <w:r w:rsidRPr="00DE44BB">
              <w:rPr>
                <w:rFonts w:ascii="Arial" w:hAnsi="Arial" w:cs="Arial"/>
                <w:b/>
                <w:sz w:val="24"/>
                <w:szCs w:val="24"/>
              </w:rPr>
              <w:t>Name</w:t>
            </w:r>
            <w:r w:rsidR="00C66059">
              <w:rPr>
                <w:rFonts w:ascii="Arial" w:hAnsi="Arial" w:cs="Arial"/>
                <w:b/>
                <w:sz w:val="24"/>
                <w:szCs w:val="24"/>
              </w:rPr>
              <w:t xml:space="preserve"> (optional)</w:t>
            </w:r>
          </w:p>
        </w:tc>
        <w:tc>
          <w:tcPr>
            <w:tcW w:w="10510" w:type="dxa"/>
            <w:gridSpan w:val="3"/>
            <w:vAlign w:val="center"/>
          </w:tcPr>
          <w:p w:rsidR="00122C39" w:rsidRDefault="00A53160" w:rsidP="00A53160">
            <w:pPr>
              <w:rPr>
                <w:b/>
                <w:sz w:val="28"/>
                <w:szCs w:val="28"/>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r w:rsidR="00C66059">
              <w:rPr>
                <w:rFonts w:ascii="Arial" w:hAnsi="Arial" w:cs="Arial"/>
              </w:rPr>
              <w:t xml:space="preserve"> Leave blank if you would like your submission to remain anonymous</w:t>
            </w:r>
          </w:p>
        </w:tc>
      </w:tr>
      <w:tr w:rsidR="00122C39" w:rsidTr="00553714">
        <w:trPr>
          <w:trHeight w:val="454"/>
        </w:trPr>
        <w:tc>
          <w:tcPr>
            <w:tcW w:w="3666" w:type="dxa"/>
            <w:shd w:val="clear" w:color="auto" w:fill="E5DFEC" w:themeFill="accent4" w:themeFillTint="33"/>
            <w:vAlign w:val="center"/>
          </w:tcPr>
          <w:p w:rsidR="00122C39" w:rsidRPr="00DE44BB" w:rsidRDefault="00034937" w:rsidP="00034937">
            <w:pPr>
              <w:rPr>
                <w:rFonts w:ascii="Arial" w:hAnsi="Arial" w:cs="Arial"/>
                <w:b/>
                <w:sz w:val="24"/>
                <w:szCs w:val="24"/>
              </w:rPr>
            </w:pPr>
            <w:r w:rsidRPr="00DE44BB">
              <w:rPr>
                <w:rFonts w:ascii="Arial" w:hAnsi="Arial" w:cs="Arial"/>
                <w:b/>
                <w:sz w:val="24"/>
                <w:szCs w:val="24"/>
              </w:rPr>
              <w:t>Organisation and j</w:t>
            </w:r>
            <w:r w:rsidR="00122C39" w:rsidRPr="00DE44BB">
              <w:rPr>
                <w:rFonts w:ascii="Arial" w:hAnsi="Arial" w:cs="Arial"/>
                <w:b/>
                <w:sz w:val="24"/>
                <w:szCs w:val="24"/>
              </w:rPr>
              <w:t xml:space="preserve">ob </w:t>
            </w:r>
            <w:r w:rsidRPr="00DE44BB">
              <w:rPr>
                <w:rFonts w:ascii="Arial" w:hAnsi="Arial" w:cs="Arial"/>
                <w:b/>
                <w:sz w:val="24"/>
                <w:szCs w:val="24"/>
              </w:rPr>
              <w:t>t</w:t>
            </w:r>
            <w:r w:rsidR="00122C39" w:rsidRPr="00DE44BB">
              <w:rPr>
                <w:rFonts w:ascii="Arial" w:hAnsi="Arial" w:cs="Arial"/>
                <w:b/>
                <w:sz w:val="24"/>
                <w:szCs w:val="24"/>
              </w:rPr>
              <w:t>itle</w:t>
            </w:r>
          </w:p>
        </w:tc>
        <w:tc>
          <w:tcPr>
            <w:tcW w:w="10510" w:type="dxa"/>
            <w:gridSpan w:val="3"/>
            <w:vAlign w:val="center"/>
          </w:tcPr>
          <w:p w:rsidR="00122C39" w:rsidRDefault="00A53160" w:rsidP="00A53160">
            <w:pPr>
              <w:rPr>
                <w:b/>
                <w:sz w:val="28"/>
                <w:szCs w:val="28"/>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22C39" w:rsidTr="00553714">
        <w:trPr>
          <w:trHeight w:val="454"/>
        </w:trPr>
        <w:tc>
          <w:tcPr>
            <w:tcW w:w="3666" w:type="dxa"/>
            <w:shd w:val="clear" w:color="auto" w:fill="E5DFEC" w:themeFill="accent4" w:themeFillTint="33"/>
            <w:vAlign w:val="center"/>
          </w:tcPr>
          <w:p w:rsidR="00122C39" w:rsidRPr="00DE44BB" w:rsidRDefault="00122C39" w:rsidP="00034937">
            <w:pPr>
              <w:rPr>
                <w:rFonts w:ascii="Arial" w:hAnsi="Arial" w:cs="Arial"/>
                <w:b/>
                <w:sz w:val="24"/>
                <w:szCs w:val="24"/>
              </w:rPr>
            </w:pPr>
            <w:r w:rsidRPr="00DE44BB">
              <w:rPr>
                <w:rFonts w:ascii="Arial" w:hAnsi="Arial" w:cs="Arial"/>
                <w:b/>
                <w:sz w:val="24"/>
                <w:szCs w:val="24"/>
              </w:rPr>
              <w:t>Postal address</w:t>
            </w:r>
          </w:p>
        </w:tc>
        <w:tc>
          <w:tcPr>
            <w:tcW w:w="10510" w:type="dxa"/>
            <w:gridSpan w:val="3"/>
            <w:vAlign w:val="center"/>
          </w:tcPr>
          <w:p w:rsidR="00122C39" w:rsidRDefault="00A53160" w:rsidP="00034937">
            <w:pPr>
              <w:rPr>
                <w:b/>
                <w:sz w:val="28"/>
                <w:szCs w:val="28"/>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553714" w:rsidTr="00DE44BB">
        <w:trPr>
          <w:trHeight w:val="454"/>
        </w:trPr>
        <w:tc>
          <w:tcPr>
            <w:tcW w:w="3666" w:type="dxa"/>
            <w:shd w:val="clear" w:color="auto" w:fill="E5DFEC" w:themeFill="accent4" w:themeFillTint="33"/>
            <w:vAlign w:val="center"/>
          </w:tcPr>
          <w:p w:rsidR="00553714" w:rsidRPr="00DE44BB" w:rsidRDefault="00553714" w:rsidP="00034937">
            <w:pPr>
              <w:rPr>
                <w:rFonts w:ascii="Arial" w:hAnsi="Arial" w:cs="Arial"/>
                <w:b/>
                <w:sz w:val="24"/>
                <w:szCs w:val="24"/>
              </w:rPr>
            </w:pPr>
            <w:r w:rsidRPr="00DE44BB">
              <w:rPr>
                <w:rFonts w:ascii="Arial" w:hAnsi="Arial" w:cs="Arial"/>
                <w:b/>
                <w:sz w:val="24"/>
                <w:szCs w:val="24"/>
              </w:rPr>
              <w:t>Email address</w:t>
            </w:r>
          </w:p>
        </w:tc>
        <w:tc>
          <w:tcPr>
            <w:tcW w:w="3564" w:type="dxa"/>
            <w:shd w:val="clear" w:color="auto" w:fill="auto"/>
            <w:vAlign w:val="center"/>
          </w:tcPr>
          <w:p w:rsidR="00553714" w:rsidRDefault="00553714" w:rsidP="00034937">
            <w:pPr>
              <w:rPr>
                <w:b/>
                <w:sz w:val="28"/>
                <w:szCs w:val="28"/>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c>
          <w:tcPr>
            <w:tcW w:w="3277" w:type="dxa"/>
            <w:shd w:val="clear" w:color="auto" w:fill="E5DFEC" w:themeFill="accent4" w:themeFillTint="33"/>
            <w:vAlign w:val="center"/>
          </w:tcPr>
          <w:p w:rsidR="00553714" w:rsidRPr="00DE44BB" w:rsidRDefault="00553714" w:rsidP="00034937">
            <w:pPr>
              <w:rPr>
                <w:rFonts w:ascii="Arial" w:hAnsi="Arial" w:cs="Arial"/>
                <w:b/>
                <w:sz w:val="28"/>
                <w:szCs w:val="28"/>
              </w:rPr>
            </w:pPr>
            <w:r w:rsidRPr="00DE44BB">
              <w:rPr>
                <w:rFonts w:ascii="Arial" w:hAnsi="Arial" w:cs="Arial"/>
                <w:b/>
                <w:sz w:val="24"/>
                <w:szCs w:val="28"/>
              </w:rPr>
              <w:t>Phone number</w:t>
            </w:r>
          </w:p>
        </w:tc>
        <w:tc>
          <w:tcPr>
            <w:tcW w:w="3669" w:type="dxa"/>
            <w:shd w:val="clear" w:color="auto" w:fill="auto"/>
            <w:vAlign w:val="center"/>
          </w:tcPr>
          <w:p w:rsidR="00553714" w:rsidRDefault="00553714" w:rsidP="00034937">
            <w:pPr>
              <w:rPr>
                <w:b/>
                <w:sz w:val="28"/>
                <w:szCs w:val="28"/>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553714" w:rsidRDefault="00553714" w:rsidP="00034937">
      <w:pPr>
        <w:spacing w:after="0" w:line="240" w:lineRule="auto"/>
        <w:jc w:val="both"/>
        <w:rPr>
          <w:b/>
          <w:sz w:val="28"/>
          <w:szCs w:val="28"/>
        </w:rPr>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8" w:space="0" w:color="403152" w:themeColor="accent4" w:themeShade="80"/>
          <w:insideV w:val="single" w:sz="4" w:space="0" w:color="403152" w:themeColor="accent4" w:themeShade="80"/>
        </w:tblBorders>
        <w:tblLook w:val="04A0" w:firstRow="1" w:lastRow="0" w:firstColumn="1" w:lastColumn="0" w:noHBand="0" w:noVBand="1"/>
      </w:tblPr>
      <w:tblGrid>
        <w:gridCol w:w="6101"/>
        <w:gridCol w:w="142"/>
        <w:gridCol w:w="7933"/>
      </w:tblGrid>
      <w:tr w:rsidR="00DE44BB" w:rsidRPr="009419E4" w:rsidTr="005D75EA">
        <w:trPr>
          <w:trHeight w:val="454"/>
        </w:trPr>
        <w:tc>
          <w:tcPr>
            <w:tcW w:w="14176" w:type="dxa"/>
            <w:gridSpan w:val="3"/>
            <w:vAlign w:val="center"/>
          </w:tcPr>
          <w:p w:rsidR="00DE44BB" w:rsidRPr="00553714" w:rsidRDefault="00DE44BB" w:rsidP="00DE44BB">
            <w:pPr>
              <w:rPr>
                <w:rFonts w:ascii="Arial" w:hAnsi="Arial" w:cs="Arial"/>
                <w:b/>
                <w:color w:val="403152" w:themeColor="accent4" w:themeShade="80"/>
              </w:rPr>
            </w:pPr>
            <w:r w:rsidRPr="00553714">
              <w:rPr>
                <w:rFonts w:ascii="Arial" w:hAnsi="Arial" w:cs="Arial"/>
                <w:b/>
              </w:rPr>
              <w:t xml:space="preserve">Proposal one: Efficiency </w:t>
            </w:r>
            <w:r w:rsidRPr="00A53160">
              <w:rPr>
                <w:rFonts w:ascii="Arial" w:hAnsi="Arial" w:cs="Arial"/>
                <w:b/>
              </w:rPr>
              <w:t>of the building approvals process in WA</w:t>
            </w:r>
          </w:p>
        </w:tc>
      </w:tr>
      <w:tr w:rsidR="00DE44BB" w:rsidRPr="009419E4" w:rsidTr="005D75EA">
        <w:trPr>
          <w:trHeight w:val="454"/>
        </w:trPr>
        <w:tc>
          <w:tcPr>
            <w:tcW w:w="6243" w:type="dxa"/>
            <w:gridSpan w:val="2"/>
            <w:shd w:val="clear" w:color="auto" w:fill="E5DFEC" w:themeFill="accent4" w:themeFillTint="33"/>
            <w:vAlign w:val="center"/>
          </w:tcPr>
          <w:p w:rsidR="00DE44BB" w:rsidRPr="00553714" w:rsidRDefault="00DE44BB" w:rsidP="00DE44BB">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7933" w:type="dxa"/>
            <w:shd w:val="clear" w:color="auto" w:fill="E5DFEC" w:themeFill="accent4" w:themeFillTint="33"/>
            <w:vAlign w:val="center"/>
          </w:tcPr>
          <w:p w:rsidR="00DE44BB" w:rsidRPr="00553714" w:rsidRDefault="00DE44BB" w:rsidP="00DE44BB">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DE44BB" w:rsidRPr="009419E4" w:rsidTr="005D75EA">
        <w:trPr>
          <w:trHeight w:val="454"/>
        </w:trPr>
        <w:tc>
          <w:tcPr>
            <w:tcW w:w="6243" w:type="dxa"/>
            <w:gridSpan w:val="2"/>
          </w:tcPr>
          <w:p w:rsidR="00DE44BB" w:rsidRPr="00DE44BB" w:rsidRDefault="00DE44BB" w:rsidP="00E55CB4">
            <w:pPr>
              <w:pStyle w:val="ListParagraph"/>
              <w:numPr>
                <w:ilvl w:val="0"/>
                <w:numId w:val="18"/>
              </w:numPr>
              <w:ind w:left="314" w:hanging="284"/>
              <w:jc w:val="left"/>
              <w:rPr>
                <w:rFonts w:ascii="Arial" w:hAnsi="Arial" w:cs="Arial"/>
                <w:b/>
                <w:color w:val="403152" w:themeColor="accent4" w:themeShade="80"/>
                <w:sz w:val="22"/>
              </w:rPr>
            </w:pPr>
            <w:r w:rsidRPr="00DE44BB">
              <w:rPr>
                <w:rFonts w:ascii="Arial" w:hAnsi="Arial" w:cs="Arial"/>
                <w:sz w:val="22"/>
              </w:rPr>
              <w:t>Do you consider that the current approvals process under the Building Act creates unnecessary delays? If yes, please tell us why.</w:t>
            </w:r>
          </w:p>
        </w:tc>
        <w:tc>
          <w:tcPr>
            <w:tcW w:w="7933" w:type="dxa"/>
          </w:tcPr>
          <w:p w:rsidR="00DE44BB" w:rsidRPr="00553714" w:rsidRDefault="005F322D" w:rsidP="005F322D">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DE44BB" w:rsidRPr="009419E4" w:rsidTr="005D75EA">
        <w:trPr>
          <w:trHeight w:val="454"/>
        </w:trPr>
        <w:tc>
          <w:tcPr>
            <w:tcW w:w="6243" w:type="dxa"/>
            <w:gridSpan w:val="2"/>
          </w:tcPr>
          <w:p w:rsidR="00DE44BB" w:rsidRPr="00DE44BB" w:rsidRDefault="00DE44BB" w:rsidP="00E55CB4">
            <w:pPr>
              <w:pStyle w:val="ListParagraph"/>
              <w:numPr>
                <w:ilvl w:val="0"/>
                <w:numId w:val="18"/>
              </w:numPr>
              <w:ind w:left="314" w:hanging="284"/>
              <w:jc w:val="left"/>
              <w:rPr>
                <w:rFonts w:ascii="Arial" w:hAnsi="Arial" w:cs="Arial"/>
                <w:b/>
                <w:color w:val="403152" w:themeColor="accent4" w:themeShade="80"/>
                <w:sz w:val="22"/>
              </w:rPr>
            </w:pPr>
            <w:r w:rsidRPr="00DE44BB">
              <w:rPr>
                <w:rFonts w:ascii="Arial" w:hAnsi="Arial" w:cs="Arial"/>
                <w:sz w:val="22"/>
              </w:rPr>
              <w:t>If you answered yes, what do you consider to be the primary cause of delays (e.g. planning requirements, inconsistent policies, lack of clear forms and guidance)?</w:t>
            </w:r>
          </w:p>
        </w:tc>
        <w:tc>
          <w:tcPr>
            <w:tcW w:w="7933" w:type="dxa"/>
          </w:tcPr>
          <w:p w:rsidR="00DE44BB" w:rsidRPr="00553714" w:rsidRDefault="005F322D" w:rsidP="005F322D">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DE44BB" w:rsidRPr="009419E4" w:rsidTr="005D75EA">
        <w:trPr>
          <w:trHeight w:val="454"/>
        </w:trPr>
        <w:tc>
          <w:tcPr>
            <w:tcW w:w="6243" w:type="dxa"/>
            <w:gridSpan w:val="2"/>
          </w:tcPr>
          <w:p w:rsidR="00DE44BB" w:rsidRPr="00DE44BB" w:rsidRDefault="00D16DCD" w:rsidP="00D16DCD">
            <w:pPr>
              <w:pStyle w:val="ListParagraph"/>
              <w:numPr>
                <w:ilvl w:val="0"/>
                <w:numId w:val="18"/>
              </w:numPr>
              <w:ind w:left="318"/>
              <w:jc w:val="left"/>
              <w:rPr>
                <w:rFonts w:ascii="Arial" w:hAnsi="Arial" w:cs="Arial"/>
                <w:b/>
                <w:color w:val="403152" w:themeColor="accent4" w:themeShade="80"/>
                <w:sz w:val="22"/>
              </w:rPr>
            </w:pPr>
            <w:r w:rsidRPr="00D16DCD">
              <w:rPr>
                <w:rFonts w:ascii="Arial" w:hAnsi="Arial" w:cs="Arial"/>
                <w:sz w:val="22"/>
              </w:rPr>
              <w:t>Regardless of the reform options outlined in Chapter 5 of this CRIS, should it be mandatory to submit evidence of planning compliance from the relevant LGA (i.e. development approval, or a ‘deemed to comply’ check single houses) with a building permit application? Please provide reasons for your view.</w:t>
            </w:r>
          </w:p>
        </w:tc>
        <w:tc>
          <w:tcPr>
            <w:tcW w:w="7933" w:type="dxa"/>
          </w:tcPr>
          <w:p w:rsidR="00DE44BB" w:rsidRPr="00553714" w:rsidRDefault="005F322D" w:rsidP="005F322D">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DE44BB" w:rsidRPr="009419E4" w:rsidTr="005D75EA">
        <w:trPr>
          <w:trHeight w:val="454"/>
        </w:trPr>
        <w:tc>
          <w:tcPr>
            <w:tcW w:w="6243" w:type="dxa"/>
            <w:gridSpan w:val="2"/>
          </w:tcPr>
          <w:p w:rsidR="00DE44BB" w:rsidRPr="00DE44BB" w:rsidRDefault="00DE44BB" w:rsidP="00E55CB4">
            <w:pPr>
              <w:pStyle w:val="ListParagraph"/>
              <w:numPr>
                <w:ilvl w:val="0"/>
                <w:numId w:val="18"/>
              </w:numPr>
              <w:ind w:left="314" w:hanging="284"/>
              <w:jc w:val="left"/>
              <w:rPr>
                <w:rFonts w:ascii="Arial" w:hAnsi="Arial" w:cs="Arial"/>
                <w:b/>
                <w:color w:val="403152" w:themeColor="accent4" w:themeShade="80"/>
                <w:sz w:val="22"/>
              </w:rPr>
            </w:pPr>
            <w:r w:rsidRPr="00DE44BB">
              <w:rPr>
                <w:rFonts w:ascii="Arial" w:hAnsi="Arial" w:cs="Arial"/>
                <w:sz w:val="22"/>
              </w:rPr>
              <w:t>What (if anything) could be done to ensure building permit applications contain all required information?</w:t>
            </w:r>
          </w:p>
        </w:tc>
        <w:tc>
          <w:tcPr>
            <w:tcW w:w="7933" w:type="dxa"/>
          </w:tcPr>
          <w:p w:rsidR="00DE44BB" w:rsidRPr="00553714" w:rsidRDefault="005F322D" w:rsidP="005F322D">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F71A99" w:rsidRPr="009419E4" w:rsidTr="005D75EA">
        <w:trPr>
          <w:trHeight w:val="454"/>
        </w:trPr>
        <w:tc>
          <w:tcPr>
            <w:tcW w:w="14176" w:type="dxa"/>
            <w:gridSpan w:val="3"/>
            <w:vAlign w:val="center"/>
          </w:tcPr>
          <w:p w:rsidR="00F71A99" w:rsidRPr="00553714" w:rsidRDefault="00F71A99" w:rsidP="00034F08">
            <w:pPr>
              <w:rPr>
                <w:rFonts w:ascii="Arial" w:hAnsi="Arial" w:cs="Arial"/>
                <w:b/>
                <w:color w:val="403152" w:themeColor="accent4" w:themeShade="80"/>
              </w:rPr>
            </w:pPr>
            <w:r>
              <w:rPr>
                <w:rFonts w:ascii="Arial" w:hAnsi="Arial" w:cs="Arial"/>
                <w:b/>
              </w:rPr>
              <w:lastRenderedPageBreak/>
              <w:t>Proposal two</w:t>
            </w:r>
            <w:r w:rsidRPr="00553714">
              <w:rPr>
                <w:rFonts w:ascii="Arial" w:hAnsi="Arial" w:cs="Arial"/>
                <w:b/>
              </w:rPr>
              <w:t xml:space="preserve">: </w:t>
            </w:r>
            <w:r w:rsidRPr="00F71A99">
              <w:rPr>
                <w:rFonts w:ascii="Arial" w:hAnsi="Arial" w:cs="Arial"/>
                <w:b/>
              </w:rPr>
              <w:t>Effectiveness of the building approvals process in WA</w:t>
            </w:r>
          </w:p>
        </w:tc>
      </w:tr>
      <w:tr w:rsidR="00F71A99" w:rsidRPr="009419E4" w:rsidTr="005D75EA">
        <w:trPr>
          <w:trHeight w:val="454"/>
        </w:trPr>
        <w:tc>
          <w:tcPr>
            <w:tcW w:w="6101" w:type="dxa"/>
            <w:shd w:val="clear" w:color="auto" w:fill="E5DFEC" w:themeFill="accent4" w:themeFillTint="33"/>
            <w:vAlign w:val="center"/>
          </w:tcPr>
          <w:p w:rsidR="00F71A99" w:rsidRPr="00553714" w:rsidRDefault="00F71A99"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gridSpan w:val="2"/>
            <w:shd w:val="clear" w:color="auto" w:fill="E5DFEC" w:themeFill="accent4" w:themeFillTint="33"/>
            <w:vAlign w:val="center"/>
          </w:tcPr>
          <w:p w:rsidR="00F71A99" w:rsidRPr="00553714" w:rsidRDefault="00F71A99"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F71A99" w:rsidRPr="009419E4" w:rsidTr="005D75EA">
        <w:trPr>
          <w:trHeight w:val="454"/>
        </w:trPr>
        <w:tc>
          <w:tcPr>
            <w:tcW w:w="6101" w:type="dxa"/>
          </w:tcPr>
          <w:p w:rsidR="00F71A99" w:rsidRPr="00DE44BB" w:rsidRDefault="00F71A99" w:rsidP="00E55CB4">
            <w:pPr>
              <w:pStyle w:val="ListParagraph"/>
              <w:numPr>
                <w:ilvl w:val="0"/>
                <w:numId w:val="18"/>
              </w:numPr>
              <w:ind w:left="314" w:hanging="284"/>
              <w:jc w:val="left"/>
              <w:rPr>
                <w:rFonts w:ascii="Arial" w:hAnsi="Arial" w:cs="Arial"/>
                <w:b/>
                <w:color w:val="403152" w:themeColor="accent4" w:themeShade="80"/>
                <w:sz w:val="22"/>
              </w:rPr>
            </w:pPr>
            <w:r w:rsidRPr="00DE44BB">
              <w:rPr>
                <w:rFonts w:ascii="Arial" w:hAnsi="Arial" w:cs="Arial"/>
                <w:sz w:val="22"/>
              </w:rPr>
              <w:t xml:space="preserve">Do you consider that the current approvals process under the Building Act </w:t>
            </w:r>
            <w:r w:rsidR="005F322D" w:rsidRPr="005F322D">
              <w:rPr>
                <w:rFonts w:ascii="Arial" w:hAnsi="Arial" w:cs="Arial"/>
                <w:sz w:val="22"/>
                <w:lang w:val="en-AU"/>
              </w:rPr>
              <w:t>ensures adequate levels of compliance with the NCC?</w:t>
            </w:r>
            <w:r w:rsidRPr="00DE44BB">
              <w:rPr>
                <w:rFonts w:ascii="Arial" w:hAnsi="Arial" w:cs="Arial"/>
                <w:sz w:val="22"/>
              </w:rPr>
              <w:t>? If yes, please tell us why.</w:t>
            </w:r>
          </w:p>
        </w:tc>
        <w:tc>
          <w:tcPr>
            <w:tcW w:w="8075" w:type="dxa"/>
            <w:gridSpan w:val="2"/>
          </w:tcPr>
          <w:p w:rsidR="00F71A99" w:rsidRPr="00553714" w:rsidRDefault="005F322D" w:rsidP="005F322D">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F71A99" w:rsidRPr="009419E4" w:rsidTr="005D75EA">
        <w:trPr>
          <w:trHeight w:val="454"/>
        </w:trPr>
        <w:tc>
          <w:tcPr>
            <w:tcW w:w="6101" w:type="dxa"/>
          </w:tcPr>
          <w:p w:rsidR="00F71A99" w:rsidRPr="00DE44BB" w:rsidRDefault="005F322D" w:rsidP="00E55CB4">
            <w:pPr>
              <w:pStyle w:val="ListParagraph"/>
              <w:numPr>
                <w:ilvl w:val="0"/>
                <w:numId w:val="18"/>
              </w:numPr>
              <w:ind w:left="314" w:hanging="284"/>
              <w:jc w:val="left"/>
              <w:rPr>
                <w:rFonts w:ascii="Arial" w:hAnsi="Arial" w:cs="Arial"/>
                <w:b/>
                <w:color w:val="403152" w:themeColor="accent4" w:themeShade="80"/>
                <w:sz w:val="22"/>
              </w:rPr>
            </w:pPr>
            <w:r>
              <w:rPr>
                <w:rFonts w:ascii="Arial" w:hAnsi="Arial" w:cs="Arial"/>
                <w:sz w:val="22"/>
              </w:rPr>
              <w:t>If you answered no</w:t>
            </w:r>
            <w:r w:rsidR="00F71A99" w:rsidRPr="00DE44BB">
              <w:rPr>
                <w:rFonts w:ascii="Arial" w:hAnsi="Arial" w:cs="Arial"/>
                <w:sz w:val="22"/>
              </w:rPr>
              <w:t xml:space="preserve">, what do you consider to be </w:t>
            </w:r>
            <w:r>
              <w:rPr>
                <w:rFonts w:ascii="Arial" w:hAnsi="Arial" w:cs="Arial"/>
                <w:sz w:val="22"/>
              </w:rPr>
              <w:t>the causes for inadequate compliance with the NCC</w:t>
            </w:r>
            <w:r w:rsidR="00F71A99" w:rsidRPr="00DE44BB">
              <w:rPr>
                <w:rFonts w:ascii="Arial" w:hAnsi="Arial" w:cs="Arial"/>
                <w:sz w:val="22"/>
              </w:rPr>
              <w:t>?</w:t>
            </w:r>
          </w:p>
        </w:tc>
        <w:tc>
          <w:tcPr>
            <w:tcW w:w="8075" w:type="dxa"/>
            <w:gridSpan w:val="2"/>
          </w:tcPr>
          <w:p w:rsidR="00F71A99" w:rsidRDefault="005F322D" w:rsidP="005F322D">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p w:rsidR="00E55CB4" w:rsidRPr="00553714" w:rsidRDefault="00E55CB4" w:rsidP="005F322D">
            <w:pPr>
              <w:rPr>
                <w:rFonts w:ascii="Arial" w:hAnsi="Arial" w:cs="Arial"/>
                <w:b/>
                <w:color w:val="403152" w:themeColor="accent4" w:themeShade="80"/>
              </w:rPr>
            </w:pPr>
          </w:p>
        </w:tc>
      </w:tr>
    </w:tbl>
    <w:p w:rsidR="005D75EA" w:rsidRDefault="005D75EA" w:rsidP="00B979CA">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5F322D" w:rsidRPr="00553714" w:rsidTr="005D75EA">
        <w:trPr>
          <w:trHeight w:val="454"/>
        </w:trPr>
        <w:tc>
          <w:tcPr>
            <w:tcW w:w="14176" w:type="dxa"/>
            <w:gridSpan w:val="2"/>
            <w:vAlign w:val="center"/>
          </w:tcPr>
          <w:p w:rsidR="005F322D" w:rsidRPr="00553714" w:rsidRDefault="005F322D" w:rsidP="00115A3C">
            <w:pPr>
              <w:rPr>
                <w:rFonts w:ascii="Arial" w:hAnsi="Arial" w:cs="Arial"/>
                <w:b/>
                <w:color w:val="403152" w:themeColor="accent4" w:themeShade="80"/>
              </w:rPr>
            </w:pPr>
            <w:r>
              <w:rPr>
                <w:rFonts w:ascii="Arial" w:hAnsi="Arial" w:cs="Arial"/>
                <w:b/>
              </w:rPr>
              <w:t>Proposal three</w:t>
            </w:r>
            <w:r w:rsidRPr="00553714">
              <w:rPr>
                <w:rFonts w:ascii="Arial" w:hAnsi="Arial" w:cs="Arial"/>
                <w:b/>
              </w:rPr>
              <w:t xml:space="preserve">: </w:t>
            </w:r>
            <w:r>
              <w:rPr>
                <w:rFonts w:ascii="Arial" w:hAnsi="Arial" w:cs="Arial"/>
                <w:b/>
              </w:rPr>
              <w:t>Proposal for reform Option 1 – Business as usual</w:t>
            </w:r>
          </w:p>
        </w:tc>
      </w:tr>
      <w:tr w:rsidR="005F322D" w:rsidRPr="00553714" w:rsidTr="00B979CA">
        <w:trPr>
          <w:trHeight w:val="454"/>
        </w:trPr>
        <w:tc>
          <w:tcPr>
            <w:tcW w:w="6101" w:type="dxa"/>
            <w:shd w:val="clear" w:color="auto" w:fill="E5DFEC" w:themeFill="accent4" w:themeFillTint="33"/>
            <w:vAlign w:val="center"/>
          </w:tcPr>
          <w:p w:rsidR="005F322D" w:rsidRPr="00553714" w:rsidRDefault="005F322D"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5F322D" w:rsidRPr="00553714" w:rsidRDefault="005F322D"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5F322D" w:rsidRPr="00553714" w:rsidTr="00B979CA">
        <w:trPr>
          <w:trHeight w:val="454"/>
        </w:trPr>
        <w:tc>
          <w:tcPr>
            <w:tcW w:w="6101" w:type="dxa"/>
          </w:tcPr>
          <w:p w:rsidR="005F322D" w:rsidRPr="00DE44BB" w:rsidRDefault="005F322D" w:rsidP="00E55CB4">
            <w:pPr>
              <w:pStyle w:val="ListParagraph"/>
              <w:numPr>
                <w:ilvl w:val="0"/>
                <w:numId w:val="18"/>
              </w:numPr>
              <w:ind w:left="314" w:hanging="284"/>
              <w:jc w:val="left"/>
              <w:rPr>
                <w:rFonts w:ascii="Arial" w:hAnsi="Arial" w:cs="Arial"/>
                <w:b/>
                <w:color w:val="403152" w:themeColor="accent4" w:themeShade="80"/>
                <w:sz w:val="22"/>
              </w:rPr>
            </w:pPr>
            <w:r w:rsidRPr="005F322D">
              <w:rPr>
                <w:rFonts w:ascii="Arial" w:hAnsi="Arial" w:cs="Arial"/>
                <w:sz w:val="22"/>
              </w:rPr>
              <w:t xml:space="preserve">Do you </w:t>
            </w:r>
            <w:r w:rsidRPr="005F322D">
              <w:rPr>
                <w:rFonts w:ascii="Arial" w:hAnsi="Arial" w:cs="Arial"/>
                <w:sz w:val="22"/>
                <w:szCs w:val="22"/>
              </w:rPr>
              <w:t>support the business as usual option? Please provide reasons for your view.</w:t>
            </w:r>
          </w:p>
        </w:tc>
        <w:tc>
          <w:tcPr>
            <w:tcW w:w="8075" w:type="dxa"/>
          </w:tcPr>
          <w:p w:rsidR="005F322D" w:rsidRPr="00553714" w:rsidRDefault="005F322D" w:rsidP="005F322D">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5D75EA" w:rsidRDefault="005D75EA" w:rsidP="00B979CA">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5F322D" w:rsidRPr="00553714" w:rsidTr="005D75EA">
        <w:trPr>
          <w:trHeight w:val="454"/>
        </w:trPr>
        <w:tc>
          <w:tcPr>
            <w:tcW w:w="14176" w:type="dxa"/>
            <w:gridSpan w:val="2"/>
            <w:vAlign w:val="center"/>
          </w:tcPr>
          <w:p w:rsidR="005F322D" w:rsidRPr="00553714" w:rsidRDefault="005F322D" w:rsidP="00115A3C">
            <w:pPr>
              <w:rPr>
                <w:rFonts w:ascii="Arial" w:hAnsi="Arial" w:cs="Arial"/>
                <w:b/>
                <w:color w:val="403152" w:themeColor="accent4" w:themeShade="80"/>
              </w:rPr>
            </w:pPr>
            <w:r>
              <w:rPr>
                <w:rFonts w:ascii="Arial" w:hAnsi="Arial" w:cs="Arial"/>
                <w:b/>
              </w:rPr>
              <w:t>Proposal four</w:t>
            </w:r>
            <w:r w:rsidRPr="00553714">
              <w:rPr>
                <w:rFonts w:ascii="Arial" w:hAnsi="Arial" w:cs="Arial"/>
                <w:b/>
              </w:rPr>
              <w:t xml:space="preserve">: </w:t>
            </w:r>
            <w:r>
              <w:rPr>
                <w:rFonts w:ascii="Arial" w:hAnsi="Arial" w:cs="Arial"/>
                <w:b/>
              </w:rPr>
              <w:t>Proposal for reform Option 2 – Introduce full private certification</w:t>
            </w:r>
          </w:p>
        </w:tc>
      </w:tr>
      <w:tr w:rsidR="005F322D" w:rsidRPr="00553714" w:rsidTr="00B979CA">
        <w:trPr>
          <w:trHeight w:val="454"/>
        </w:trPr>
        <w:tc>
          <w:tcPr>
            <w:tcW w:w="6101" w:type="dxa"/>
            <w:shd w:val="clear" w:color="auto" w:fill="E5DFEC" w:themeFill="accent4" w:themeFillTint="33"/>
            <w:vAlign w:val="center"/>
          </w:tcPr>
          <w:p w:rsidR="005F322D" w:rsidRPr="00553714" w:rsidRDefault="005F322D"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5F322D" w:rsidRPr="00553714" w:rsidRDefault="005F322D"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5F322D" w:rsidRPr="00553714" w:rsidTr="00B979CA">
        <w:trPr>
          <w:trHeight w:val="454"/>
        </w:trPr>
        <w:tc>
          <w:tcPr>
            <w:tcW w:w="6101" w:type="dxa"/>
          </w:tcPr>
          <w:p w:rsidR="005F322D" w:rsidRPr="00DE44BB" w:rsidRDefault="005F322D" w:rsidP="00115A3C">
            <w:pPr>
              <w:pStyle w:val="ListParagraph"/>
              <w:numPr>
                <w:ilvl w:val="0"/>
                <w:numId w:val="18"/>
              </w:numPr>
              <w:ind w:left="314" w:hanging="284"/>
              <w:jc w:val="left"/>
              <w:rPr>
                <w:rFonts w:ascii="Arial" w:hAnsi="Arial" w:cs="Arial"/>
                <w:b/>
                <w:color w:val="403152" w:themeColor="accent4" w:themeShade="80"/>
                <w:sz w:val="22"/>
              </w:rPr>
            </w:pPr>
            <w:r w:rsidRPr="00DE44BB">
              <w:rPr>
                <w:rFonts w:ascii="Arial" w:hAnsi="Arial" w:cs="Arial"/>
                <w:sz w:val="22"/>
              </w:rPr>
              <w:t xml:space="preserve">Do you </w:t>
            </w:r>
            <w:r>
              <w:rPr>
                <w:rFonts w:ascii="Arial" w:hAnsi="Arial" w:cs="Arial"/>
                <w:sz w:val="22"/>
              </w:rPr>
              <w:t>support Option 2? Please explain your answer</w:t>
            </w:r>
          </w:p>
        </w:tc>
        <w:tc>
          <w:tcPr>
            <w:tcW w:w="8075" w:type="dxa"/>
          </w:tcPr>
          <w:p w:rsidR="005F322D" w:rsidRPr="00553714" w:rsidRDefault="005F322D"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5F322D" w:rsidRPr="00553714" w:rsidTr="00B979CA">
        <w:trPr>
          <w:trHeight w:val="454"/>
        </w:trPr>
        <w:tc>
          <w:tcPr>
            <w:tcW w:w="6101" w:type="dxa"/>
          </w:tcPr>
          <w:p w:rsidR="005F322D" w:rsidRPr="00DE44BB" w:rsidRDefault="005F322D" w:rsidP="00115A3C">
            <w:pPr>
              <w:pStyle w:val="ListParagraph"/>
              <w:numPr>
                <w:ilvl w:val="0"/>
                <w:numId w:val="18"/>
              </w:numPr>
              <w:ind w:left="314" w:hanging="284"/>
              <w:jc w:val="left"/>
              <w:rPr>
                <w:rFonts w:ascii="Arial" w:hAnsi="Arial" w:cs="Arial"/>
                <w:b/>
                <w:color w:val="403152" w:themeColor="accent4" w:themeShade="80"/>
                <w:sz w:val="22"/>
              </w:rPr>
            </w:pPr>
            <w:r w:rsidRPr="005F322D">
              <w:rPr>
                <w:rFonts w:ascii="Arial" w:hAnsi="Arial" w:cs="Arial"/>
                <w:sz w:val="22"/>
              </w:rPr>
              <w:t>Are there elements of Option 2 that you do not support? If yes, please tell us which elements you do not support, and why</w:t>
            </w:r>
            <w:r w:rsidRPr="00DE44BB">
              <w:rPr>
                <w:rFonts w:ascii="Arial" w:hAnsi="Arial" w:cs="Arial"/>
                <w:sz w:val="22"/>
              </w:rPr>
              <w:t>?</w:t>
            </w:r>
          </w:p>
        </w:tc>
        <w:tc>
          <w:tcPr>
            <w:tcW w:w="8075" w:type="dxa"/>
          </w:tcPr>
          <w:p w:rsidR="005F322D" w:rsidRPr="00553714" w:rsidRDefault="005F322D"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5D75EA" w:rsidRDefault="005D75EA" w:rsidP="00B979CA">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115A3C" w:rsidRPr="00553714" w:rsidTr="005D75EA">
        <w:trPr>
          <w:trHeight w:val="454"/>
        </w:trPr>
        <w:tc>
          <w:tcPr>
            <w:tcW w:w="14176" w:type="dxa"/>
            <w:gridSpan w:val="2"/>
            <w:vAlign w:val="center"/>
          </w:tcPr>
          <w:p w:rsidR="00115A3C" w:rsidRPr="00553714" w:rsidRDefault="00115A3C" w:rsidP="00034F08">
            <w:pPr>
              <w:rPr>
                <w:rFonts w:ascii="Arial" w:hAnsi="Arial" w:cs="Arial"/>
                <w:b/>
                <w:color w:val="403152" w:themeColor="accent4" w:themeShade="80"/>
              </w:rPr>
            </w:pPr>
            <w:r>
              <w:rPr>
                <w:rFonts w:ascii="Arial" w:hAnsi="Arial" w:cs="Arial"/>
                <w:b/>
              </w:rPr>
              <w:t>Proposal five</w:t>
            </w:r>
            <w:r w:rsidRPr="00553714">
              <w:rPr>
                <w:rFonts w:ascii="Arial" w:hAnsi="Arial" w:cs="Arial"/>
                <w:b/>
              </w:rPr>
              <w:t xml:space="preserve">: </w:t>
            </w:r>
            <w:r w:rsidRPr="00115A3C">
              <w:rPr>
                <w:rFonts w:ascii="Arial" w:hAnsi="Arial" w:cs="Arial"/>
                <w:b/>
              </w:rPr>
              <w:t>Option 2 –</w:t>
            </w:r>
            <w:r>
              <w:rPr>
                <w:rFonts w:ascii="Arial" w:hAnsi="Arial" w:cs="Arial"/>
                <w:b/>
              </w:rPr>
              <w:t xml:space="preserve"> </w:t>
            </w:r>
            <w:r w:rsidRPr="00115A3C">
              <w:rPr>
                <w:rFonts w:ascii="Arial" w:hAnsi="Arial" w:cs="Arial"/>
                <w:b/>
              </w:rPr>
              <w:t>Cost bene</w:t>
            </w:r>
            <w:r>
              <w:rPr>
                <w:rFonts w:ascii="Arial" w:hAnsi="Arial" w:cs="Arial"/>
                <w:b/>
              </w:rPr>
              <w:t>fit analysis for Key element 2:</w:t>
            </w:r>
            <w:r w:rsidRPr="00115A3C">
              <w:rPr>
                <w:rFonts w:ascii="Arial" w:hAnsi="Arial" w:cs="Arial"/>
                <w:b/>
              </w:rPr>
              <w:t xml:space="preserve"> Design compliance and documentation</w:t>
            </w:r>
          </w:p>
        </w:tc>
      </w:tr>
      <w:tr w:rsidR="00115A3C" w:rsidRPr="00553714" w:rsidTr="00B979CA">
        <w:trPr>
          <w:trHeight w:val="454"/>
        </w:trPr>
        <w:tc>
          <w:tcPr>
            <w:tcW w:w="6101" w:type="dxa"/>
            <w:shd w:val="clear" w:color="auto" w:fill="E5DFEC" w:themeFill="accent4" w:themeFillTint="33"/>
            <w:vAlign w:val="center"/>
          </w:tcPr>
          <w:p w:rsidR="00115A3C" w:rsidRPr="00553714" w:rsidRDefault="00115A3C"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115A3C" w:rsidRPr="00553714" w:rsidRDefault="00115A3C"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115A3C" w:rsidRPr="00553714" w:rsidTr="00B979CA">
        <w:trPr>
          <w:trHeight w:val="454"/>
        </w:trPr>
        <w:tc>
          <w:tcPr>
            <w:tcW w:w="6101" w:type="dxa"/>
          </w:tcPr>
          <w:p w:rsidR="00115A3C" w:rsidRPr="00115A3C" w:rsidRDefault="00115A3C" w:rsidP="00E55CB4">
            <w:pPr>
              <w:pStyle w:val="ListParagraph"/>
              <w:numPr>
                <w:ilvl w:val="0"/>
                <w:numId w:val="18"/>
              </w:numPr>
              <w:ind w:left="314"/>
              <w:jc w:val="left"/>
              <w:rPr>
                <w:rFonts w:ascii="Arial" w:hAnsi="Arial" w:cs="Arial"/>
                <w:b/>
                <w:sz w:val="22"/>
              </w:rPr>
            </w:pPr>
            <w:r w:rsidRPr="00115A3C">
              <w:rPr>
                <w:rFonts w:ascii="Arial" w:hAnsi="Arial" w:cs="Arial"/>
                <w:sz w:val="22"/>
              </w:rPr>
              <w:t>What specific information do you think should be required in order for design documentation to sufficiently detail compliance with the NCC and thus ensure that builders can more easily build in accordance with the building standards?</w:t>
            </w:r>
          </w:p>
        </w:tc>
        <w:tc>
          <w:tcPr>
            <w:tcW w:w="8075" w:type="dxa"/>
          </w:tcPr>
          <w:p w:rsidR="00115A3C" w:rsidRPr="00553714" w:rsidRDefault="00115A3C"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15A3C" w:rsidRPr="00553714" w:rsidTr="00B979CA">
        <w:trPr>
          <w:trHeight w:val="454"/>
        </w:trPr>
        <w:tc>
          <w:tcPr>
            <w:tcW w:w="6101" w:type="dxa"/>
          </w:tcPr>
          <w:p w:rsidR="00115A3C" w:rsidRPr="00115A3C" w:rsidRDefault="00115A3C" w:rsidP="008B6906">
            <w:pPr>
              <w:pStyle w:val="ListParagraph"/>
              <w:numPr>
                <w:ilvl w:val="0"/>
                <w:numId w:val="18"/>
              </w:numPr>
              <w:ind w:left="314"/>
              <w:jc w:val="left"/>
              <w:rPr>
                <w:rFonts w:ascii="Arial" w:hAnsi="Arial" w:cs="Arial"/>
                <w:b/>
                <w:sz w:val="22"/>
              </w:rPr>
            </w:pPr>
            <w:r w:rsidRPr="00115A3C">
              <w:rPr>
                <w:rFonts w:ascii="Arial" w:hAnsi="Arial" w:cs="Arial"/>
                <w:sz w:val="22"/>
                <w:szCs w:val="22"/>
              </w:rPr>
              <w:lastRenderedPageBreak/>
              <w:t>Do you agree that the minimum standard of design documentation requirements set out in the Director’s Specified List under section 20(1)(</w:t>
            </w:r>
            <w:r w:rsidR="008B6906">
              <w:rPr>
                <w:rFonts w:ascii="Arial" w:hAnsi="Arial" w:cs="Arial"/>
                <w:sz w:val="22"/>
                <w:szCs w:val="22"/>
              </w:rPr>
              <w:t>d</w:t>
            </w:r>
            <w:r w:rsidRPr="00115A3C">
              <w:rPr>
                <w:rFonts w:ascii="Arial" w:hAnsi="Arial" w:cs="Arial"/>
                <w:sz w:val="22"/>
                <w:szCs w:val="22"/>
              </w:rPr>
              <w:t xml:space="preserve">) of the </w:t>
            </w:r>
            <w:r w:rsidRPr="00115A3C">
              <w:rPr>
                <w:rFonts w:ascii="Arial" w:hAnsi="Arial" w:cs="Arial"/>
                <w:i/>
                <w:sz w:val="22"/>
                <w:szCs w:val="22"/>
              </w:rPr>
              <w:t>Building Act 2016</w:t>
            </w:r>
            <w:r w:rsidRPr="00115A3C">
              <w:rPr>
                <w:rFonts w:ascii="Arial" w:hAnsi="Arial" w:cs="Arial"/>
                <w:sz w:val="22"/>
                <w:szCs w:val="22"/>
              </w:rPr>
              <w:t xml:space="preserve"> (Tas) are a suitable model? If no, please tell us why.</w:t>
            </w:r>
          </w:p>
        </w:tc>
        <w:tc>
          <w:tcPr>
            <w:tcW w:w="8075" w:type="dxa"/>
          </w:tcPr>
          <w:p w:rsidR="00115A3C" w:rsidRPr="00553714" w:rsidRDefault="00115A3C"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bookmarkStart w:id="0" w:name="_GoBack"/>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bookmarkEnd w:id="0"/>
            <w:r w:rsidRPr="002B4E7E">
              <w:rPr>
                <w:rFonts w:ascii="Arial" w:hAnsi="Arial" w:cs="Arial"/>
              </w:rPr>
              <w:fldChar w:fldCharType="end"/>
            </w:r>
          </w:p>
        </w:tc>
      </w:tr>
      <w:tr w:rsidR="00115A3C" w:rsidRPr="00553714" w:rsidTr="00B979CA">
        <w:trPr>
          <w:trHeight w:val="454"/>
        </w:trPr>
        <w:tc>
          <w:tcPr>
            <w:tcW w:w="6101" w:type="dxa"/>
          </w:tcPr>
          <w:p w:rsidR="00115A3C" w:rsidRPr="00115A3C" w:rsidRDefault="00115A3C" w:rsidP="00E55CB4">
            <w:pPr>
              <w:pStyle w:val="ListParagraph"/>
              <w:numPr>
                <w:ilvl w:val="0"/>
                <w:numId w:val="18"/>
              </w:numPr>
              <w:ind w:left="314"/>
              <w:jc w:val="left"/>
              <w:rPr>
                <w:rFonts w:ascii="Arial" w:hAnsi="Arial" w:cs="Arial"/>
                <w:b/>
                <w:sz w:val="22"/>
              </w:rPr>
            </w:pPr>
            <w:r w:rsidRPr="00115A3C">
              <w:rPr>
                <w:rFonts w:ascii="Arial" w:hAnsi="Arial" w:cs="Arial"/>
                <w:sz w:val="22"/>
                <w:szCs w:val="22"/>
              </w:rPr>
              <w:t>Do you support the proposal that the Building Act should require compliance with the minimum standard for design documentation prior to the granting of a building permit? If no, please tell us why.</w:t>
            </w:r>
          </w:p>
        </w:tc>
        <w:tc>
          <w:tcPr>
            <w:tcW w:w="8075" w:type="dxa"/>
          </w:tcPr>
          <w:p w:rsidR="00115A3C" w:rsidRPr="00553714" w:rsidRDefault="00115A3C"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15A3C" w:rsidRPr="00553714" w:rsidTr="00B979CA">
        <w:trPr>
          <w:trHeight w:val="454"/>
        </w:trPr>
        <w:tc>
          <w:tcPr>
            <w:tcW w:w="6101" w:type="dxa"/>
          </w:tcPr>
          <w:p w:rsidR="00115A3C" w:rsidRPr="00115A3C" w:rsidRDefault="00115A3C" w:rsidP="00E55CB4">
            <w:pPr>
              <w:pStyle w:val="ListParagraph"/>
              <w:numPr>
                <w:ilvl w:val="0"/>
                <w:numId w:val="18"/>
              </w:numPr>
              <w:ind w:left="314"/>
              <w:jc w:val="left"/>
              <w:rPr>
                <w:rFonts w:ascii="Arial" w:hAnsi="Arial" w:cs="Arial"/>
                <w:b/>
                <w:sz w:val="22"/>
              </w:rPr>
            </w:pPr>
            <w:r w:rsidRPr="00115A3C">
              <w:rPr>
                <w:rFonts w:ascii="Arial" w:hAnsi="Arial" w:cs="Arial"/>
                <w:sz w:val="22"/>
                <w:szCs w:val="22"/>
              </w:rPr>
              <w:t>Should the building surveyor be required to make a written statement about how each performance solution meets applicable building standards and what assessment methods have been used to make this determination? If no, please tell us why.</w:t>
            </w:r>
          </w:p>
        </w:tc>
        <w:tc>
          <w:tcPr>
            <w:tcW w:w="8075" w:type="dxa"/>
          </w:tcPr>
          <w:p w:rsidR="00115A3C" w:rsidRPr="00553714" w:rsidRDefault="00115A3C"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15A3C" w:rsidRPr="00553714" w:rsidTr="00B979CA">
        <w:trPr>
          <w:trHeight w:val="454"/>
        </w:trPr>
        <w:tc>
          <w:tcPr>
            <w:tcW w:w="6101" w:type="dxa"/>
          </w:tcPr>
          <w:p w:rsidR="00115A3C" w:rsidRPr="00115A3C" w:rsidRDefault="00115A3C" w:rsidP="00E55CB4">
            <w:pPr>
              <w:pStyle w:val="ListParagraph"/>
              <w:numPr>
                <w:ilvl w:val="0"/>
                <w:numId w:val="18"/>
              </w:numPr>
              <w:ind w:left="314"/>
              <w:jc w:val="left"/>
              <w:rPr>
                <w:rFonts w:ascii="Arial" w:hAnsi="Arial" w:cs="Arial"/>
                <w:sz w:val="22"/>
                <w:szCs w:val="22"/>
              </w:rPr>
            </w:pPr>
            <w:r w:rsidRPr="00115A3C">
              <w:rPr>
                <w:rFonts w:ascii="Arial" w:hAnsi="Arial" w:cs="Arial"/>
                <w:sz w:val="22"/>
                <w:szCs w:val="22"/>
              </w:rPr>
              <w:t>Do you agree with the identified costs, benefits and assumptions used in the above cost benefit analysis? If no, please tell us why.</w:t>
            </w:r>
          </w:p>
        </w:tc>
        <w:tc>
          <w:tcPr>
            <w:tcW w:w="8075" w:type="dxa"/>
          </w:tcPr>
          <w:p w:rsidR="00115A3C" w:rsidRPr="002B4E7E" w:rsidRDefault="00115A3C"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115A3C" w:rsidRDefault="00115A3C" w:rsidP="00B979CA">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115A3C" w:rsidRPr="00553714" w:rsidTr="00B979CA">
        <w:trPr>
          <w:trHeight w:val="454"/>
        </w:trPr>
        <w:tc>
          <w:tcPr>
            <w:tcW w:w="14176" w:type="dxa"/>
            <w:gridSpan w:val="2"/>
            <w:vAlign w:val="center"/>
          </w:tcPr>
          <w:p w:rsidR="00115A3C" w:rsidRPr="00553714" w:rsidRDefault="00115A3C" w:rsidP="00115A3C">
            <w:pPr>
              <w:rPr>
                <w:rFonts w:ascii="Arial" w:hAnsi="Arial" w:cs="Arial"/>
                <w:b/>
                <w:color w:val="403152" w:themeColor="accent4" w:themeShade="80"/>
              </w:rPr>
            </w:pPr>
            <w:r>
              <w:rPr>
                <w:rFonts w:ascii="Arial" w:hAnsi="Arial" w:cs="Arial"/>
                <w:b/>
              </w:rPr>
              <w:t>Proposal six</w:t>
            </w:r>
            <w:r w:rsidRPr="00553714">
              <w:rPr>
                <w:rFonts w:ascii="Arial" w:hAnsi="Arial" w:cs="Arial"/>
                <w:b/>
              </w:rPr>
              <w:t xml:space="preserve">: </w:t>
            </w:r>
            <w:r w:rsidRPr="00115A3C">
              <w:rPr>
                <w:rFonts w:ascii="Arial" w:hAnsi="Arial" w:cs="Arial"/>
                <w:b/>
              </w:rPr>
              <w:t>Option 2 –</w:t>
            </w:r>
            <w:r>
              <w:rPr>
                <w:rFonts w:ascii="Arial" w:hAnsi="Arial" w:cs="Arial"/>
                <w:b/>
              </w:rPr>
              <w:t xml:space="preserve"> </w:t>
            </w:r>
            <w:r w:rsidRPr="00115A3C">
              <w:rPr>
                <w:rFonts w:ascii="Arial" w:hAnsi="Arial" w:cs="Arial"/>
                <w:b/>
              </w:rPr>
              <w:t>Cost ben</w:t>
            </w:r>
            <w:r>
              <w:rPr>
                <w:rFonts w:ascii="Arial" w:hAnsi="Arial" w:cs="Arial"/>
                <w:b/>
              </w:rPr>
              <w:t>efit analysis for Key element 4:</w:t>
            </w:r>
            <w:r w:rsidRPr="00115A3C">
              <w:rPr>
                <w:rFonts w:ascii="Arial" w:hAnsi="Arial" w:cs="Arial"/>
                <w:b/>
              </w:rPr>
              <w:t xml:space="preserve"> Mandatory inspections</w:t>
            </w:r>
          </w:p>
        </w:tc>
      </w:tr>
      <w:tr w:rsidR="00115A3C" w:rsidRPr="00553714" w:rsidTr="00B979CA">
        <w:trPr>
          <w:trHeight w:val="454"/>
        </w:trPr>
        <w:tc>
          <w:tcPr>
            <w:tcW w:w="6101" w:type="dxa"/>
            <w:shd w:val="clear" w:color="auto" w:fill="E5DFEC" w:themeFill="accent4" w:themeFillTint="33"/>
            <w:vAlign w:val="center"/>
          </w:tcPr>
          <w:p w:rsidR="00115A3C" w:rsidRPr="00553714" w:rsidRDefault="00115A3C"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115A3C" w:rsidRPr="00553714" w:rsidRDefault="00115A3C"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115A3C" w:rsidRPr="00553714" w:rsidTr="00B979CA">
        <w:trPr>
          <w:trHeight w:val="454"/>
        </w:trPr>
        <w:tc>
          <w:tcPr>
            <w:tcW w:w="6101" w:type="dxa"/>
          </w:tcPr>
          <w:p w:rsidR="00115A3C" w:rsidRPr="007B0178" w:rsidRDefault="00115A3C" w:rsidP="005D75EA">
            <w:pPr>
              <w:pStyle w:val="ListParagraph"/>
              <w:numPr>
                <w:ilvl w:val="0"/>
                <w:numId w:val="18"/>
              </w:numPr>
              <w:ind w:left="314"/>
              <w:jc w:val="left"/>
              <w:rPr>
                <w:rFonts w:ascii="Arial" w:hAnsi="Arial" w:cs="Arial"/>
                <w:sz w:val="22"/>
                <w:szCs w:val="22"/>
              </w:rPr>
            </w:pPr>
            <w:r w:rsidRPr="007B0178">
              <w:rPr>
                <w:rFonts w:ascii="Arial" w:hAnsi="Arial" w:cs="Arial"/>
                <w:sz w:val="22"/>
                <w:szCs w:val="22"/>
              </w:rPr>
              <w:t xml:space="preserve">Should </w:t>
            </w:r>
            <w:r w:rsidR="007B0178" w:rsidRPr="007B0178">
              <w:rPr>
                <w:rFonts w:ascii="Arial" w:hAnsi="Arial" w:cs="Arial"/>
                <w:sz w:val="22"/>
                <w:szCs w:val="22"/>
              </w:rPr>
              <w:t>mandatory inspections apply to every single residential dwelling build in WA if Option 2 is progressed? If no, please tell us what alternative system could be implemented to ensure adequate assessment of compliance with building standards during the build?</w:t>
            </w:r>
          </w:p>
        </w:tc>
        <w:tc>
          <w:tcPr>
            <w:tcW w:w="8075" w:type="dxa"/>
          </w:tcPr>
          <w:p w:rsidR="00115A3C" w:rsidRPr="002B4E7E" w:rsidRDefault="007B0178"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15A3C" w:rsidRPr="00553714" w:rsidTr="00B979CA">
        <w:trPr>
          <w:trHeight w:val="454"/>
        </w:trPr>
        <w:tc>
          <w:tcPr>
            <w:tcW w:w="6101" w:type="dxa"/>
          </w:tcPr>
          <w:p w:rsidR="00115A3C" w:rsidRPr="007B0178" w:rsidRDefault="00115A3C" w:rsidP="005D75EA">
            <w:pPr>
              <w:pStyle w:val="ListParagraph"/>
              <w:numPr>
                <w:ilvl w:val="0"/>
                <w:numId w:val="18"/>
              </w:numPr>
              <w:ind w:left="314"/>
              <w:jc w:val="left"/>
              <w:rPr>
                <w:rFonts w:ascii="Arial" w:hAnsi="Arial" w:cs="Arial"/>
                <w:sz w:val="22"/>
                <w:szCs w:val="22"/>
              </w:rPr>
            </w:pPr>
            <w:r w:rsidRPr="007B0178">
              <w:rPr>
                <w:rFonts w:ascii="Arial" w:hAnsi="Arial" w:cs="Arial"/>
                <w:sz w:val="22"/>
                <w:szCs w:val="22"/>
              </w:rPr>
              <w:t xml:space="preserve">Should </w:t>
            </w:r>
            <w:r w:rsidR="007B0178" w:rsidRPr="007B0178">
              <w:rPr>
                <w:rFonts w:ascii="Arial" w:hAnsi="Arial" w:cs="Arial"/>
                <w:sz w:val="22"/>
                <w:szCs w:val="22"/>
              </w:rPr>
              <w:t>mandatory inspections for single residential dwellings include all of the four stages proposed? If no, please tell us why.</w:t>
            </w:r>
          </w:p>
        </w:tc>
        <w:tc>
          <w:tcPr>
            <w:tcW w:w="8075" w:type="dxa"/>
          </w:tcPr>
          <w:p w:rsidR="00115A3C" w:rsidRPr="002B4E7E" w:rsidRDefault="007B0178"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15A3C" w:rsidRPr="00553714" w:rsidTr="00B979CA">
        <w:trPr>
          <w:trHeight w:val="454"/>
        </w:trPr>
        <w:tc>
          <w:tcPr>
            <w:tcW w:w="6101" w:type="dxa"/>
          </w:tcPr>
          <w:p w:rsidR="00115A3C" w:rsidRPr="007B0178" w:rsidRDefault="00115A3C" w:rsidP="005D75EA">
            <w:pPr>
              <w:pStyle w:val="ListParagraph"/>
              <w:numPr>
                <w:ilvl w:val="0"/>
                <w:numId w:val="18"/>
              </w:numPr>
              <w:ind w:left="314"/>
              <w:jc w:val="left"/>
              <w:rPr>
                <w:rFonts w:ascii="Arial" w:hAnsi="Arial" w:cs="Arial"/>
                <w:b/>
                <w:sz w:val="22"/>
                <w:szCs w:val="22"/>
              </w:rPr>
            </w:pPr>
            <w:r w:rsidRPr="007B0178">
              <w:rPr>
                <w:rFonts w:ascii="Arial" w:hAnsi="Arial" w:cs="Arial"/>
                <w:sz w:val="22"/>
                <w:szCs w:val="22"/>
              </w:rPr>
              <w:t>Should there be alternative or additional mandatory inspections to the four proposed stages? If yes, please provide details.</w:t>
            </w:r>
          </w:p>
        </w:tc>
        <w:tc>
          <w:tcPr>
            <w:tcW w:w="8075" w:type="dxa"/>
          </w:tcPr>
          <w:p w:rsidR="00115A3C" w:rsidRPr="00553714" w:rsidRDefault="00115A3C"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15A3C" w:rsidRPr="00553714" w:rsidTr="00B979CA">
        <w:trPr>
          <w:trHeight w:val="454"/>
        </w:trPr>
        <w:tc>
          <w:tcPr>
            <w:tcW w:w="6101" w:type="dxa"/>
          </w:tcPr>
          <w:p w:rsidR="00115A3C" w:rsidRPr="007B0178" w:rsidRDefault="00115A3C" w:rsidP="005D75EA">
            <w:pPr>
              <w:pStyle w:val="ListParagraph"/>
              <w:numPr>
                <w:ilvl w:val="0"/>
                <w:numId w:val="18"/>
              </w:numPr>
              <w:ind w:left="314"/>
              <w:jc w:val="left"/>
              <w:rPr>
                <w:rFonts w:ascii="Arial" w:hAnsi="Arial" w:cs="Arial"/>
                <w:b/>
                <w:sz w:val="22"/>
                <w:szCs w:val="22"/>
              </w:rPr>
            </w:pPr>
            <w:r w:rsidRPr="007B0178">
              <w:rPr>
                <w:rFonts w:ascii="Arial" w:hAnsi="Arial" w:cs="Arial"/>
                <w:sz w:val="22"/>
                <w:szCs w:val="22"/>
              </w:rPr>
              <w:t>Should the Building Act prescribe inspection elements that must be covered in the final inspection? If yes, please outline.</w:t>
            </w:r>
          </w:p>
        </w:tc>
        <w:tc>
          <w:tcPr>
            <w:tcW w:w="8075" w:type="dxa"/>
          </w:tcPr>
          <w:p w:rsidR="00115A3C" w:rsidRPr="00553714" w:rsidRDefault="00115A3C"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15A3C" w:rsidRPr="00553714" w:rsidTr="00B979CA">
        <w:trPr>
          <w:trHeight w:val="454"/>
        </w:trPr>
        <w:tc>
          <w:tcPr>
            <w:tcW w:w="6101" w:type="dxa"/>
          </w:tcPr>
          <w:p w:rsidR="00115A3C" w:rsidRPr="007B0178" w:rsidRDefault="00115A3C" w:rsidP="005D75EA">
            <w:pPr>
              <w:pStyle w:val="ListParagraph"/>
              <w:numPr>
                <w:ilvl w:val="0"/>
                <w:numId w:val="18"/>
              </w:numPr>
              <w:ind w:left="314"/>
              <w:jc w:val="left"/>
              <w:rPr>
                <w:rFonts w:ascii="Arial" w:hAnsi="Arial" w:cs="Arial"/>
                <w:sz w:val="22"/>
                <w:szCs w:val="22"/>
              </w:rPr>
            </w:pPr>
            <w:r w:rsidRPr="007B0178">
              <w:rPr>
                <w:rFonts w:ascii="Arial" w:hAnsi="Arial" w:cs="Arial"/>
                <w:sz w:val="22"/>
                <w:szCs w:val="22"/>
              </w:rPr>
              <w:lastRenderedPageBreak/>
              <w:t>Do you agree with the identified costs, benefits and assumptions used in the cost</w:t>
            </w:r>
            <w:r w:rsidR="003976C9">
              <w:rPr>
                <w:rFonts w:ascii="Arial" w:hAnsi="Arial" w:cs="Arial"/>
                <w:sz w:val="22"/>
                <w:szCs w:val="22"/>
              </w:rPr>
              <w:t xml:space="preserve"> benefit analysis for this Key e</w:t>
            </w:r>
            <w:r w:rsidRPr="007B0178">
              <w:rPr>
                <w:rFonts w:ascii="Arial" w:hAnsi="Arial" w:cs="Arial"/>
                <w:sz w:val="22"/>
                <w:szCs w:val="22"/>
              </w:rPr>
              <w:t>lement of Option 2? If no, please tell us why.</w:t>
            </w:r>
          </w:p>
        </w:tc>
        <w:tc>
          <w:tcPr>
            <w:tcW w:w="8075" w:type="dxa"/>
          </w:tcPr>
          <w:p w:rsidR="00115A3C" w:rsidRPr="002B4E7E" w:rsidRDefault="00115A3C"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5F322D" w:rsidRDefault="005F322D" w:rsidP="00114C39">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7B0178" w:rsidRPr="00553714" w:rsidTr="00B979CA">
        <w:trPr>
          <w:trHeight w:val="454"/>
        </w:trPr>
        <w:tc>
          <w:tcPr>
            <w:tcW w:w="14176" w:type="dxa"/>
            <w:gridSpan w:val="2"/>
            <w:vAlign w:val="center"/>
          </w:tcPr>
          <w:p w:rsidR="007B0178" w:rsidRPr="00553714" w:rsidRDefault="007B0178" w:rsidP="007B0178">
            <w:pPr>
              <w:rPr>
                <w:rFonts w:ascii="Arial" w:hAnsi="Arial" w:cs="Arial"/>
                <w:b/>
                <w:color w:val="403152" w:themeColor="accent4" w:themeShade="80"/>
              </w:rPr>
            </w:pPr>
            <w:r>
              <w:rPr>
                <w:rFonts w:ascii="Arial" w:hAnsi="Arial" w:cs="Arial"/>
                <w:b/>
              </w:rPr>
              <w:t>Proposal seven</w:t>
            </w:r>
            <w:r w:rsidRPr="00553714">
              <w:rPr>
                <w:rFonts w:ascii="Arial" w:hAnsi="Arial" w:cs="Arial"/>
                <w:b/>
              </w:rPr>
              <w:t xml:space="preserve">: </w:t>
            </w:r>
            <w:r w:rsidRPr="00115A3C">
              <w:rPr>
                <w:rFonts w:ascii="Arial" w:hAnsi="Arial" w:cs="Arial"/>
                <w:b/>
              </w:rPr>
              <w:t>Option 2 –</w:t>
            </w:r>
            <w:r>
              <w:rPr>
                <w:rFonts w:ascii="Arial" w:hAnsi="Arial" w:cs="Arial"/>
                <w:b/>
              </w:rPr>
              <w:t xml:space="preserve"> </w:t>
            </w:r>
            <w:r w:rsidRPr="007B0178">
              <w:rPr>
                <w:rFonts w:ascii="Arial" w:hAnsi="Arial" w:cs="Arial"/>
                <w:b/>
              </w:rPr>
              <w:t xml:space="preserve">Cost benefit analysis for Key </w:t>
            </w:r>
            <w:r>
              <w:rPr>
                <w:rFonts w:ascii="Arial" w:hAnsi="Arial" w:cs="Arial"/>
                <w:b/>
              </w:rPr>
              <w:t>element 5:</w:t>
            </w:r>
            <w:r w:rsidRPr="007B0178">
              <w:rPr>
                <w:rFonts w:ascii="Arial" w:hAnsi="Arial" w:cs="Arial"/>
                <w:b/>
              </w:rPr>
              <w:t xml:space="preserve"> Formal process for variations</w:t>
            </w:r>
          </w:p>
        </w:tc>
      </w:tr>
      <w:tr w:rsidR="007B0178" w:rsidRPr="00553714" w:rsidTr="00114C39">
        <w:trPr>
          <w:trHeight w:val="454"/>
        </w:trPr>
        <w:tc>
          <w:tcPr>
            <w:tcW w:w="6101" w:type="dxa"/>
            <w:shd w:val="clear" w:color="auto" w:fill="E5DFEC" w:themeFill="accent4" w:themeFillTint="33"/>
            <w:vAlign w:val="center"/>
          </w:tcPr>
          <w:p w:rsidR="007B0178" w:rsidRPr="00553714" w:rsidRDefault="007B0178"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7B0178" w:rsidRPr="00553714" w:rsidRDefault="007B0178"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7B0178" w:rsidRPr="002B4E7E" w:rsidTr="00114C39">
        <w:trPr>
          <w:trHeight w:val="454"/>
        </w:trPr>
        <w:tc>
          <w:tcPr>
            <w:tcW w:w="6101" w:type="dxa"/>
          </w:tcPr>
          <w:p w:rsidR="007B0178" w:rsidRPr="007B0178" w:rsidRDefault="007B0178" w:rsidP="005D75EA">
            <w:pPr>
              <w:pStyle w:val="ListParagraph"/>
              <w:numPr>
                <w:ilvl w:val="0"/>
                <w:numId w:val="18"/>
              </w:numPr>
              <w:ind w:left="314"/>
              <w:jc w:val="left"/>
              <w:rPr>
                <w:rFonts w:ascii="Arial" w:hAnsi="Arial" w:cs="Arial"/>
                <w:sz w:val="22"/>
                <w:szCs w:val="22"/>
              </w:rPr>
            </w:pPr>
            <w:r>
              <w:rPr>
                <w:rFonts w:ascii="Arial" w:hAnsi="Arial" w:cs="Arial"/>
                <w:sz w:val="22"/>
                <w:szCs w:val="22"/>
              </w:rPr>
              <w:t>Do</w:t>
            </w:r>
            <w:r w:rsidRPr="007B0178">
              <w:rPr>
                <w:rFonts w:ascii="Arial" w:hAnsi="Arial" w:cs="Arial"/>
                <w:sz w:val="22"/>
                <w:szCs w:val="22"/>
              </w:rPr>
              <w:t xml:space="preserve"> </w:t>
            </w:r>
            <w:r w:rsidRPr="007B0178">
              <w:rPr>
                <w:rFonts w:ascii="Arial" w:hAnsi="Arial" w:cs="Arial"/>
                <w:sz w:val="22"/>
                <w:szCs w:val="22"/>
                <w:lang w:val="en-AU"/>
              </w:rPr>
              <w:t>you support a requirement to apply to the certifier for formal approval of variations to the design made during the build?</w:t>
            </w:r>
            <w:r>
              <w:rPr>
                <w:rFonts w:ascii="Arial" w:hAnsi="Arial" w:cs="Arial"/>
                <w:sz w:val="22"/>
                <w:szCs w:val="22"/>
              </w:rPr>
              <w:t xml:space="preserve"> If no, please tell us why.</w:t>
            </w:r>
          </w:p>
        </w:tc>
        <w:tc>
          <w:tcPr>
            <w:tcW w:w="8075" w:type="dxa"/>
          </w:tcPr>
          <w:p w:rsidR="007B0178" w:rsidRPr="002B4E7E" w:rsidRDefault="007B0178"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7B0178" w:rsidRPr="002B4E7E" w:rsidTr="00114C39">
        <w:trPr>
          <w:trHeight w:val="454"/>
        </w:trPr>
        <w:tc>
          <w:tcPr>
            <w:tcW w:w="6101" w:type="dxa"/>
          </w:tcPr>
          <w:p w:rsidR="007B0178" w:rsidRPr="007B0178" w:rsidRDefault="007B0178" w:rsidP="005D75EA">
            <w:pPr>
              <w:pStyle w:val="ListParagraph"/>
              <w:numPr>
                <w:ilvl w:val="0"/>
                <w:numId w:val="18"/>
              </w:numPr>
              <w:ind w:left="314"/>
              <w:jc w:val="left"/>
              <w:rPr>
                <w:rFonts w:ascii="Arial" w:hAnsi="Arial" w:cs="Arial"/>
                <w:sz w:val="22"/>
                <w:szCs w:val="22"/>
              </w:rPr>
            </w:pPr>
            <w:r w:rsidRPr="007B0178">
              <w:rPr>
                <w:rFonts w:ascii="Arial" w:hAnsi="Arial" w:cs="Arial"/>
                <w:sz w:val="22"/>
                <w:szCs w:val="22"/>
              </w:rPr>
              <w:t xml:space="preserve">Should </w:t>
            </w:r>
            <w:r w:rsidRPr="007B0178">
              <w:rPr>
                <w:rFonts w:ascii="Arial" w:hAnsi="Arial" w:cs="Arial"/>
                <w:sz w:val="22"/>
                <w:szCs w:val="22"/>
                <w:lang w:val="en-AU"/>
              </w:rPr>
              <w:t xml:space="preserve">the requirement to apply to all variations made, or only those that are identified as involving a material change? Please provide reasons for your </w:t>
            </w:r>
            <w:r>
              <w:rPr>
                <w:rFonts w:ascii="Arial" w:hAnsi="Arial" w:cs="Arial"/>
                <w:sz w:val="22"/>
                <w:szCs w:val="22"/>
                <w:lang w:val="en-AU"/>
              </w:rPr>
              <w:t>answer</w:t>
            </w:r>
            <w:r w:rsidRPr="007B0178">
              <w:rPr>
                <w:rFonts w:ascii="Arial" w:hAnsi="Arial" w:cs="Arial"/>
                <w:sz w:val="22"/>
                <w:szCs w:val="22"/>
              </w:rPr>
              <w:t>.</w:t>
            </w:r>
          </w:p>
        </w:tc>
        <w:tc>
          <w:tcPr>
            <w:tcW w:w="8075" w:type="dxa"/>
          </w:tcPr>
          <w:p w:rsidR="007B0178" w:rsidRPr="002B4E7E" w:rsidRDefault="007B0178"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7B0178" w:rsidRPr="00553714" w:rsidTr="00114C39">
        <w:trPr>
          <w:trHeight w:val="454"/>
        </w:trPr>
        <w:tc>
          <w:tcPr>
            <w:tcW w:w="6101" w:type="dxa"/>
          </w:tcPr>
          <w:p w:rsidR="007B0178" w:rsidRPr="007B0178" w:rsidRDefault="007B0178" w:rsidP="005D75EA">
            <w:pPr>
              <w:pStyle w:val="ListParagraph"/>
              <w:numPr>
                <w:ilvl w:val="0"/>
                <w:numId w:val="18"/>
              </w:numPr>
              <w:ind w:left="314"/>
              <w:jc w:val="left"/>
              <w:rPr>
                <w:rFonts w:ascii="Arial" w:hAnsi="Arial" w:cs="Arial"/>
                <w:b/>
                <w:sz w:val="22"/>
                <w:szCs w:val="22"/>
              </w:rPr>
            </w:pPr>
            <w:r>
              <w:rPr>
                <w:rFonts w:ascii="Arial" w:hAnsi="Arial" w:cs="Arial"/>
                <w:sz w:val="22"/>
                <w:szCs w:val="22"/>
              </w:rPr>
              <w:t>Do</w:t>
            </w:r>
            <w:r w:rsidRPr="007B0178">
              <w:rPr>
                <w:rFonts w:ascii="Arial" w:hAnsi="Arial" w:cs="Arial"/>
                <w:sz w:val="22"/>
                <w:szCs w:val="22"/>
              </w:rPr>
              <w:t xml:space="preserve"> </w:t>
            </w:r>
            <w:r w:rsidRPr="007B0178">
              <w:rPr>
                <w:rFonts w:ascii="Arial" w:hAnsi="Arial" w:cs="Arial"/>
                <w:sz w:val="22"/>
                <w:szCs w:val="22"/>
                <w:lang w:val="en-AU"/>
              </w:rPr>
              <w:t>you agree with the identified costs, benefits and assumptions in the cost</w:t>
            </w:r>
            <w:r w:rsidR="003976C9">
              <w:rPr>
                <w:rFonts w:ascii="Arial" w:hAnsi="Arial" w:cs="Arial"/>
                <w:sz w:val="22"/>
                <w:szCs w:val="22"/>
                <w:lang w:val="en-AU"/>
              </w:rPr>
              <w:t xml:space="preserve"> benefit analysis for this Key e</w:t>
            </w:r>
            <w:r w:rsidRPr="007B0178">
              <w:rPr>
                <w:rFonts w:ascii="Arial" w:hAnsi="Arial" w:cs="Arial"/>
                <w:sz w:val="22"/>
                <w:szCs w:val="22"/>
                <w:lang w:val="en-AU"/>
              </w:rPr>
              <w:t xml:space="preserve">lement of Option2? If not, please tell us </w:t>
            </w:r>
            <w:r>
              <w:rPr>
                <w:rFonts w:ascii="Arial" w:hAnsi="Arial" w:cs="Arial"/>
                <w:sz w:val="22"/>
                <w:szCs w:val="22"/>
                <w:lang w:val="en-AU"/>
              </w:rPr>
              <w:t>why</w:t>
            </w:r>
            <w:r w:rsidRPr="007B0178">
              <w:rPr>
                <w:rFonts w:ascii="Arial" w:hAnsi="Arial" w:cs="Arial"/>
                <w:sz w:val="22"/>
                <w:szCs w:val="22"/>
              </w:rPr>
              <w:t>.</w:t>
            </w:r>
          </w:p>
        </w:tc>
        <w:tc>
          <w:tcPr>
            <w:tcW w:w="8075" w:type="dxa"/>
          </w:tcPr>
          <w:p w:rsidR="007B0178" w:rsidRPr="00553714" w:rsidRDefault="007B0178"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7B0178" w:rsidRDefault="007B0178" w:rsidP="00114C39">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3976C9" w:rsidRPr="00553714" w:rsidTr="00114C39">
        <w:trPr>
          <w:trHeight w:val="454"/>
        </w:trPr>
        <w:tc>
          <w:tcPr>
            <w:tcW w:w="14176" w:type="dxa"/>
            <w:gridSpan w:val="2"/>
            <w:vAlign w:val="center"/>
          </w:tcPr>
          <w:p w:rsidR="003976C9" w:rsidRPr="00553714" w:rsidRDefault="003976C9" w:rsidP="003976C9">
            <w:pPr>
              <w:rPr>
                <w:rFonts w:ascii="Arial" w:hAnsi="Arial" w:cs="Arial"/>
                <w:b/>
                <w:color w:val="403152" w:themeColor="accent4" w:themeShade="80"/>
              </w:rPr>
            </w:pPr>
            <w:r>
              <w:rPr>
                <w:rFonts w:ascii="Arial" w:hAnsi="Arial" w:cs="Arial"/>
                <w:b/>
              </w:rPr>
              <w:t>Proposal eight</w:t>
            </w:r>
            <w:r w:rsidRPr="00553714">
              <w:rPr>
                <w:rFonts w:ascii="Arial" w:hAnsi="Arial" w:cs="Arial"/>
                <w:b/>
              </w:rPr>
              <w:t xml:space="preserve">: </w:t>
            </w:r>
            <w:r w:rsidRPr="003976C9">
              <w:rPr>
                <w:rFonts w:ascii="Arial" w:hAnsi="Arial" w:cs="Arial"/>
                <w:b/>
              </w:rPr>
              <w:t xml:space="preserve">Option 2 – Cost benefit analysis for Key </w:t>
            </w:r>
            <w:r>
              <w:rPr>
                <w:rFonts w:ascii="Arial" w:hAnsi="Arial" w:cs="Arial"/>
                <w:b/>
              </w:rPr>
              <w:t>element 6:</w:t>
            </w:r>
            <w:r w:rsidRPr="003976C9">
              <w:rPr>
                <w:rFonts w:ascii="Arial" w:hAnsi="Arial" w:cs="Arial"/>
                <w:b/>
              </w:rPr>
              <w:t xml:space="preserve"> Record keeping</w:t>
            </w:r>
          </w:p>
        </w:tc>
      </w:tr>
      <w:tr w:rsidR="003976C9" w:rsidRPr="00553714" w:rsidTr="00114C39">
        <w:trPr>
          <w:trHeight w:val="454"/>
        </w:trPr>
        <w:tc>
          <w:tcPr>
            <w:tcW w:w="6101" w:type="dxa"/>
            <w:shd w:val="clear" w:color="auto" w:fill="E5DFEC" w:themeFill="accent4" w:themeFillTint="33"/>
            <w:vAlign w:val="center"/>
          </w:tcPr>
          <w:p w:rsidR="003976C9" w:rsidRPr="00553714" w:rsidRDefault="003976C9"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3976C9" w:rsidRPr="00553714" w:rsidRDefault="003976C9"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3976C9" w:rsidRPr="00553714" w:rsidTr="00114C39">
        <w:trPr>
          <w:trHeight w:val="454"/>
        </w:trPr>
        <w:tc>
          <w:tcPr>
            <w:tcW w:w="6101" w:type="dxa"/>
          </w:tcPr>
          <w:p w:rsidR="003976C9" w:rsidRPr="00DE44BB" w:rsidRDefault="003976C9" w:rsidP="005D75EA">
            <w:pPr>
              <w:pStyle w:val="ListParagraph"/>
              <w:numPr>
                <w:ilvl w:val="0"/>
                <w:numId w:val="18"/>
              </w:numPr>
              <w:ind w:left="314"/>
              <w:jc w:val="left"/>
              <w:rPr>
                <w:rFonts w:ascii="Arial" w:hAnsi="Arial" w:cs="Arial"/>
                <w:b/>
                <w:color w:val="403152" w:themeColor="accent4" w:themeShade="80"/>
                <w:sz w:val="22"/>
              </w:rPr>
            </w:pPr>
            <w:r w:rsidRPr="005F322D">
              <w:rPr>
                <w:rFonts w:ascii="Arial" w:hAnsi="Arial" w:cs="Arial"/>
                <w:sz w:val="22"/>
              </w:rPr>
              <w:t xml:space="preserve">Do </w:t>
            </w:r>
            <w:r w:rsidRPr="003976C9">
              <w:rPr>
                <w:rFonts w:ascii="Arial" w:hAnsi="Arial" w:cs="Arial"/>
                <w:sz w:val="22"/>
                <w:lang w:val="en-AU"/>
              </w:rPr>
              <w:t>you agree with the identified c</w:t>
            </w:r>
            <w:r>
              <w:rPr>
                <w:rFonts w:ascii="Arial" w:hAnsi="Arial" w:cs="Arial"/>
                <w:sz w:val="22"/>
                <w:lang w:val="en-AU"/>
              </w:rPr>
              <w:t>osts and benefits for this Key e</w:t>
            </w:r>
            <w:r w:rsidRPr="003976C9">
              <w:rPr>
                <w:rFonts w:ascii="Arial" w:hAnsi="Arial" w:cs="Arial"/>
                <w:sz w:val="22"/>
                <w:lang w:val="en-AU"/>
              </w:rPr>
              <w:t xml:space="preserve">lement of Option 2? If not, please tell us </w:t>
            </w:r>
            <w:r>
              <w:rPr>
                <w:rFonts w:ascii="Arial" w:hAnsi="Arial" w:cs="Arial"/>
                <w:sz w:val="22"/>
                <w:lang w:val="en-AU"/>
              </w:rPr>
              <w:t>why</w:t>
            </w:r>
            <w:r w:rsidRPr="005F322D">
              <w:rPr>
                <w:rFonts w:ascii="Arial" w:hAnsi="Arial" w:cs="Arial"/>
                <w:sz w:val="22"/>
                <w:szCs w:val="22"/>
              </w:rPr>
              <w:t>.</w:t>
            </w:r>
          </w:p>
        </w:tc>
        <w:tc>
          <w:tcPr>
            <w:tcW w:w="8075" w:type="dxa"/>
          </w:tcPr>
          <w:p w:rsidR="003976C9" w:rsidRPr="00553714" w:rsidRDefault="003976C9"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3976C9" w:rsidRDefault="003976C9" w:rsidP="00114C39">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3976C9" w:rsidRPr="00553714" w:rsidTr="00114C39">
        <w:trPr>
          <w:trHeight w:val="454"/>
        </w:trPr>
        <w:tc>
          <w:tcPr>
            <w:tcW w:w="14176" w:type="dxa"/>
            <w:gridSpan w:val="2"/>
            <w:vAlign w:val="center"/>
          </w:tcPr>
          <w:p w:rsidR="003976C9" w:rsidRPr="00553714" w:rsidRDefault="003976C9" w:rsidP="003976C9">
            <w:pPr>
              <w:rPr>
                <w:rFonts w:ascii="Arial" w:hAnsi="Arial" w:cs="Arial"/>
                <w:b/>
                <w:color w:val="403152" w:themeColor="accent4" w:themeShade="80"/>
              </w:rPr>
            </w:pPr>
            <w:r>
              <w:rPr>
                <w:rFonts w:ascii="Arial" w:hAnsi="Arial" w:cs="Arial"/>
                <w:b/>
              </w:rPr>
              <w:t>Proposal nine</w:t>
            </w:r>
            <w:r w:rsidRPr="00553714">
              <w:rPr>
                <w:rFonts w:ascii="Arial" w:hAnsi="Arial" w:cs="Arial"/>
                <w:b/>
              </w:rPr>
              <w:t xml:space="preserve">: </w:t>
            </w:r>
            <w:r>
              <w:rPr>
                <w:rFonts w:ascii="Arial" w:hAnsi="Arial" w:cs="Arial"/>
                <w:b/>
              </w:rPr>
              <w:t>Cost benefit analysis for Key e</w:t>
            </w:r>
            <w:r w:rsidRPr="003976C9">
              <w:rPr>
                <w:rFonts w:ascii="Arial" w:hAnsi="Arial" w:cs="Arial"/>
                <w:b/>
              </w:rPr>
              <w:t>lement 7</w:t>
            </w:r>
            <w:r>
              <w:rPr>
                <w:rFonts w:ascii="Arial" w:hAnsi="Arial" w:cs="Arial"/>
                <w:b/>
              </w:rPr>
              <w:t>: Enforcement</w:t>
            </w:r>
          </w:p>
        </w:tc>
      </w:tr>
      <w:tr w:rsidR="003976C9" w:rsidRPr="00553714" w:rsidTr="00114C39">
        <w:trPr>
          <w:trHeight w:val="454"/>
        </w:trPr>
        <w:tc>
          <w:tcPr>
            <w:tcW w:w="6101" w:type="dxa"/>
            <w:shd w:val="clear" w:color="auto" w:fill="E5DFEC" w:themeFill="accent4" w:themeFillTint="33"/>
            <w:vAlign w:val="center"/>
          </w:tcPr>
          <w:p w:rsidR="003976C9" w:rsidRPr="00553714" w:rsidRDefault="003976C9"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3976C9" w:rsidRPr="00553714" w:rsidRDefault="003976C9"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3976C9" w:rsidRPr="00553714" w:rsidTr="00114C39">
        <w:trPr>
          <w:trHeight w:val="454"/>
        </w:trPr>
        <w:tc>
          <w:tcPr>
            <w:tcW w:w="6101" w:type="dxa"/>
          </w:tcPr>
          <w:p w:rsidR="003976C9" w:rsidRPr="003976C9" w:rsidRDefault="003976C9" w:rsidP="005D75EA">
            <w:pPr>
              <w:pStyle w:val="ListParagraph"/>
              <w:numPr>
                <w:ilvl w:val="0"/>
                <w:numId w:val="18"/>
              </w:numPr>
              <w:ind w:left="314"/>
              <w:jc w:val="left"/>
              <w:rPr>
                <w:rFonts w:ascii="Arial" w:hAnsi="Arial" w:cs="Arial"/>
                <w:b/>
                <w:sz w:val="22"/>
              </w:rPr>
            </w:pPr>
            <w:r w:rsidRPr="003976C9">
              <w:rPr>
                <w:rFonts w:ascii="Arial" w:hAnsi="Arial" w:cs="Arial"/>
                <w:sz w:val="22"/>
              </w:rPr>
              <w:t xml:space="preserve">How </w:t>
            </w:r>
            <w:r w:rsidRPr="003976C9">
              <w:rPr>
                <w:rFonts w:ascii="Arial" w:hAnsi="Arial" w:cs="Arial"/>
                <w:sz w:val="22"/>
                <w:lang w:val="en-AU"/>
              </w:rPr>
              <w:t xml:space="preserve">should LGAs be funded to carry out enforcement functions? Please explain your </w:t>
            </w:r>
            <w:r w:rsidRPr="003976C9">
              <w:rPr>
                <w:rFonts w:ascii="Arial" w:hAnsi="Arial" w:cs="Arial"/>
                <w:sz w:val="22"/>
                <w:szCs w:val="22"/>
              </w:rPr>
              <w:t>answer.</w:t>
            </w:r>
          </w:p>
        </w:tc>
        <w:tc>
          <w:tcPr>
            <w:tcW w:w="8075" w:type="dxa"/>
          </w:tcPr>
          <w:p w:rsidR="003976C9" w:rsidRPr="00553714" w:rsidRDefault="003976C9"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3976C9" w:rsidRPr="00553714" w:rsidTr="00114C39">
        <w:trPr>
          <w:trHeight w:val="454"/>
        </w:trPr>
        <w:tc>
          <w:tcPr>
            <w:tcW w:w="6101" w:type="dxa"/>
          </w:tcPr>
          <w:p w:rsidR="003976C9" w:rsidRPr="003976C9" w:rsidRDefault="003976C9" w:rsidP="005D75EA">
            <w:pPr>
              <w:pStyle w:val="ListParagraph"/>
              <w:numPr>
                <w:ilvl w:val="0"/>
                <w:numId w:val="18"/>
              </w:numPr>
              <w:ind w:left="314"/>
              <w:jc w:val="left"/>
              <w:rPr>
                <w:rFonts w:ascii="Arial" w:hAnsi="Arial" w:cs="Arial"/>
                <w:sz w:val="22"/>
              </w:rPr>
            </w:pPr>
            <w:r w:rsidRPr="003976C9">
              <w:rPr>
                <w:rFonts w:ascii="Arial" w:hAnsi="Arial" w:cs="Arial"/>
                <w:sz w:val="22"/>
                <w:szCs w:val="22"/>
              </w:rPr>
              <w:t>Do you agree with the identified costs, benefit</w:t>
            </w:r>
            <w:r>
              <w:rPr>
                <w:rFonts w:ascii="Arial" w:hAnsi="Arial" w:cs="Arial"/>
                <w:sz w:val="22"/>
                <w:szCs w:val="22"/>
              </w:rPr>
              <w:t>s and assumptions for this Key e</w:t>
            </w:r>
            <w:r w:rsidRPr="003976C9">
              <w:rPr>
                <w:rFonts w:ascii="Arial" w:hAnsi="Arial" w:cs="Arial"/>
                <w:sz w:val="22"/>
                <w:szCs w:val="22"/>
              </w:rPr>
              <w:t>lement of Option 2? If not, please tell us why.</w:t>
            </w:r>
          </w:p>
        </w:tc>
        <w:tc>
          <w:tcPr>
            <w:tcW w:w="8075" w:type="dxa"/>
          </w:tcPr>
          <w:p w:rsidR="003976C9" w:rsidRPr="002B4E7E" w:rsidRDefault="00114C39"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3976C9" w:rsidRDefault="003976C9" w:rsidP="00114C39">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3976C9" w:rsidRPr="00553714" w:rsidTr="00114C39">
        <w:trPr>
          <w:trHeight w:val="454"/>
        </w:trPr>
        <w:tc>
          <w:tcPr>
            <w:tcW w:w="14176" w:type="dxa"/>
            <w:gridSpan w:val="2"/>
            <w:vAlign w:val="center"/>
          </w:tcPr>
          <w:p w:rsidR="003976C9" w:rsidRPr="00553714" w:rsidRDefault="003976C9" w:rsidP="00034F08">
            <w:pPr>
              <w:rPr>
                <w:rFonts w:ascii="Arial" w:hAnsi="Arial" w:cs="Arial"/>
                <w:b/>
                <w:color w:val="403152" w:themeColor="accent4" w:themeShade="80"/>
              </w:rPr>
            </w:pPr>
            <w:r>
              <w:rPr>
                <w:rFonts w:ascii="Arial" w:hAnsi="Arial" w:cs="Arial"/>
                <w:b/>
              </w:rPr>
              <w:lastRenderedPageBreak/>
              <w:t>Proposal ten</w:t>
            </w:r>
            <w:r w:rsidRPr="00553714">
              <w:rPr>
                <w:rFonts w:ascii="Arial" w:hAnsi="Arial" w:cs="Arial"/>
                <w:b/>
              </w:rPr>
              <w:t xml:space="preserve">: </w:t>
            </w:r>
            <w:r w:rsidRPr="003976C9">
              <w:rPr>
                <w:rFonts w:ascii="Arial" w:hAnsi="Arial" w:cs="Arial"/>
                <w:b/>
              </w:rPr>
              <w:t>Option 3 – Improvements to the current building approvals process</w:t>
            </w:r>
          </w:p>
        </w:tc>
      </w:tr>
      <w:tr w:rsidR="003976C9" w:rsidRPr="00553714" w:rsidTr="00114C39">
        <w:trPr>
          <w:trHeight w:val="454"/>
        </w:trPr>
        <w:tc>
          <w:tcPr>
            <w:tcW w:w="6101" w:type="dxa"/>
            <w:shd w:val="clear" w:color="auto" w:fill="E5DFEC" w:themeFill="accent4" w:themeFillTint="33"/>
            <w:vAlign w:val="center"/>
          </w:tcPr>
          <w:p w:rsidR="003976C9" w:rsidRPr="00553714" w:rsidRDefault="003976C9"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3976C9" w:rsidRPr="00553714" w:rsidRDefault="003976C9"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3976C9" w:rsidRPr="00553714" w:rsidTr="00114C39">
        <w:trPr>
          <w:trHeight w:val="454"/>
        </w:trPr>
        <w:tc>
          <w:tcPr>
            <w:tcW w:w="6101" w:type="dxa"/>
          </w:tcPr>
          <w:p w:rsidR="003976C9" w:rsidRPr="00107B46" w:rsidRDefault="003976C9" w:rsidP="005D75EA">
            <w:pPr>
              <w:pStyle w:val="ListParagraph"/>
              <w:numPr>
                <w:ilvl w:val="0"/>
                <w:numId w:val="18"/>
              </w:numPr>
              <w:ind w:left="314"/>
              <w:jc w:val="left"/>
              <w:rPr>
                <w:rFonts w:ascii="Arial" w:hAnsi="Arial" w:cs="Arial"/>
                <w:sz w:val="22"/>
                <w:szCs w:val="22"/>
              </w:rPr>
            </w:pPr>
            <w:r w:rsidRPr="00107B46">
              <w:rPr>
                <w:rFonts w:ascii="Arial" w:hAnsi="Arial" w:cs="Arial"/>
                <w:sz w:val="22"/>
                <w:szCs w:val="22"/>
              </w:rPr>
              <w:t>Question 3 of this CRIS seeks comment on verifying planning compliance. Please tell us if you support a requirement to submit evidence of planning compliance with a building permit application as part of Option 3, and why?</w:t>
            </w:r>
          </w:p>
        </w:tc>
        <w:tc>
          <w:tcPr>
            <w:tcW w:w="8075" w:type="dxa"/>
          </w:tcPr>
          <w:p w:rsidR="003976C9" w:rsidRPr="002B4E7E" w:rsidRDefault="003976C9"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3976C9" w:rsidRPr="00553714" w:rsidTr="00114C39">
        <w:trPr>
          <w:trHeight w:val="454"/>
        </w:trPr>
        <w:tc>
          <w:tcPr>
            <w:tcW w:w="6101" w:type="dxa"/>
          </w:tcPr>
          <w:p w:rsidR="003976C9" w:rsidRPr="00107B46" w:rsidRDefault="00107B46" w:rsidP="005D75EA">
            <w:pPr>
              <w:pStyle w:val="ListParagraph"/>
              <w:numPr>
                <w:ilvl w:val="0"/>
                <w:numId w:val="18"/>
              </w:numPr>
              <w:ind w:left="314"/>
              <w:jc w:val="left"/>
              <w:rPr>
                <w:rFonts w:ascii="Arial" w:hAnsi="Arial" w:cs="Arial"/>
                <w:sz w:val="22"/>
                <w:szCs w:val="22"/>
              </w:rPr>
            </w:pPr>
            <w:r w:rsidRPr="00107B46">
              <w:rPr>
                <w:rFonts w:ascii="Arial" w:hAnsi="Arial" w:cs="Arial"/>
                <w:sz w:val="22"/>
                <w:szCs w:val="22"/>
              </w:rPr>
              <w:t>Is</w:t>
            </w:r>
            <w:r w:rsidR="003976C9" w:rsidRPr="00107B46">
              <w:rPr>
                <w:rFonts w:ascii="Arial" w:hAnsi="Arial" w:cs="Arial"/>
                <w:sz w:val="22"/>
                <w:szCs w:val="22"/>
              </w:rPr>
              <w:t xml:space="preserve"> </w:t>
            </w:r>
            <w:r w:rsidR="003976C9" w:rsidRPr="00107B46">
              <w:rPr>
                <w:rFonts w:ascii="Arial" w:hAnsi="Arial" w:cs="Arial"/>
                <w:sz w:val="22"/>
                <w:szCs w:val="22"/>
                <w:lang w:val="en-AU"/>
              </w:rPr>
              <w:t>there merit in exploring a fast-track approval process such as that described above</w:t>
            </w:r>
            <w:r w:rsidRPr="00107B46">
              <w:rPr>
                <w:rFonts w:ascii="Arial" w:hAnsi="Arial" w:cs="Arial"/>
                <w:sz w:val="22"/>
                <w:szCs w:val="22"/>
                <w:lang w:val="en-AU"/>
              </w:rPr>
              <w:t>?</w:t>
            </w:r>
          </w:p>
        </w:tc>
        <w:tc>
          <w:tcPr>
            <w:tcW w:w="8075" w:type="dxa"/>
          </w:tcPr>
          <w:p w:rsidR="003976C9" w:rsidRPr="002B4E7E" w:rsidRDefault="003976C9"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3976C9" w:rsidRPr="00553714" w:rsidTr="00114C39">
        <w:trPr>
          <w:trHeight w:val="454"/>
        </w:trPr>
        <w:tc>
          <w:tcPr>
            <w:tcW w:w="6101" w:type="dxa"/>
          </w:tcPr>
          <w:p w:rsidR="003976C9" w:rsidRPr="00107B46" w:rsidRDefault="00107B46" w:rsidP="005D75EA">
            <w:pPr>
              <w:pStyle w:val="ListParagraph"/>
              <w:numPr>
                <w:ilvl w:val="0"/>
                <w:numId w:val="18"/>
              </w:numPr>
              <w:ind w:left="314"/>
              <w:jc w:val="left"/>
              <w:rPr>
                <w:rFonts w:ascii="Arial" w:hAnsi="Arial" w:cs="Arial"/>
                <w:b/>
                <w:sz w:val="22"/>
                <w:szCs w:val="22"/>
              </w:rPr>
            </w:pPr>
            <w:r w:rsidRPr="00107B46">
              <w:rPr>
                <w:rFonts w:ascii="Arial" w:hAnsi="Arial" w:cs="Arial"/>
                <w:sz w:val="22"/>
                <w:szCs w:val="22"/>
              </w:rPr>
              <w:t>If you answered yes to Question 27, what do you consider to be the key conditions that would need to be met in order to allow construction to commence? Are these key conditions able to be clearly defined?</w:t>
            </w:r>
          </w:p>
        </w:tc>
        <w:tc>
          <w:tcPr>
            <w:tcW w:w="8075" w:type="dxa"/>
          </w:tcPr>
          <w:p w:rsidR="003976C9" w:rsidRPr="00553714" w:rsidRDefault="003976C9"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3976C9" w:rsidRPr="00553714" w:rsidTr="00114C39">
        <w:trPr>
          <w:trHeight w:val="454"/>
        </w:trPr>
        <w:tc>
          <w:tcPr>
            <w:tcW w:w="6101" w:type="dxa"/>
          </w:tcPr>
          <w:p w:rsidR="003976C9" w:rsidRPr="00107B46" w:rsidRDefault="00107B46" w:rsidP="005D75EA">
            <w:pPr>
              <w:pStyle w:val="ListParagraph"/>
              <w:numPr>
                <w:ilvl w:val="0"/>
                <w:numId w:val="18"/>
              </w:numPr>
              <w:ind w:left="314"/>
              <w:jc w:val="left"/>
              <w:rPr>
                <w:rFonts w:ascii="Arial" w:hAnsi="Arial" w:cs="Arial"/>
                <w:b/>
                <w:sz w:val="22"/>
                <w:szCs w:val="22"/>
              </w:rPr>
            </w:pPr>
            <w:r w:rsidRPr="00107B46">
              <w:rPr>
                <w:rFonts w:ascii="Arial" w:hAnsi="Arial" w:cs="Arial"/>
                <w:sz w:val="22"/>
                <w:szCs w:val="22"/>
              </w:rPr>
              <w:t>Please</w:t>
            </w:r>
            <w:r w:rsidR="003976C9" w:rsidRPr="00107B46">
              <w:rPr>
                <w:rFonts w:ascii="Arial" w:hAnsi="Arial" w:cs="Arial"/>
                <w:sz w:val="22"/>
                <w:szCs w:val="22"/>
              </w:rPr>
              <w:t xml:space="preserve"> </w:t>
            </w:r>
            <w:r w:rsidRPr="00107B46">
              <w:rPr>
                <w:rFonts w:ascii="Arial" w:hAnsi="Arial" w:cs="Arial"/>
                <w:sz w:val="22"/>
                <w:szCs w:val="22"/>
              </w:rPr>
              <w:t>provide any suggestions for an alternative fast-track process that could be considered</w:t>
            </w:r>
            <w:r w:rsidR="003976C9" w:rsidRPr="00107B46">
              <w:rPr>
                <w:rFonts w:ascii="Arial" w:hAnsi="Arial" w:cs="Arial"/>
                <w:sz w:val="22"/>
                <w:szCs w:val="22"/>
              </w:rPr>
              <w:t>.</w:t>
            </w:r>
          </w:p>
        </w:tc>
        <w:tc>
          <w:tcPr>
            <w:tcW w:w="8075" w:type="dxa"/>
          </w:tcPr>
          <w:p w:rsidR="003976C9" w:rsidRPr="00553714" w:rsidRDefault="003976C9"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3976C9" w:rsidRPr="00553714" w:rsidTr="00114C39">
        <w:trPr>
          <w:trHeight w:val="454"/>
        </w:trPr>
        <w:tc>
          <w:tcPr>
            <w:tcW w:w="6101" w:type="dxa"/>
          </w:tcPr>
          <w:p w:rsidR="003976C9" w:rsidRPr="00107B46" w:rsidRDefault="003976C9" w:rsidP="005D75EA">
            <w:pPr>
              <w:pStyle w:val="ListParagraph"/>
              <w:numPr>
                <w:ilvl w:val="0"/>
                <w:numId w:val="18"/>
              </w:numPr>
              <w:ind w:left="314"/>
              <w:jc w:val="left"/>
              <w:rPr>
                <w:rFonts w:ascii="Arial" w:hAnsi="Arial" w:cs="Arial"/>
                <w:sz w:val="22"/>
                <w:szCs w:val="22"/>
              </w:rPr>
            </w:pPr>
            <w:r w:rsidRPr="00107B46">
              <w:rPr>
                <w:rFonts w:ascii="Arial" w:hAnsi="Arial" w:cs="Arial"/>
                <w:sz w:val="22"/>
                <w:szCs w:val="22"/>
              </w:rPr>
              <w:t xml:space="preserve">Do </w:t>
            </w:r>
            <w:r w:rsidR="00107B46" w:rsidRPr="00107B46">
              <w:rPr>
                <w:rFonts w:ascii="Arial" w:hAnsi="Arial" w:cs="Arial"/>
                <w:sz w:val="22"/>
                <w:szCs w:val="22"/>
              </w:rPr>
              <w:t>you support Option 3? Please give reasons for your answer</w:t>
            </w:r>
            <w:r w:rsidRPr="00107B46">
              <w:rPr>
                <w:rFonts w:ascii="Arial" w:hAnsi="Arial" w:cs="Arial"/>
                <w:sz w:val="22"/>
                <w:szCs w:val="22"/>
              </w:rPr>
              <w:t>.</w:t>
            </w:r>
          </w:p>
        </w:tc>
        <w:tc>
          <w:tcPr>
            <w:tcW w:w="8075" w:type="dxa"/>
          </w:tcPr>
          <w:p w:rsidR="003976C9" w:rsidRPr="002B4E7E" w:rsidRDefault="003976C9"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07B46" w:rsidRPr="00553714" w:rsidTr="00114C39">
        <w:trPr>
          <w:trHeight w:val="454"/>
        </w:trPr>
        <w:tc>
          <w:tcPr>
            <w:tcW w:w="6101" w:type="dxa"/>
          </w:tcPr>
          <w:p w:rsidR="00107B46" w:rsidRPr="00107B46" w:rsidRDefault="00107B46" w:rsidP="005D75EA">
            <w:pPr>
              <w:pStyle w:val="ListParagraph"/>
              <w:numPr>
                <w:ilvl w:val="0"/>
                <w:numId w:val="18"/>
              </w:numPr>
              <w:ind w:left="314"/>
              <w:jc w:val="left"/>
              <w:rPr>
                <w:rFonts w:ascii="Arial" w:hAnsi="Arial" w:cs="Arial"/>
                <w:sz w:val="22"/>
                <w:szCs w:val="22"/>
              </w:rPr>
            </w:pPr>
            <w:r w:rsidRPr="00107B46">
              <w:rPr>
                <w:rFonts w:ascii="Arial" w:hAnsi="Arial" w:cs="Arial"/>
                <w:sz w:val="22"/>
                <w:szCs w:val="22"/>
              </w:rPr>
              <w:t>Are there elements of Option 3 that you do not support? If so, which elements and why?</w:t>
            </w:r>
          </w:p>
        </w:tc>
        <w:tc>
          <w:tcPr>
            <w:tcW w:w="8075" w:type="dxa"/>
          </w:tcPr>
          <w:p w:rsidR="00107B46" w:rsidRPr="002B4E7E" w:rsidRDefault="00107B46"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3976C9" w:rsidRDefault="003976C9" w:rsidP="00114C39">
      <w:pPr>
        <w:spacing w:after="120"/>
      </w:pP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107B46" w:rsidRPr="00553714" w:rsidTr="00114C39">
        <w:trPr>
          <w:trHeight w:val="454"/>
        </w:trPr>
        <w:tc>
          <w:tcPr>
            <w:tcW w:w="14176" w:type="dxa"/>
            <w:gridSpan w:val="2"/>
            <w:vAlign w:val="center"/>
          </w:tcPr>
          <w:p w:rsidR="00107B46" w:rsidRPr="00553714" w:rsidRDefault="00107B46" w:rsidP="00107B46">
            <w:pPr>
              <w:rPr>
                <w:rFonts w:ascii="Arial" w:hAnsi="Arial" w:cs="Arial"/>
                <w:b/>
                <w:color w:val="403152" w:themeColor="accent4" w:themeShade="80"/>
              </w:rPr>
            </w:pPr>
            <w:r>
              <w:rPr>
                <w:rFonts w:ascii="Arial" w:hAnsi="Arial" w:cs="Arial"/>
                <w:b/>
              </w:rPr>
              <w:t>Proposal eleven</w:t>
            </w:r>
            <w:r w:rsidRPr="00553714">
              <w:rPr>
                <w:rFonts w:ascii="Arial" w:hAnsi="Arial" w:cs="Arial"/>
                <w:b/>
              </w:rPr>
              <w:t xml:space="preserve">: </w:t>
            </w:r>
            <w:r w:rsidRPr="00107B46">
              <w:rPr>
                <w:rFonts w:ascii="Arial" w:hAnsi="Arial" w:cs="Arial"/>
                <w:b/>
              </w:rPr>
              <w:t xml:space="preserve">Option 3 – Cost benefit analysis for Key </w:t>
            </w:r>
            <w:r>
              <w:rPr>
                <w:rFonts w:ascii="Arial" w:hAnsi="Arial" w:cs="Arial"/>
                <w:b/>
              </w:rPr>
              <w:t>element 2:</w:t>
            </w:r>
            <w:r w:rsidRPr="00107B46">
              <w:rPr>
                <w:rFonts w:ascii="Arial" w:hAnsi="Arial" w:cs="Arial"/>
                <w:b/>
              </w:rPr>
              <w:t xml:space="preserve"> Design compliance and documentation</w:t>
            </w:r>
          </w:p>
        </w:tc>
      </w:tr>
      <w:tr w:rsidR="00107B46" w:rsidRPr="00553714" w:rsidTr="00114C39">
        <w:trPr>
          <w:trHeight w:val="454"/>
        </w:trPr>
        <w:tc>
          <w:tcPr>
            <w:tcW w:w="6101" w:type="dxa"/>
            <w:shd w:val="clear" w:color="auto" w:fill="E5DFEC" w:themeFill="accent4" w:themeFillTint="33"/>
            <w:vAlign w:val="center"/>
          </w:tcPr>
          <w:p w:rsidR="00107B46" w:rsidRPr="00553714" w:rsidRDefault="00107B46"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107B46" w:rsidRPr="00553714" w:rsidRDefault="00107B46"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107B46" w:rsidRPr="00553714" w:rsidTr="00114C39">
        <w:trPr>
          <w:trHeight w:val="454"/>
        </w:trPr>
        <w:tc>
          <w:tcPr>
            <w:tcW w:w="6101" w:type="dxa"/>
          </w:tcPr>
          <w:p w:rsidR="00107B46" w:rsidRPr="00DE44BB" w:rsidRDefault="00107B46" w:rsidP="005D75EA">
            <w:pPr>
              <w:pStyle w:val="ListParagraph"/>
              <w:numPr>
                <w:ilvl w:val="0"/>
                <w:numId w:val="18"/>
              </w:numPr>
              <w:ind w:left="314"/>
              <w:jc w:val="left"/>
              <w:rPr>
                <w:rFonts w:ascii="Arial" w:hAnsi="Arial" w:cs="Arial"/>
                <w:b/>
                <w:color w:val="403152" w:themeColor="accent4" w:themeShade="80"/>
                <w:sz w:val="22"/>
              </w:rPr>
            </w:pPr>
            <w:r>
              <w:rPr>
                <w:rFonts w:ascii="Arial" w:hAnsi="Arial" w:cs="Arial"/>
                <w:sz w:val="22"/>
              </w:rPr>
              <w:t xml:space="preserve">Under </w:t>
            </w:r>
            <w:r w:rsidRPr="00107B46">
              <w:rPr>
                <w:rFonts w:ascii="Arial" w:hAnsi="Arial" w:cs="Arial"/>
                <w:sz w:val="22"/>
                <w:szCs w:val="22"/>
              </w:rPr>
              <w:t>Option 3, do you support the proposal that compliance with minimum standards for design documentation should be required prior to the granting of a building permit? If no, please tell us why.</w:t>
            </w:r>
          </w:p>
        </w:tc>
        <w:tc>
          <w:tcPr>
            <w:tcW w:w="8075" w:type="dxa"/>
          </w:tcPr>
          <w:p w:rsidR="00107B46" w:rsidRPr="00553714" w:rsidRDefault="00107B46"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114C39" w:rsidRDefault="00114C39" w:rsidP="00114C39">
      <w:pPr>
        <w:spacing w:after="120"/>
      </w:pPr>
    </w:p>
    <w:p w:rsidR="00114C39" w:rsidRDefault="00114C39">
      <w:r>
        <w:br w:type="page"/>
      </w:r>
    </w:p>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107B46" w:rsidRPr="00553714" w:rsidTr="00114C39">
        <w:trPr>
          <w:trHeight w:val="454"/>
        </w:trPr>
        <w:tc>
          <w:tcPr>
            <w:tcW w:w="14176" w:type="dxa"/>
            <w:gridSpan w:val="2"/>
            <w:vAlign w:val="center"/>
          </w:tcPr>
          <w:p w:rsidR="00107B46" w:rsidRPr="00553714" w:rsidRDefault="00107B46" w:rsidP="00034F08">
            <w:pPr>
              <w:rPr>
                <w:rFonts w:ascii="Arial" w:hAnsi="Arial" w:cs="Arial"/>
                <w:b/>
                <w:color w:val="403152" w:themeColor="accent4" w:themeShade="80"/>
              </w:rPr>
            </w:pPr>
            <w:r>
              <w:rPr>
                <w:rFonts w:ascii="Arial" w:hAnsi="Arial" w:cs="Arial"/>
                <w:b/>
              </w:rPr>
              <w:lastRenderedPageBreak/>
              <w:t>Proposal twelve</w:t>
            </w:r>
            <w:r w:rsidRPr="00553714">
              <w:rPr>
                <w:rFonts w:ascii="Arial" w:hAnsi="Arial" w:cs="Arial"/>
                <w:b/>
              </w:rPr>
              <w:t xml:space="preserve">: </w:t>
            </w:r>
            <w:r w:rsidRPr="00107B46">
              <w:rPr>
                <w:rFonts w:ascii="Arial" w:hAnsi="Arial" w:cs="Arial"/>
                <w:b/>
              </w:rPr>
              <w:t>Option 3 –</w:t>
            </w:r>
            <w:r>
              <w:rPr>
                <w:rFonts w:ascii="Arial" w:hAnsi="Arial" w:cs="Arial"/>
                <w:b/>
              </w:rPr>
              <w:t xml:space="preserve"> Cost benefit analysis for Key element 4:</w:t>
            </w:r>
            <w:r w:rsidRPr="00107B46">
              <w:rPr>
                <w:rFonts w:ascii="Arial" w:hAnsi="Arial" w:cs="Arial"/>
                <w:b/>
              </w:rPr>
              <w:t xml:space="preserve"> Mandatory inspections</w:t>
            </w:r>
          </w:p>
        </w:tc>
      </w:tr>
      <w:tr w:rsidR="00107B46" w:rsidRPr="00553714" w:rsidTr="00114C39">
        <w:trPr>
          <w:trHeight w:val="454"/>
        </w:trPr>
        <w:tc>
          <w:tcPr>
            <w:tcW w:w="6101" w:type="dxa"/>
            <w:shd w:val="clear" w:color="auto" w:fill="E5DFEC" w:themeFill="accent4" w:themeFillTint="33"/>
            <w:vAlign w:val="center"/>
          </w:tcPr>
          <w:p w:rsidR="00107B46" w:rsidRPr="00553714" w:rsidRDefault="00107B46"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107B46" w:rsidRPr="00553714" w:rsidRDefault="00107B46"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107B46" w:rsidRPr="00553714" w:rsidTr="00114C39">
        <w:trPr>
          <w:trHeight w:val="454"/>
        </w:trPr>
        <w:tc>
          <w:tcPr>
            <w:tcW w:w="6101" w:type="dxa"/>
          </w:tcPr>
          <w:p w:rsidR="00107B46" w:rsidRPr="00107B46" w:rsidRDefault="00107B46" w:rsidP="005D75EA">
            <w:pPr>
              <w:pStyle w:val="ListParagraph"/>
              <w:numPr>
                <w:ilvl w:val="0"/>
                <w:numId w:val="18"/>
              </w:numPr>
              <w:ind w:left="314"/>
              <w:jc w:val="left"/>
              <w:rPr>
                <w:rFonts w:ascii="Arial" w:hAnsi="Arial" w:cs="Arial"/>
                <w:b/>
                <w:sz w:val="22"/>
              </w:rPr>
            </w:pPr>
            <w:r w:rsidRPr="00107B46">
              <w:rPr>
                <w:rFonts w:ascii="Arial" w:hAnsi="Arial" w:cs="Arial"/>
                <w:sz w:val="22"/>
              </w:rPr>
              <w:t xml:space="preserve">If </w:t>
            </w:r>
            <w:r w:rsidRPr="00107B46">
              <w:rPr>
                <w:rFonts w:ascii="Arial" w:hAnsi="Arial" w:cs="Arial"/>
                <w:sz w:val="22"/>
                <w:szCs w:val="22"/>
              </w:rPr>
              <w:t>Option 3 is adopted, should mandatory inspections apply to every single residential dwelling build in WA, or a sample of builds? Please provide reasons for your answer.</w:t>
            </w:r>
          </w:p>
        </w:tc>
        <w:tc>
          <w:tcPr>
            <w:tcW w:w="8075" w:type="dxa"/>
          </w:tcPr>
          <w:p w:rsidR="00107B46" w:rsidRPr="00553714" w:rsidRDefault="00107B46"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r w:rsidR="00107B46" w:rsidRPr="002B4E7E" w:rsidTr="00114C39">
        <w:trPr>
          <w:trHeight w:val="454"/>
        </w:trPr>
        <w:tc>
          <w:tcPr>
            <w:tcW w:w="6101" w:type="dxa"/>
          </w:tcPr>
          <w:p w:rsidR="00107B46" w:rsidRPr="00107B46" w:rsidRDefault="00107B46" w:rsidP="005D75EA">
            <w:pPr>
              <w:pStyle w:val="ListParagraph"/>
              <w:numPr>
                <w:ilvl w:val="0"/>
                <w:numId w:val="18"/>
              </w:numPr>
              <w:ind w:left="314"/>
              <w:jc w:val="left"/>
              <w:rPr>
                <w:rFonts w:ascii="Arial" w:hAnsi="Arial" w:cs="Arial"/>
                <w:sz w:val="22"/>
              </w:rPr>
            </w:pPr>
            <w:r w:rsidRPr="00107B46">
              <w:rPr>
                <w:rFonts w:ascii="Arial" w:hAnsi="Arial" w:cs="Arial"/>
                <w:sz w:val="22"/>
                <w:szCs w:val="22"/>
              </w:rPr>
              <w:t>If a sample of builds is preferred, how should the sample be selected?</w:t>
            </w:r>
          </w:p>
        </w:tc>
        <w:tc>
          <w:tcPr>
            <w:tcW w:w="8075" w:type="dxa"/>
          </w:tcPr>
          <w:p w:rsidR="00107B46" w:rsidRPr="002B4E7E" w:rsidRDefault="00107B46" w:rsidP="00034F08">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107B46" w:rsidRDefault="00107B46"/>
    <w:tbl>
      <w:tblPr>
        <w:tblStyle w:val="TableGrid"/>
        <w:tblW w:w="14176" w:type="dxa"/>
        <w:tblInd w:w="-157"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6101"/>
        <w:gridCol w:w="8075"/>
      </w:tblGrid>
      <w:tr w:rsidR="00107B46" w:rsidRPr="00553714" w:rsidTr="00114C39">
        <w:trPr>
          <w:trHeight w:val="454"/>
        </w:trPr>
        <w:tc>
          <w:tcPr>
            <w:tcW w:w="14176" w:type="dxa"/>
            <w:gridSpan w:val="2"/>
            <w:vAlign w:val="center"/>
          </w:tcPr>
          <w:p w:rsidR="00107B46" w:rsidRPr="00553714" w:rsidRDefault="00107B46" w:rsidP="00107B46">
            <w:pPr>
              <w:rPr>
                <w:rFonts w:ascii="Arial" w:hAnsi="Arial" w:cs="Arial"/>
                <w:b/>
                <w:color w:val="403152" w:themeColor="accent4" w:themeShade="80"/>
              </w:rPr>
            </w:pPr>
            <w:r>
              <w:rPr>
                <w:rFonts w:ascii="Arial" w:hAnsi="Arial" w:cs="Arial"/>
                <w:b/>
              </w:rPr>
              <w:t>Proposal thirteen</w:t>
            </w:r>
            <w:r w:rsidRPr="00553714">
              <w:rPr>
                <w:rFonts w:ascii="Arial" w:hAnsi="Arial" w:cs="Arial"/>
                <w:b/>
              </w:rPr>
              <w:t xml:space="preserve">: </w:t>
            </w:r>
            <w:r w:rsidRPr="00107B46">
              <w:rPr>
                <w:rFonts w:ascii="Arial" w:hAnsi="Arial" w:cs="Arial"/>
                <w:b/>
              </w:rPr>
              <w:t xml:space="preserve">Option 3 – Cost benefit analysis for Key </w:t>
            </w:r>
            <w:r>
              <w:rPr>
                <w:rFonts w:ascii="Arial" w:hAnsi="Arial" w:cs="Arial"/>
                <w:b/>
              </w:rPr>
              <w:t xml:space="preserve">element 5: </w:t>
            </w:r>
            <w:r w:rsidRPr="00107B46">
              <w:rPr>
                <w:rFonts w:ascii="Arial" w:hAnsi="Arial" w:cs="Arial"/>
                <w:b/>
              </w:rPr>
              <w:t>Formal process for variations</w:t>
            </w:r>
          </w:p>
        </w:tc>
      </w:tr>
      <w:tr w:rsidR="00107B46" w:rsidRPr="00553714" w:rsidTr="00114C39">
        <w:trPr>
          <w:trHeight w:val="454"/>
        </w:trPr>
        <w:tc>
          <w:tcPr>
            <w:tcW w:w="6101" w:type="dxa"/>
            <w:shd w:val="clear" w:color="auto" w:fill="E5DFEC" w:themeFill="accent4" w:themeFillTint="33"/>
            <w:vAlign w:val="center"/>
          </w:tcPr>
          <w:p w:rsidR="00107B46" w:rsidRPr="00553714" w:rsidRDefault="00107B46" w:rsidP="00034F08">
            <w:pPr>
              <w:rPr>
                <w:rFonts w:ascii="Arial" w:hAnsi="Arial" w:cs="Arial"/>
                <w:b/>
                <w:color w:val="403152" w:themeColor="accent4" w:themeShade="80"/>
              </w:rPr>
            </w:pPr>
            <w:r w:rsidRPr="00553714">
              <w:rPr>
                <w:rFonts w:ascii="Arial" w:hAnsi="Arial" w:cs="Arial"/>
                <w:b/>
                <w:color w:val="403152" w:themeColor="accent4" w:themeShade="80"/>
              </w:rPr>
              <w:t>Questions for consultation</w:t>
            </w:r>
          </w:p>
        </w:tc>
        <w:tc>
          <w:tcPr>
            <w:tcW w:w="8075" w:type="dxa"/>
            <w:shd w:val="clear" w:color="auto" w:fill="E5DFEC" w:themeFill="accent4" w:themeFillTint="33"/>
            <w:vAlign w:val="center"/>
          </w:tcPr>
          <w:p w:rsidR="00107B46" w:rsidRPr="00553714" w:rsidRDefault="00107B46" w:rsidP="00034F08">
            <w:pPr>
              <w:jc w:val="center"/>
              <w:rPr>
                <w:rFonts w:ascii="Arial" w:hAnsi="Arial" w:cs="Arial"/>
                <w:b/>
                <w:color w:val="403152" w:themeColor="accent4" w:themeShade="80"/>
              </w:rPr>
            </w:pPr>
            <w:r w:rsidRPr="00553714">
              <w:rPr>
                <w:rFonts w:ascii="Arial" w:hAnsi="Arial" w:cs="Arial"/>
                <w:b/>
                <w:color w:val="403152" w:themeColor="accent4" w:themeShade="80"/>
              </w:rPr>
              <w:t>Your comments</w:t>
            </w:r>
          </w:p>
        </w:tc>
      </w:tr>
      <w:tr w:rsidR="00107B46" w:rsidRPr="00553714" w:rsidTr="00114C39">
        <w:trPr>
          <w:trHeight w:val="454"/>
        </w:trPr>
        <w:tc>
          <w:tcPr>
            <w:tcW w:w="6101" w:type="dxa"/>
          </w:tcPr>
          <w:p w:rsidR="00107B46" w:rsidRPr="00DE44BB" w:rsidRDefault="00107B46" w:rsidP="005D75EA">
            <w:pPr>
              <w:pStyle w:val="ListParagraph"/>
              <w:numPr>
                <w:ilvl w:val="0"/>
                <w:numId w:val="18"/>
              </w:numPr>
              <w:ind w:left="314"/>
              <w:jc w:val="left"/>
              <w:rPr>
                <w:rFonts w:ascii="Arial" w:hAnsi="Arial" w:cs="Arial"/>
                <w:b/>
                <w:color w:val="403152" w:themeColor="accent4" w:themeShade="80"/>
                <w:sz w:val="22"/>
              </w:rPr>
            </w:pPr>
            <w:r>
              <w:rPr>
                <w:rFonts w:ascii="Arial" w:hAnsi="Arial" w:cs="Arial"/>
                <w:sz w:val="22"/>
              </w:rPr>
              <w:t xml:space="preserve">Do </w:t>
            </w:r>
            <w:r w:rsidRPr="00107B46">
              <w:rPr>
                <w:rFonts w:ascii="Arial" w:hAnsi="Arial" w:cs="Arial"/>
                <w:sz w:val="22"/>
                <w:szCs w:val="22"/>
              </w:rPr>
              <w:t>you support a requirement that variations to the design made during the build must be submitted to the permit authority for formal approval? If no, please tell us why.</w:t>
            </w:r>
          </w:p>
        </w:tc>
        <w:tc>
          <w:tcPr>
            <w:tcW w:w="8075" w:type="dxa"/>
          </w:tcPr>
          <w:p w:rsidR="00107B46" w:rsidRPr="00553714" w:rsidRDefault="00107B46" w:rsidP="00034F08">
            <w:pPr>
              <w:rPr>
                <w:rFonts w:ascii="Arial" w:hAnsi="Arial" w:cs="Arial"/>
                <w:b/>
                <w:color w:val="403152" w:themeColor="accent4" w:themeShade="80"/>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tc>
      </w:tr>
    </w:tbl>
    <w:p w:rsidR="00107B46" w:rsidRDefault="00107B46" w:rsidP="00107B46">
      <w:pPr>
        <w:spacing w:after="0"/>
      </w:pPr>
    </w:p>
    <w:tbl>
      <w:tblPr>
        <w:tblStyle w:val="TableGrid"/>
        <w:tblW w:w="14176" w:type="dxa"/>
        <w:tblInd w:w="-157" w:type="dxa"/>
        <w:tblBorders>
          <w:top w:val="single" w:sz="8" w:space="0" w:color="403152" w:themeColor="accent4" w:themeShade="80"/>
          <w:left w:val="single" w:sz="8" w:space="0" w:color="403152" w:themeColor="accent4" w:themeShade="80"/>
          <w:bottom w:val="single" w:sz="4" w:space="0" w:color="403152" w:themeColor="accent4" w:themeShade="80"/>
          <w:right w:val="single" w:sz="8"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14176"/>
      </w:tblGrid>
      <w:tr w:rsidR="00107B46" w:rsidRPr="00553714" w:rsidTr="00114C39">
        <w:trPr>
          <w:trHeight w:val="454"/>
        </w:trPr>
        <w:tc>
          <w:tcPr>
            <w:tcW w:w="14176" w:type="dxa"/>
            <w:vAlign w:val="center"/>
          </w:tcPr>
          <w:p w:rsidR="00107B46" w:rsidRPr="00553714" w:rsidRDefault="00107B46" w:rsidP="00034F08">
            <w:pPr>
              <w:rPr>
                <w:rFonts w:ascii="Arial" w:hAnsi="Arial" w:cs="Arial"/>
                <w:b/>
                <w:color w:val="403152" w:themeColor="accent4" w:themeShade="80"/>
              </w:rPr>
            </w:pPr>
            <w:r>
              <w:rPr>
                <w:rFonts w:ascii="Arial" w:hAnsi="Arial" w:cs="Arial"/>
                <w:b/>
              </w:rPr>
              <w:t>Other comments or concerns</w:t>
            </w:r>
          </w:p>
        </w:tc>
      </w:tr>
      <w:tr w:rsidR="00107B46" w:rsidRPr="00553714" w:rsidTr="00114C39">
        <w:trPr>
          <w:trHeight w:val="454"/>
        </w:trPr>
        <w:tc>
          <w:tcPr>
            <w:tcW w:w="14176" w:type="dxa"/>
            <w:shd w:val="clear" w:color="auto" w:fill="FFFFFF" w:themeFill="background1"/>
            <w:vAlign w:val="center"/>
          </w:tcPr>
          <w:p w:rsidR="00107B46" w:rsidRDefault="00107B46" w:rsidP="00107B46">
            <w:pPr>
              <w:rPr>
                <w:rFonts w:ascii="Arial" w:hAnsi="Arial" w:cs="Arial"/>
              </w:rPr>
            </w:pPr>
            <w:r w:rsidRPr="002B4E7E">
              <w:rPr>
                <w:rFonts w:ascii="Arial" w:hAnsi="Arial" w:cs="Arial"/>
              </w:rPr>
              <w:fldChar w:fldCharType="begin">
                <w:ffData>
                  <w:name w:val="Text1"/>
                  <w:enabled/>
                  <w:calcOnExit w:val="0"/>
                  <w:textInput/>
                </w:ffData>
              </w:fldChar>
            </w:r>
            <w:r w:rsidRPr="002B4E7E">
              <w:rPr>
                <w:rFonts w:ascii="Arial" w:hAnsi="Arial" w:cs="Arial"/>
              </w:rPr>
              <w:instrText xml:space="preserve"> FORMTEXT </w:instrText>
            </w:r>
            <w:r w:rsidRPr="002B4E7E">
              <w:rPr>
                <w:rFonts w:ascii="Arial" w:hAnsi="Arial" w:cs="Arial"/>
              </w:rPr>
            </w:r>
            <w:r w:rsidRPr="002B4E7E">
              <w:rPr>
                <w:rFonts w:ascii="Arial" w:hAnsi="Arial" w:cs="Arial"/>
              </w:rPr>
              <w:fldChar w:fldCharType="separate"/>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noProof/>
              </w:rPr>
              <w:t> </w:t>
            </w:r>
            <w:r w:rsidRPr="002B4E7E">
              <w:rPr>
                <w:rFonts w:ascii="Arial" w:hAnsi="Arial" w:cs="Arial"/>
              </w:rPr>
              <w:fldChar w:fldCharType="end"/>
            </w:r>
          </w:p>
          <w:p w:rsidR="00F23BB6" w:rsidRDefault="00F23BB6" w:rsidP="00107B46">
            <w:pPr>
              <w:rPr>
                <w:rFonts w:ascii="Arial" w:hAnsi="Arial" w:cs="Arial"/>
              </w:rPr>
            </w:pPr>
          </w:p>
          <w:p w:rsidR="00F23BB6" w:rsidRDefault="00F23BB6" w:rsidP="00107B46">
            <w:pPr>
              <w:rPr>
                <w:rFonts w:ascii="Arial" w:hAnsi="Arial" w:cs="Arial"/>
              </w:rPr>
            </w:pPr>
          </w:p>
          <w:p w:rsidR="00F23BB6" w:rsidRPr="00553714" w:rsidRDefault="00F23BB6" w:rsidP="00107B46">
            <w:pPr>
              <w:rPr>
                <w:rFonts w:ascii="Arial" w:hAnsi="Arial" w:cs="Arial"/>
                <w:b/>
                <w:color w:val="403152" w:themeColor="accent4" w:themeShade="80"/>
              </w:rPr>
            </w:pPr>
          </w:p>
        </w:tc>
      </w:tr>
    </w:tbl>
    <w:p w:rsidR="00107B46" w:rsidRDefault="00107B46"/>
    <w:p w:rsidR="00107B46" w:rsidRDefault="00107B46"/>
    <w:p w:rsidR="00107B46" w:rsidRDefault="00107B46"/>
    <w:p w:rsidR="00107B46" w:rsidRDefault="00107B46"/>
    <w:p w:rsidR="00B64EB7" w:rsidRPr="00B64EB7" w:rsidRDefault="00B64EB7" w:rsidP="00B64EB7">
      <w:pPr>
        <w:jc w:val="both"/>
      </w:pPr>
    </w:p>
    <w:sectPr w:rsidR="00B64EB7" w:rsidRPr="00B64EB7" w:rsidSect="00B979CA">
      <w:headerReference w:type="first" r:id="rId9"/>
      <w:pgSz w:w="16838" w:h="11906" w:orient="landscape" w:code="9"/>
      <w:pgMar w:top="1276" w:right="1440" w:bottom="993" w:left="1440" w:header="709" w:footer="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12" w:rsidRDefault="00570D12" w:rsidP="005E3A92">
      <w:pPr>
        <w:spacing w:after="0" w:line="240" w:lineRule="auto"/>
      </w:pPr>
      <w:r>
        <w:separator/>
      </w:r>
    </w:p>
  </w:endnote>
  <w:endnote w:type="continuationSeparator" w:id="0">
    <w:p w:rsidR="00570D12" w:rsidRDefault="00570D12" w:rsidP="005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12" w:rsidRDefault="00570D12" w:rsidP="005E3A92">
      <w:pPr>
        <w:spacing w:after="0" w:line="240" w:lineRule="auto"/>
      </w:pPr>
      <w:r>
        <w:separator/>
      </w:r>
    </w:p>
  </w:footnote>
  <w:footnote w:type="continuationSeparator" w:id="0">
    <w:p w:rsidR="00570D12" w:rsidRDefault="00570D12" w:rsidP="005E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45" w:rsidRDefault="00C11145">
    <w:pPr>
      <w:pStyle w:val="Header"/>
    </w:pPr>
    <w:r>
      <w:rPr>
        <w:noProof/>
        <w:lang w:eastAsia="en-AU"/>
      </w:rPr>
      <w:drawing>
        <wp:anchor distT="0" distB="0" distL="114300" distR="114300" simplePos="0" relativeHeight="251659264" behindDoc="0" locked="0" layoutInCell="1" allowOverlap="1" wp14:anchorId="0DAE3594" wp14:editId="6F4A34AC">
          <wp:simplePos x="0" y="0"/>
          <wp:positionH relativeFrom="column">
            <wp:posOffset>-904875</wp:posOffset>
          </wp:positionH>
          <wp:positionV relativeFrom="paragraph">
            <wp:posOffset>-431165</wp:posOffset>
          </wp:positionV>
          <wp:extent cx="4352925" cy="95631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Logo_DMIRS_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2925" cy="956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BB7"/>
    <w:multiLevelType w:val="hybridMultilevel"/>
    <w:tmpl w:val="EACE9310"/>
    <w:lvl w:ilvl="0" w:tplc="0610F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8E4"/>
    <w:multiLevelType w:val="hybridMultilevel"/>
    <w:tmpl w:val="0450D342"/>
    <w:lvl w:ilvl="0" w:tplc="E602826C">
      <w:start w:val="1"/>
      <w:numFmt w:val="lowerLetter"/>
      <w:lvlText w:val="(%1)"/>
      <w:lvlJc w:val="left"/>
      <w:pPr>
        <w:ind w:left="2629" w:hanging="360"/>
      </w:pPr>
      <w:rPr>
        <w:rFonts w:hint="default"/>
      </w:rPr>
    </w:lvl>
    <w:lvl w:ilvl="1" w:tplc="0C090019" w:tentative="1">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abstractNum w:abstractNumId="2" w15:restartNumberingAfterBreak="0">
    <w:nsid w:val="0AC43271"/>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3D6B75"/>
    <w:multiLevelType w:val="hybridMultilevel"/>
    <w:tmpl w:val="0644C0FC"/>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97F8E"/>
    <w:multiLevelType w:val="hybridMultilevel"/>
    <w:tmpl w:val="3DECE2AA"/>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63B29"/>
    <w:multiLevelType w:val="hybridMultilevel"/>
    <w:tmpl w:val="99980648"/>
    <w:lvl w:ilvl="0" w:tplc="0C09000F">
      <w:start w:val="1"/>
      <w:numFmt w:val="decimal"/>
      <w:lvlText w:val="%1."/>
      <w:lvlJc w:val="left"/>
      <w:pPr>
        <w:ind w:left="1034" w:hanging="360"/>
      </w:pPr>
      <w:rPr>
        <w:rFonts w:hint="default"/>
        <w:color w:val="45415D"/>
        <w:sz w:val="22"/>
        <w:szCs w:val="22"/>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6" w15:restartNumberingAfterBreak="0">
    <w:nsid w:val="140F3CA6"/>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EA5FA0"/>
    <w:multiLevelType w:val="hybridMultilevel"/>
    <w:tmpl w:val="9486575C"/>
    <w:lvl w:ilvl="0" w:tplc="E60282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D96AE5"/>
    <w:multiLevelType w:val="hybridMultilevel"/>
    <w:tmpl w:val="DEFC0838"/>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515F3E"/>
    <w:multiLevelType w:val="hybridMultilevel"/>
    <w:tmpl w:val="12D6F5E2"/>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E4243"/>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DA4C78"/>
    <w:multiLevelType w:val="hybridMultilevel"/>
    <w:tmpl w:val="A1362608"/>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ED7CFA"/>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94F5D"/>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F70FAF"/>
    <w:multiLevelType w:val="hybridMultilevel"/>
    <w:tmpl w:val="DB66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CB216D"/>
    <w:multiLevelType w:val="hybridMultilevel"/>
    <w:tmpl w:val="9190DB70"/>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DA316B"/>
    <w:multiLevelType w:val="hybridMultilevel"/>
    <w:tmpl w:val="10AACBB4"/>
    <w:lvl w:ilvl="0" w:tplc="75141616">
      <w:start w:val="1"/>
      <w:numFmt w:val="decimal"/>
      <w:lvlText w:val="%1."/>
      <w:lvlJc w:val="left"/>
      <w:pPr>
        <w:ind w:left="1070" w:hanging="360"/>
      </w:pPr>
      <w:rPr>
        <w:rFonts w:hint="default"/>
        <w:b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3B7475"/>
    <w:multiLevelType w:val="hybridMultilevel"/>
    <w:tmpl w:val="81B6A46C"/>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FC5092"/>
    <w:multiLevelType w:val="hybridMultilevel"/>
    <w:tmpl w:val="88B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E6BDA"/>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BE2AA5"/>
    <w:multiLevelType w:val="hybridMultilevel"/>
    <w:tmpl w:val="0062EF28"/>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DE6B4A"/>
    <w:multiLevelType w:val="hybridMultilevel"/>
    <w:tmpl w:val="6BBC84D6"/>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267B12"/>
    <w:multiLevelType w:val="hybridMultilevel"/>
    <w:tmpl w:val="F89AC246"/>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841BC3"/>
    <w:multiLevelType w:val="hybridMultilevel"/>
    <w:tmpl w:val="9190DB70"/>
    <w:lvl w:ilvl="0" w:tplc="266A3434">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D0682D"/>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C249BF"/>
    <w:multiLevelType w:val="hybridMultilevel"/>
    <w:tmpl w:val="E5DCBF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2D3344"/>
    <w:multiLevelType w:val="hybridMultilevel"/>
    <w:tmpl w:val="D384F396"/>
    <w:lvl w:ilvl="0" w:tplc="2CD8A520">
      <w:start w:val="1"/>
      <w:numFmt w:val="decimal"/>
      <w:lvlText w:val="%1."/>
      <w:lvlJc w:val="left"/>
      <w:pPr>
        <w:ind w:left="1070" w:hanging="360"/>
      </w:pPr>
      <w:rPr>
        <w:rFonts w:hint="default"/>
        <w:b w:val="0"/>
        <w:color w:val="5F497A" w:themeColor="accent4" w:themeShade="BF"/>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14"/>
  </w:num>
  <w:num w:numId="4">
    <w:abstractNumId w:val="3"/>
  </w:num>
  <w:num w:numId="5">
    <w:abstractNumId w:val="6"/>
  </w:num>
  <w:num w:numId="6">
    <w:abstractNumId w:val="13"/>
  </w:num>
  <w:num w:numId="7">
    <w:abstractNumId w:val="26"/>
  </w:num>
  <w:num w:numId="8">
    <w:abstractNumId w:val="10"/>
  </w:num>
  <w:num w:numId="9">
    <w:abstractNumId w:val="18"/>
  </w:num>
  <w:num w:numId="10">
    <w:abstractNumId w:val="5"/>
  </w:num>
  <w:num w:numId="11">
    <w:abstractNumId w:val="7"/>
  </w:num>
  <w:num w:numId="12">
    <w:abstractNumId w:val="19"/>
  </w:num>
  <w:num w:numId="13">
    <w:abstractNumId w:val="0"/>
  </w:num>
  <w:num w:numId="14">
    <w:abstractNumId w:val="12"/>
  </w:num>
  <w:num w:numId="15">
    <w:abstractNumId w:val="25"/>
  </w:num>
  <w:num w:numId="16">
    <w:abstractNumId w:val="24"/>
  </w:num>
  <w:num w:numId="17">
    <w:abstractNumId w:val="2"/>
  </w:num>
  <w:num w:numId="18">
    <w:abstractNumId w:val="20"/>
  </w:num>
  <w:num w:numId="19">
    <w:abstractNumId w:val="4"/>
  </w:num>
  <w:num w:numId="20">
    <w:abstractNumId w:val="9"/>
  </w:num>
  <w:num w:numId="21">
    <w:abstractNumId w:val="11"/>
  </w:num>
  <w:num w:numId="22">
    <w:abstractNumId w:val="21"/>
  </w:num>
  <w:num w:numId="23">
    <w:abstractNumId w:val="8"/>
  </w:num>
  <w:num w:numId="24">
    <w:abstractNumId w:val="22"/>
  </w:num>
  <w:num w:numId="25">
    <w:abstractNumId w:val="17"/>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cXSgycQfwG5fWidL7avSBfHglb2HCfrw8SZj86V4uupp0F92plwdrm0jRNTqPc4y3DWVnNKDAmghii075WS6eg==" w:salt="Lmdfzm66wcNakRyuLsiFE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B7"/>
    <w:rsid w:val="00013AA1"/>
    <w:rsid w:val="00022296"/>
    <w:rsid w:val="00034937"/>
    <w:rsid w:val="00065B21"/>
    <w:rsid w:val="000804B5"/>
    <w:rsid w:val="000923DC"/>
    <w:rsid w:val="000F3BE9"/>
    <w:rsid w:val="00107B46"/>
    <w:rsid w:val="00114C39"/>
    <w:rsid w:val="00115A3C"/>
    <w:rsid w:val="00120BD9"/>
    <w:rsid w:val="00122C39"/>
    <w:rsid w:val="001B413A"/>
    <w:rsid w:val="001C4571"/>
    <w:rsid w:val="002047A5"/>
    <w:rsid w:val="0026760B"/>
    <w:rsid w:val="00295F2C"/>
    <w:rsid w:val="002C54CA"/>
    <w:rsid w:val="002C6744"/>
    <w:rsid w:val="002D0B23"/>
    <w:rsid w:val="00343FA8"/>
    <w:rsid w:val="00363EEA"/>
    <w:rsid w:val="00387131"/>
    <w:rsid w:val="003976C9"/>
    <w:rsid w:val="003D2D20"/>
    <w:rsid w:val="004233FA"/>
    <w:rsid w:val="00484C6E"/>
    <w:rsid w:val="004D2B30"/>
    <w:rsid w:val="004F2A1E"/>
    <w:rsid w:val="00526F12"/>
    <w:rsid w:val="00553714"/>
    <w:rsid w:val="00570D12"/>
    <w:rsid w:val="005978D2"/>
    <w:rsid w:val="005C05D5"/>
    <w:rsid w:val="005D75EA"/>
    <w:rsid w:val="005E3A92"/>
    <w:rsid w:val="005F322D"/>
    <w:rsid w:val="00600F24"/>
    <w:rsid w:val="00677245"/>
    <w:rsid w:val="006F54CC"/>
    <w:rsid w:val="007B0178"/>
    <w:rsid w:val="007C3300"/>
    <w:rsid w:val="00871549"/>
    <w:rsid w:val="00887111"/>
    <w:rsid w:val="008B6906"/>
    <w:rsid w:val="009256B0"/>
    <w:rsid w:val="00935DB3"/>
    <w:rsid w:val="009419E4"/>
    <w:rsid w:val="00942FEF"/>
    <w:rsid w:val="00951487"/>
    <w:rsid w:val="00953D58"/>
    <w:rsid w:val="009C5A8D"/>
    <w:rsid w:val="009E2DFE"/>
    <w:rsid w:val="009E5CB7"/>
    <w:rsid w:val="00A47CD0"/>
    <w:rsid w:val="00A50018"/>
    <w:rsid w:val="00A53160"/>
    <w:rsid w:val="00A93DE9"/>
    <w:rsid w:val="00A9679E"/>
    <w:rsid w:val="00AE06DA"/>
    <w:rsid w:val="00B00C8E"/>
    <w:rsid w:val="00B26275"/>
    <w:rsid w:val="00B50C20"/>
    <w:rsid w:val="00B64EB7"/>
    <w:rsid w:val="00B979CA"/>
    <w:rsid w:val="00BB02B4"/>
    <w:rsid w:val="00BC732D"/>
    <w:rsid w:val="00BD56CB"/>
    <w:rsid w:val="00C00E77"/>
    <w:rsid w:val="00C11145"/>
    <w:rsid w:val="00C546B0"/>
    <w:rsid w:val="00C66059"/>
    <w:rsid w:val="00CD630F"/>
    <w:rsid w:val="00CF0C83"/>
    <w:rsid w:val="00CF4BB0"/>
    <w:rsid w:val="00D16DCD"/>
    <w:rsid w:val="00D25376"/>
    <w:rsid w:val="00D412BA"/>
    <w:rsid w:val="00DA4364"/>
    <w:rsid w:val="00DE44BB"/>
    <w:rsid w:val="00E14DDF"/>
    <w:rsid w:val="00E3254A"/>
    <w:rsid w:val="00E41CE8"/>
    <w:rsid w:val="00E55CB4"/>
    <w:rsid w:val="00E9716C"/>
    <w:rsid w:val="00EE6472"/>
    <w:rsid w:val="00F23BB6"/>
    <w:rsid w:val="00F30816"/>
    <w:rsid w:val="00F44159"/>
    <w:rsid w:val="00F71A99"/>
    <w:rsid w:val="00F95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09E3A"/>
  <w15:docId w15:val="{2FA91828-15D8-4CA3-9603-52312B86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56C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table" w:styleId="TableGrid">
    <w:name w:val="Table Grid"/>
    <w:basedOn w:val="TableNormal"/>
    <w:uiPriority w:val="59"/>
    <w:rsid w:val="0012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A92"/>
    <w:pPr>
      <w:ind w:left="720"/>
      <w:contextualSpacing/>
      <w:jc w:val="both"/>
    </w:pPr>
    <w:rPr>
      <w:rFonts w:ascii="Calibri" w:eastAsiaTheme="minorEastAsia" w:hAnsi="Calibri"/>
      <w:sz w:val="24"/>
      <w:szCs w:val="20"/>
      <w:lang w:val="en-US" w:bidi="en-US"/>
    </w:rPr>
  </w:style>
  <w:style w:type="paragraph" w:styleId="Header">
    <w:name w:val="header"/>
    <w:basedOn w:val="Normal"/>
    <w:link w:val="HeaderChar"/>
    <w:uiPriority w:val="99"/>
    <w:unhideWhenUsed/>
    <w:rsid w:val="005E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92"/>
  </w:style>
  <w:style w:type="paragraph" w:styleId="Footer">
    <w:name w:val="footer"/>
    <w:basedOn w:val="Normal"/>
    <w:link w:val="FooterChar"/>
    <w:uiPriority w:val="99"/>
    <w:unhideWhenUsed/>
    <w:rsid w:val="005E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92"/>
  </w:style>
  <w:style w:type="paragraph" w:styleId="Subtitle">
    <w:name w:val="Subtitle"/>
    <w:basedOn w:val="Normal"/>
    <w:next w:val="Normal"/>
    <w:link w:val="SubtitleChar"/>
    <w:uiPriority w:val="11"/>
    <w:qFormat/>
    <w:rsid w:val="00A93DE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93DE9"/>
    <w:rPr>
      <w:rFonts w:asciiTheme="majorHAnsi" w:eastAsiaTheme="majorEastAsia" w:hAnsiTheme="majorHAnsi" w:cstheme="majorBidi"/>
      <w:i/>
      <w:iCs/>
      <w:color w:val="4F81BD" w:themeColor="accent1"/>
      <w:spacing w:val="15"/>
      <w:sz w:val="24"/>
      <w:szCs w:val="24"/>
      <w:lang w:val="en-US" w:eastAsia="ja-JP"/>
    </w:rPr>
  </w:style>
  <w:style w:type="paragraph" w:styleId="FootnoteText">
    <w:name w:val="footnote text"/>
    <w:aliases w:val="(NECG) Footnote Text,FN,Footnote Text Char1 Char,Footnote Text Char Char1,Footnote Text Char1 Char Char Char,Footnote Text Char1 Char Char1,Footnote Text Char Char Char,Footnote Text Char1 Char1 Char"/>
    <w:basedOn w:val="Normal"/>
    <w:link w:val="FootnoteTextChar"/>
    <w:uiPriority w:val="99"/>
    <w:qFormat/>
    <w:rsid w:val="00022296"/>
    <w:pPr>
      <w:spacing w:after="0" w:line="240" w:lineRule="auto"/>
      <w:jc w:val="both"/>
    </w:pPr>
    <w:rPr>
      <w:rFonts w:ascii="Calibri" w:eastAsiaTheme="minorEastAsia" w:hAnsi="Calibri"/>
      <w:sz w:val="20"/>
      <w:szCs w:val="20"/>
      <w:lang w:val="en-US" w:bidi="en-US"/>
    </w:rPr>
  </w:style>
  <w:style w:type="character" w:customStyle="1" w:styleId="FootnoteTextChar">
    <w:name w:val="Footnote Text Char"/>
    <w:aliases w:val="(NECG) Footnote Text Char,FN Char,Footnote Text Char1 Char Char,Footnote Text Char Char1 Char,Footnote Text Char1 Char Char Char Char,Footnote Text Char1 Char Char1 Char,Footnote Text Char Char Char Char"/>
    <w:basedOn w:val="DefaultParagraphFont"/>
    <w:link w:val="FootnoteText"/>
    <w:uiPriority w:val="99"/>
    <w:rsid w:val="00022296"/>
    <w:rPr>
      <w:rFonts w:ascii="Calibri" w:eastAsiaTheme="minorEastAsia" w:hAnsi="Calibri"/>
      <w:sz w:val="20"/>
      <w:szCs w:val="20"/>
      <w:lang w:val="en-US" w:bidi="en-US"/>
    </w:rPr>
  </w:style>
  <w:style w:type="character" w:styleId="FootnoteReference">
    <w:name w:val="footnote reference"/>
    <w:basedOn w:val="DefaultParagraphFont"/>
    <w:uiPriority w:val="99"/>
    <w:rsid w:val="00022296"/>
    <w:rPr>
      <w:vertAlign w:val="superscript"/>
    </w:rPr>
  </w:style>
  <w:style w:type="paragraph" w:styleId="BalloonText">
    <w:name w:val="Balloon Text"/>
    <w:basedOn w:val="Normal"/>
    <w:link w:val="BalloonTextChar"/>
    <w:uiPriority w:val="99"/>
    <w:semiHidden/>
    <w:unhideWhenUsed/>
    <w:rsid w:val="00034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37"/>
    <w:rPr>
      <w:rFonts w:ascii="Tahoma" w:hAnsi="Tahoma" w:cs="Tahoma"/>
      <w:sz w:val="16"/>
      <w:szCs w:val="16"/>
    </w:rPr>
  </w:style>
  <w:style w:type="paragraph" w:styleId="Caption">
    <w:name w:val="caption"/>
    <w:basedOn w:val="Normal"/>
    <w:next w:val="Normal"/>
    <w:uiPriority w:val="35"/>
    <w:unhideWhenUsed/>
    <w:qFormat/>
    <w:rsid w:val="009E2DFE"/>
    <w:pPr>
      <w:spacing w:line="240" w:lineRule="auto"/>
    </w:pPr>
    <w:rPr>
      <w:i/>
      <w:iCs/>
      <w:color w:val="1F497D" w:themeColor="text2"/>
      <w:sz w:val="18"/>
      <w:szCs w:val="18"/>
    </w:rPr>
  </w:style>
  <w:style w:type="paragraph" w:customStyle="1" w:styleId="Normal-Schedule">
    <w:name w:val="Normal - Schedule"/>
    <w:rsid w:val="00A53160"/>
    <w:pPr>
      <w:tabs>
        <w:tab w:val="left" w:pos="454"/>
        <w:tab w:val="left" w:pos="907"/>
        <w:tab w:val="left" w:pos="1361"/>
        <w:tab w:val="left" w:pos="1814"/>
        <w:tab w:val="left" w:pos="2722"/>
      </w:tabs>
      <w:overflowPunct w:val="0"/>
      <w:autoSpaceDE w:val="0"/>
      <w:autoSpaceDN w:val="0"/>
      <w:adjustRightInd w:val="0"/>
      <w:spacing w:before="120"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A28929789</value>
    </field>
    <field name="Objective-Title">
      <value order="0">Consultation_response_form_final</value>
    </field>
    <field name="Objective-Description">
      <value order="0"/>
    </field>
    <field name="Objective-CreationStamp">
      <value order="0">2019-09-11T01:45:46Z</value>
    </field>
    <field name="Objective-IsApproved">
      <value order="0">false</value>
    </field>
    <field name="Objective-IsPublished">
      <value order="0">false</value>
    </field>
    <field name="Objective-DatePublished">
      <value order="0"/>
    </field>
    <field name="Objective-ModificationStamp">
      <value order="0">2019-09-11T01:46:57Z</value>
    </field>
    <field name="Objective-Owner">
      <value order="0">PRUS, Sarah</value>
    </field>
    <field name="Objective-Path">
      <value order="0">Global Folder:'DMIRS:Industry Regulation and Consumer Protection:Building and Energy:zBuilding Commission:Building Governance:Research:Private Certification of Building Permits:Building Approvals - 2017+ Project Work:Private Certification:CRIS:CRIS - FINAL FOR PUBLICATION</value>
    </field>
    <field name="Objective-Parent">
      <value order="0">CRIS - FINAL FOR PUBLICATION</value>
    </field>
    <field name="Objective-State">
      <value order="0">Being Drafted</value>
    </field>
    <field name="Objective-VersionId">
      <value order="0">vA30889756</value>
    </field>
    <field name="Objective-Version">
      <value order="0">0.1</value>
    </field>
    <field name="Objective-VersionNumber">
      <value order="0">1</value>
    </field>
    <field name="Objective-VersionComment">
      <value order="0"/>
    </field>
    <field name="Objective-FileNumber">
      <value order="0">qA961117</value>
    </field>
    <field name="Objective-Classification">
      <value order="0"/>
    </field>
    <field name="Objective-Caveats">
      <value order="0"/>
    </field>
  </systemFields>
  <catalogues>
    <catalogue name="Divisional Document Type Catalogue" type="type" ori="id:cA39">
      <field name="Objective-Date of Document">
        <value order="0">2015-01-05T15:59:59Z</value>
      </field>
      <field name="Objective-External Reference">
        <value order="0"/>
      </field>
      <field name="Objective-TRIM Record Number">
        <value order="0"/>
      </field>
      <field name="Objective-Foreign Barcode">
        <value order="0"/>
      </field>
      <field name="Objective-Author">
        <value order="0"/>
      </field>
      <field name="Objective-Archive Box">
        <value order="0"/>
      </field>
      <field name="Objective-Divisional Document Type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D42A0D68-D595-440D-A9EF-2E153528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40C16FC2</Template>
  <TotalTime>2</TotalTime>
  <Pages>6</Pages>
  <Words>1363</Words>
  <Characters>7063</Characters>
  <Application>Microsoft Office Word</Application>
  <DocSecurity>0</DocSecurity>
  <Lines>261</Lines>
  <Paragraphs>171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Foskett</dc:creator>
  <cp:lastModifiedBy>PRUS, Sarah</cp:lastModifiedBy>
  <cp:revision>3</cp:revision>
  <dcterms:created xsi:type="dcterms:W3CDTF">2019-09-12T03:21:00Z</dcterms:created>
  <dcterms:modified xsi:type="dcterms:W3CDTF">2019-10-04T06:23:00Z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A28929789</vt:lpwstr>
  </property>
  <property fmtid="{D5CDD505-2E9C-101B-9397-08002B2CF9AE}" pid="4" name="Objective-Title">
    <vt:lpwstr>Consultation_response_form_final</vt:lpwstr>
  </property>
  <property fmtid="{D5CDD505-2E9C-101B-9397-08002B2CF9AE}" pid="5" name="Objective-Description">
    <vt:lpwstr/>
  </property>
  <property fmtid="{D5CDD505-2E9C-101B-9397-08002B2CF9AE}" pid="6" name="Objective-CreationStamp">
    <vt:filetime>2019-09-11T01:46:57Z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2019-09-11T01:46:58Z</vt:filetime>
  </property>
  <property fmtid="{D5CDD505-2E9C-101B-9397-08002B2CF9AE}" pid="11" name="Objective-Owner">
    <vt:lpwstr>PRUS, Sarah</vt:lpwstr>
  </property>
  <property fmtid="{D5CDD505-2E9C-101B-9397-08002B2CF9AE}" pid="12" name="Objective-Path">
    <vt:lpwstr>Global Folder:'DMIRS:Industry Regulation and Consumer Protection:Building and Energy:zBuilding Commission:Building Governance:Research:Private Certification of Building Permits:Building Approvals - 2017+ Project Work:Private Certification:CRIS:CRIS - FINA</vt:lpwstr>
  </property>
  <property fmtid="{D5CDD505-2E9C-101B-9397-08002B2CF9AE}" pid="13" name="Objective-Parent">
    <vt:lpwstr>CRIS - FINAL FOR PUBLICATION</vt:lpwstr>
  </property>
  <property fmtid="{D5CDD505-2E9C-101B-9397-08002B2CF9AE}" pid="14" name="Objective-State">
    <vt:lpwstr>Being Drafted</vt:lpwstr>
  </property>
  <property fmtid="{D5CDD505-2E9C-101B-9397-08002B2CF9AE}" pid="15" name="Objective-VersionId">
    <vt:lpwstr>vA30889756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BCD1770/2016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filetime>2015-01-05T15:59:59Z</vt:filetime>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filetime>2015-01-04T16:00:00Z</vt:filetime>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ies>
</file>